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25" w:rsidRPr="00F21A28" w:rsidRDefault="00437425" w:rsidP="00F21A28">
      <w:pPr>
        <w:tabs>
          <w:tab w:val="left" w:pos="993"/>
        </w:tabs>
        <w:ind w:firstLine="567"/>
        <w:jc w:val="center"/>
        <w:rPr>
          <w:b/>
          <w:sz w:val="28"/>
          <w:szCs w:val="28"/>
        </w:rPr>
      </w:pPr>
      <w:r w:rsidRPr="00F21A28">
        <w:rPr>
          <w:b/>
          <w:sz w:val="28"/>
          <w:szCs w:val="28"/>
        </w:rPr>
        <w:t>Решение проблем отходов производства и потребления законодательным путем.</w:t>
      </w:r>
    </w:p>
    <w:p w:rsidR="00437425" w:rsidRPr="00F21A28" w:rsidRDefault="00437425" w:rsidP="00F21A28">
      <w:pPr>
        <w:jc w:val="center"/>
        <w:rPr>
          <w:b/>
          <w:sz w:val="28"/>
          <w:szCs w:val="28"/>
        </w:rPr>
      </w:pPr>
      <w:r w:rsidRPr="00F21A28">
        <w:rPr>
          <w:b/>
          <w:sz w:val="28"/>
          <w:szCs w:val="28"/>
        </w:rPr>
        <w:t>А.</w:t>
      </w:r>
      <w:r w:rsidR="00F53946">
        <w:rPr>
          <w:b/>
          <w:sz w:val="28"/>
          <w:szCs w:val="28"/>
        </w:rPr>
        <w:t>Г.</w:t>
      </w:r>
      <w:r w:rsidRPr="00F21A28">
        <w:rPr>
          <w:b/>
          <w:sz w:val="28"/>
          <w:szCs w:val="28"/>
        </w:rPr>
        <w:t xml:space="preserve"> Брагин</w:t>
      </w:r>
      <w:r w:rsidR="009A1A4E" w:rsidRPr="00F21A28">
        <w:rPr>
          <w:b/>
          <w:sz w:val="28"/>
          <w:szCs w:val="28"/>
        </w:rPr>
        <w:t xml:space="preserve"> - </w:t>
      </w:r>
      <w:r w:rsidR="009A1A4E" w:rsidRPr="00F21A28">
        <w:rPr>
          <w:sz w:val="28"/>
          <w:szCs w:val="28"/>
        </w:rPr>
        <w:t>член-корреспондент Международной Академии наук экологии, безопасности человека и природы (МАНЭБ)</w:t>
      </w:r>
      <w:r w:rsidRPr="00F21A28">
        <w:rPr>
          <w:b/>
          <w:sz w:val="28"/>
          <w:szCs w:val="28"/>
        </w:rPr>
        <w:t>.</w:t>
      </w:r>
    </w:p>
    <w:p w:rsidR="009A1A4E" w:rsidRPr="00F21A28" w:rsidRDefault="009A1A4E" w:rsidP="00F21A28">
      <w:pPr>
        <w:tabs>
          <w:tab w:val="left" w:pos="993"/>
        </w:tabs>
        <w:ind w:firstLine="567"/>
        <w:jc w:val="both"/>
        <w:rPr>
          <w:sz w:val="28"/>
          <w:szCs w:val="28"/>
        </w:rPr>
      </w:pPr>
    </w:p>
    <w:p w:rsidR="00437425" w:rsidRPr="00F21A28" w:rsidRDefault="00437425" w:rsidP="00F21A28">
      <w:pPr>
        <w:tabs>
          <w:tab w:val="left" w:pos="993"/>
        </w:tabs>
        <w:ind w:firstLine="567"/>
        <w:jc w:val="both"/>
        <w:rPr>
          <w:sz w:val="28"/>
          <w:szCs w:val="28"/>
        </w:rPr>
      </w:pPr>
      <w:r w:rsidRPr="00F21A28">
        <w:rPr>
          <w:sz w:val="28"/>
          <w:szCs w:val="28"/>
        </w:rPr>
        <w:t>В Казахстане, не смотря на постоянное совершенствование законодательства в области отходов производства и потребления, остаются нерешенными следующие проблемы, требующие законодательного регулирования:</w:t>
      </w:r>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1) увеличение объема образования и накопления твердых бытовых и промышленных отходов;</w:t>
      </w:r>
    </w:p>
    <w:p w:rsidR="00437425" w:rsidRPr="00F21A28" w:rsidRDefault="00437425" w:rsidP="00F21A28">
      <w:pPr>
        <w:tabs>
          <w:tab w:val="left" w:pos="993"/>
        </w:tabs>
        <w:autoSpaceDE w:val="0"/>
        <w:autoSpaceDN w:val="0"/>
        <w:ind w:firstLine="567"/>
        <w:jc w:val="both"/>
        <w:rPr>
          <w:sz w:val="28"/>
          <w:szCs w:val="28"/>
        </w:rPr>
      </w:pPr>
      <w:proofErr w:type="gramStart"/>
      <w:r w:rsidRPr="00F21A28">
        <w:rPr>
          <w:sz w:val="28"/>
          <w:szCs w:val="28"/>
        </w:rPr>
        <w:t>2) несоответствие действующих полигонов нормативным требованиям (на сегодняшний день в стране имеется 4587 полигонов, из них 3927 полигонов не соответствует экологическим и санитарным требованиям, при этом только 603 полигона (13%), в определенной степени соответствующие действующим строительным и санитарным нормам, имеют разрешение на эмиссии в окружающую среду);</w:t>
      </w:r>
      <w:proofErr w:type="gramEnd"/>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 xml:space="preserve">3) отсутствие четкого разграничения полномочий и ответственности государственных органов в сфере обращения с отходами производства и потребления; </w:t>
      </w:r>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4) отсутствие единого национального Центра, формирующего единую национальную базу отходов, технологий переработки (утилизации), что приводит к недостоверности данных о движении отходов в стране, искажает общую «картину» о фактической ситуации в этой области;</w:t>
      </w:r>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5) существующее законодательство не предусматривает ответственность компаний, за утилизацию производимых ими промышленных отходов;</w:t>
      </w:r>
    </w:p>
    <w:p w:rsidR="00437425" w:rsidRPr="00F21A28" w:rsidRDefault="00B62968" w:rsidP="00F21A28">
      <w:pPr>
        <w:tabs>
          <w:tab w:val="left" w:pos="993"/>
        </w:tabs>
        <w:autoSpaceDE w:val="0"/>
        <w:autoSpaceDN w:val="0"/>
        <w:ind w:firstLine="567"/>
        <w:jc w:val="both"/>
        <w:rPr>
          <w:sz w:val="28"/>
          <w:szCs w:val="28"/>
        </w:rPr>
      </w:pPr>
      <w:r w:rsidRPr="00F21A28">
        <w:rPr>
          <w:sz w:val="28"/>
          <w:szCs w:val="28"/>
        </w:rPr>
        <w:t>6</w:t>
      </w:r>
      <w:r w:rsidR="00437425" w:rsidRPr="00F21A28">
        <w:rPr>
          <w:sz w:val="28"/>
          <w:szCs w:val="28"/>
        </w:rPr>
        <w:t>) рынок переработки отходов практически не</w:t>
      </w:r>
      <w:r w:rsidRPr="00F21A28">
        <w:rPr>
          <w:sz w:val="28"/>
          <w:szCs w:val="28"/>
        </w:rPr>
        <w:t xml:space="preserve"> </w:t>
      </w:r>
      <w:r w:rsidR="00437425" w:rsidRPr="00F21A28">
        <w:rPr>
          <w:sz w:val="28"/>
          <w:szCs w:val="28"/>
        </w:rPr>
        <w:t>развит (особенно малый и средний бизнес), что является причиной отсутствия в нашей стране системы раздельного сбора мусора;</w:t>
      </w:r>
    </w:p>
    <w:p w:rsidR="00437425" w:rsidRPr="00F21A28" w:rsidRDefault="00B62968" w:rsidP="00F21A28">
      <w:pPr>
        <w:tabs>
          <w:tab w:val="left" w:pos="993"/>
        </w:tabs>
        <w:autoSpaceDE w:val="0"/>
        <w:autoSpaceDN w:val="0"/>
        <w:ind w:firstLine="567"/>
        <w:jc w:val="both"/>
        <w:rPr>
          <w:sz w:val="28"/>
          <w:szCs w:val="28"/>
        </w:rPr>
      </w:pPr>
      <w:r w:rsidRPr="00F21A28">
        <w:rPr>
          <w:sz w:val="28"/>
          <w:szCs w:val="28"/>
        </w:rPr>
        <w:t>7</w:t>
      </w:r>
      <w:r w:rsidR="00437425" w:rsidRPr="00F21A28">
        <w:rPr>
          <w:sz w:val="28"/>
          <w:szCs w:val="28"/>
        </w:rPr>
        <w:t>) р</w:t>
      </w:r>
      <w:r w:rsidRPr="00F21A28">
        <w:rPr>
          <w:sz w:val="28"/>
          <w:szCs w:val="28"/>
        </w:rPr>
        <w:t>астет</w:t>
      </w:r>
      <w:r w:rsidR="00437425" w:rsidRPr="00F21A28">
        <w:rPr>
          <w:sz w:val="28"/>
          <w:szCs w:val="28"/>
        </w:rPr>
        <w:t xml:space="preserve"> общ</w:t>
      </w:r>
      <w:r w:rsidRPr="00F21A28">
        <w:rPr>
          <w:sz w:val="28"/>
          <w:szCs w:val="28"/>
        </w:rPr>
        <w:t>ая</w:t>
      </w:r>
      <w:r w:rsidR="00437425" w:rsidRPr="00F21A28">
        <w:rPr>
          <w:sz w:val="28"/>
          <w:szCs w:val="28"/>
        </w:rPr>
        <w:t xml:space="preserve"> площад</w:t>
      </w:r>
      <w:r w:rsidRPr="00F21A28">
        <w:rPr>
          <w:sz w:val="28"/>
          <w:szCs w:val="28"/>
        </w:rPr>
        <w:t>ь</w:t>
      </w:r>
      <w:r w:rsidR="00437425" w:rsidRPr="00F21A28">
        <w:rPr>
          <w:sz w:val="28"/>
          <w:szCs w:val="28"/>
        </w:rPr>
        <w:t xml:space="preserve"> полигонов;</w:t>
      </w:r>
    </w:p>
    <w:p w:rsidR="00437425" w:rsidRPr="00F21A28" w:rsidRDefault="00B62968" w:rsidP="00F21A28">
      <w:pPr>
        <w:tabs>
          <w:tab w:val="left" w:pos="993"/>
        </w:tabs>
        <w:autoSpaceDE w:val="0"/>
        <w:autoSpaceDN w:val="0"/>
        <w:ind w:firstLine="567"/>
        <w:jc w:val="both"/>
        <w:rPr>
          <w:sz w:val="28"/>
          <w:szCs w:val="28"/>
        </w:rPr>
      </w:pPr>
      <w:r w:rsidRPr="00F21A28">
        <w:rPr>
          <w:sz w:val="28"/>
          <w:szCs w:val="28"/>
        </w:rPr>
        <w:t>8</w:t>
      </w:r>
      <w:r w:rsidR="00437425" w:rsidRPr="00F21A28">
        <w:rPr>
          <w:sz w:val="28"/>
          <w:szCs w:val="28"/>
        </w:rPr>
        <w:t xml:space="preserve">) </w:t>
      </w:r>
      <w:r w:rsidRPr="00F21A28">
        <w:rPr>
          <w:sz w:val="28"/>
          <w:szCs w:val="28"/>
        </w:rPr>
        <w:t>нет</w:t>
      </w:r>
      <w:r w:rsidR="00437425" w:rsidRPr="00F21A28">
        <w:rPr>
          <w:sz w:val="28"/>
          <w:szCs w:val="28"/>
        </w:rPr>
        <w:t xml:space="preserve"> экономических стимулов, которые могли бы побудить предпринимателей заняться сбором и переработкой отходов;</w:t>
      </w:r>
    </w:p>
    <w:p w:rsidR="00437425" w:rsidRPr="00F21A28" w:rsidRDefault="00B62968" w:rsidP="00F21A28">
      <w:pPr>
        <w:tabs>
          <w:tab w:val="left" w:pos="993"/>
        </w:tabs>
        <w:autoSpaceDE w:val="0"/>
        <w:autoSpaceDN w:val="0"/>
        <w:ind w:firstLine="567"/>
        <w:jc w:val="both"/>
        <w:rPr>
          <w:sz w:val="28"/>
          <w:szCs w:val="28"/>
        </w:rPr>
      </w:pPr>
      <w:proofErr w:type="gramStart"/>
      <w:r w:rsidRPr="00F21A28">
        <w:rPr>
          <w:sz w:val="28"/>
          <w:szCs w:val="28"/>
        </w:rPr>
        <w:t>9</w:t>
      </w:r>
      <w:r w:rsidR="00437425" w:rsidRPr="00F21A28">
        <w:rPr>
          <w:sz w:val="28"/>
          <w:szCs w:val="28"/>
        </w:rPr>
        <w:t xml:space="preserve">) </w:t>
      </w:r>
      <w:r w:rsidRPr="00F21A28">
        <w:rPr>
          <w:sz w:val="28"/>
          <w:szCs w:val="28"/>
        </w:rPr>
        <w:t>нет</w:t>
      </w:r>
      <w:r w:rsidR="00437425" w:rsidRPr="00F21A28">
        <w:rPr>
          <w:sz w:val="28"/>
          <w:szCs w:val="28"/>
        </w:rPr>
        <w:t xml:space="preserve"> контроля за обращением токсичных отходов, в т.ч. за их утилизацией (например, люминесцентных ламп, ртутьсодержащих приборов (термометров), аккумуляторов, батареек и т.д.);</w:t>
      </w:r>
      <w:proofErr w:type="gramEnd"/>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1</w:t>
      </w:r>
      <w:r w:rsidR="00B62968" w:rsidRPr="00F21A28">
        <w:rPr>
          <w:sz w:val="28"/>
          <w:szCs w:val="28"/>
        </w:rPr>
        <w:t>0</w:t>
      </w:r>
      <w:r w:rsidRPr="00F21A28">
        <w:rPr>
          <w:sz w:val="28"/>
          <w:szCs w:val="28"/>
        </w:rPr>
        <w:t xml:space="preserve">) </w:t>
      </w:r>
      <w:r w:rsidR="00B62968" w:rsidRPr="00F21A28">
        <w:rPr>
          <w:sz w:val="28"/>
          <w:szCs w:val="28"/>
        </w:rPr>
        <w:t>нет</w:t>
      </w:r>
      <w:r w:rsidRPr="00F21A28">
        <w:rPr>
          <w:sz w:val="28"/>
          <w:szCs w:val="28"/>
        </w:rPr>
        <w:t xml:space="preserve"> НПА по обращению с </w:t>
      </w:r>
      <w:proofErr w:type="spellStart"/>
      <w:r w:rsidRPr="00F21A28">
        <w:rPr>
          <w:sz w:val="28"/>
          <w:szCs w:val="28"/>
        </w:rPr>
        <w:t>СОЗами</w:t>
      </w:r>
      <w:proofErr w:type="spellEnd"/>
      <w:r w:rsidRPr="00F21A28">
        <w:rPr>
          <w:sz w:val="28"/>
          <w:szCs w:val="28"/>
        </w:rPr>
        <w:t>;</w:t>
      </w:r>
    </w:p>
    <w:p w:rsidR="00437425" w:rsidRPr="00F21A28" w:rsidRDefault="00437425" w:rsidP="00F21A28">
      <w:pPr>
        <w:tabs>
          <w:tab w:val="left" w:pos="993"/>
        </w:tabs>
        <w:autoSpaceDE w:val="0"/>
        <w:autoSpaceDN w:val="0"/>
        <w:ind w:firstLine="567"/>
        <w:jc w:val="both"/>
        <w:rPr>
          <w:sz w:val="28"/>
          <w:szCs w:val="28"/>
        </w:rPr>
      </w:pPr>
      <w:r w:rsidRPr="00F21A28">
        <w:rPr>
          <w:sz w:val="28"/>
          <w:szCs w:val="28"/>
        </w:rPr>
        <w:t>1</w:t>
      </w:r>
      <w:r w:rsidR="00B62968" w:rsidRPr="00F21A28">
        <w:rPr>
          <w:sz w:val="28"/>
          <w:szCs w:val="28"/>
        </w:rPr>
        <w:t>1</w:t>
      </w:r>
      <w:r w:rsidRPr="00F21A28">
        <w:rPr>
          <w:sz w:val="28"/>
          <w:szCs w:val="28"/>
        </w:rPr>
        <w:t>) не</w:t>
      </w:r>
      <w:r w:rsidR="00B62968" w:rsidRPr="00F21A28">
        <w:rPr>
          <w:sz w:val="28"/>
          <w:szCs w:val="28"/>
        </w:rPr>
        <w:t xml:space="preserve"> </w:t>
      </w:r>
      <w:r w:rsidRPr="00F21A28">
        <w:rPr>
          <w:sz w:val="28"/>
          <w:szCs w:val="28"/>
        </w:rPr>
        <w:t>достаточ</w:t>
      </w:r>
      <w:r w:rsidR="00B62968" w:rsidRPr="00F21A28">
        <w:rPr>
          <w:sz w:val="28"/>
          <w:szCs w:val="28"/>
        </w:rPr>
        <w:t>ен</w:t>
      </w:r>
      <w:r w:rsidRPr="00F21A28">
        <w:rPr>
          <w:sz w:val="28"/>
          <w:szCs w:val="28"/>
        </w:rPr>
        <w:t xml:space="preserve"> контроль со стороны уполномоченных ведомств за хранением, отпуском пестицидов и т.д.</w:t>
      </w:r>
    </w:p>
    <w:p w:rsidR="00437425" w:rsidRPr="00F21A28" w:rsidRDefault="00437425" w:rsidP="00F21A28">
      <w:pPr>
        <w:widowControl w:val="0"/>
        <w:tabs>
          <w:tab w:val="num" w:pos="0"/>
        </w:tabs>
        <w:autoSpaceDE w:val="0"/>
        <w:autoSpaceDN w:val="0"/>
        <w:adjustRightInd w:val="0"/>
        <w:ind w:firstLine="567"/>
        <w:jc w:val="both"/>
        <w:rPr>
          <w:sz w:val="28"/>
          <w:szCs w:val="28"/>
        </w:rPr>
      </w:pPr>
      <w:r w:rsidRPr="00F21A28">
        <w:rPr>
          <w:sz w:val="28"/>
          <w:szCs w:val="28"/>
        </w:rPr>
        <w:t>С введением в действие в 2007 году Экологического кодекса в Республике Казахстан отходам производства и потребления уделено значительное внимание уже на уровне законодательных актов, т.к. при разработке кодекса большое значение придавалось гармонизации казахстанского экологического законодательства с законодательством Европейского Союза.</w:t>
      </w:r>
    </w:p>
    <w:p w:rsidR="00437425" w:rsidRPr="00F21A28" w:rsidRDefault="00437425" w:rsidP="00F21A28">
      <w:pPr>
        <w:tabs>
          <w:tab w:val="left" w:pos="8820"/>
        </w:tabs>
        <w:ind w:firstLine="540"/>
        <w:jc w:val="both"/>
        <w:rPr>
          <w:bCs/>
          <w:color w:val="000000"/>
          <w:sz w:val="28"/>
          <w:szCs w:val="28"/>
        </w:rPr>
      </w:pPr>
      <w:r w:rsidRPr="00F21A28">
        <w:rPr>
          <w:bCs/>
          <w:color w:val="000000"/>
          <w:sz w:val="28"/>
          <w:szCs w:val="28"/>
        </w:rPr>
        <w:lastRenderedPageBreak/>
        <w:t>Экологическим кодексом впервые введены нормы по праву собственности на отходы,</w:t>
      </w:r>
      <w:r w:rsidRPr="00F21A28">
        <w:rPr>
          <w:sz w:val="28"/>
          <w:szCs w:val="28"/>
        </w:rPr>
        <w:t xml:space="preserve"> его переходу от одного лица к другому и к государству,</w:t>
      </w:r>
      <w:r w:rsidRPr="00F21A28">
        <w:rPr>
          <w:bCs/>
          <w:color w:val="000000"/>
          <w:sz w:val="28"/>
          <w:szCs w:val="28"/>
        </w:rPr>
        <w:t xml:space="preserve"> а система классификации и нормирования отходов приведена в соответствие с </w:t>
      </w:r>
      <w:proofErr w:type="spellStart"/>
      <w:r w:rsidRPr="00F21A28">
        <w:rPr>
          <w:bCs/>
          <w:color w:val="000000"/>
          <w:sz w:val="28"/>
          <w:szCs w:val="28"/>
        </w:rPr>
        <w:t>Базельской</w:t>
      </w:r>
      <w:proofErr w:type="spellEnd"/>
      <w:r w:rsidRPr="00F21A28">
        <w:rPr>
          <w:bCs/>
          <w:color w:val="000000"/>
          <w:sz w:val="28"/>
          <w:szCs w:val="28"/>
        </w:rPr>
        <w:t xml:space="preserve"> конвенцией и директивами Евросоюза, что является обязательным требованием при вступлении нашей страны во Всемирную торговую организацию.</w:t>
      </w:r>
    </w:p>
    <w:p w:rsidR="00437425" w:rsidRPr="00F21A28" w:rsidRDefault="00437425" w:rsidP="00F21A28">
      <w:pPr>
        <w:tabs>
          <w:tab w:val="left" w:pos="8820"/>
        </w:tabs>
        <w:ind w:firstLine="540"/>
        <w:jc w:val="both"/>
        <w:rPr>
          <w:bCs/>
          <w:color w:val="000000"/>
          <w:sz w:val="28"/>
          <w:szCs w:val="28"/>
        </w:rPr>
      </w:pPr>
      <w:r w:rsidRPr="00F21A28">
        <w:rPr>
          <w:bCs/>
          <w:color w:val="000000"/>
          <w:sz w:val="28"/>
          <w:szCs w:val="28"/>
        </w:rPr>
        <w:t xml:space="preserve">В связи с этим, классификатор отходов уже составлен не по классам опасности, а по уровням опасности (красный, янтарный, желтый) </w:t>
      </w:r>
      <w:proofErr w:type="gramStart"/>
      <w:r w:rsidRPr="00F21A28">
        <w:rPr>
          <w:bCs/>
          <w:color w:val="000000"/>
          <w:sz w:val="28"/>
          <w:szCs w:val="28"/>
        </w:rPr>
        <w:t>в</w:t>
      </w:r>
      <w:proofErr w:type="gramEnd"/>
      <w:r w:rsidRPr="00F21A28">
        <w:rPr>
          <w:bCs/>
          <w:color w:val="000000"/>
          <w:sz w:val="28"/>
          <w:szCs w:val="28"/>
        </w:rPr>
        <w:t xml:space="preserve"> </w:t>
      </w:r>
      <w:proofErr w:type="gramStart"/>
      <w:r w:rsidRPr="00F21A28">
        <w:rPr>
          <w:bCs/>
          <w:color w:val="000000"/>
          <w:sz w:val="28"/>
          <w:szCs w:val="28"/>
        </w:rPr>
        <w:t>соответствиями</w:t>
      </w:r>
      <w:proofErr w:type="gramEnd"/>
      <w:r w:rsidRPr="00F21A28">
        <w:rPr>
          <w:bCs/>
          <w:color w:val="000000"/>
          <w:sz w:val="28"/>
          <w:szCs w:val="28"/>
        </w:rPr>
        <w:t xml:space="preserve"> с условиями их возможной трансграничной транспортировки и удаления. Прямо в Экологическом кодексе указан перечень отходов, которые запрещается размещать на полигоны бытовых отходов. Кроме того, на уровне постановления Правительства закреплены перечни отходов, которые необходимо размещать на полигоны различных классов.</w:t>
      </w:r>
    </w:p>
    <w:p w:rsidR="00437425" w:rsidRPr="00F21A28" w:rsidRDefault="00437425" w:rsidP="00F21A28">
      <w:pPr>
        <w:tabs>
          <w:tab w:val="left" w:pos="8820"/>
        </w:tabs>
        <w:ind w:firstLine="540"/>
        <w:jc w:val="both"/>
        <w:rPr>
          <w:bCs/>
          <w:color w:val="000000"/>
          <w:sz w:val="28"/>
          <w:szCs w:val="28"/>
        </w:rPr>
      </w:pPr>
      <w:r w:rsidRPr="00F21A28">
        <w:rPr>
          <w:bCs/>
          <w:color w:val="000000"/>
          <w:sz w:val="28"/>
          <w:szCs w:val="28"/>
        </w:rPr>
        <w:t>Также на уровень Экологического кодекса вынесены экологические требования по обращению с отходами производства и потребления, к местам их размещения, в том числе отдельные главы кодекса посвящены обращению с радиоактивными отходами и местам их размещения.</w:t>
      </w:r>
    </w:p>
    <w:p w:rsidR="00437425" w:rsidRPr="00F21A28" w:rsidRDefault="00437425" w:rsidP="00F21A28">
      <w:pPr>
        <w:ind w:firstLine="360"/>
        <w:jc w:val="both"/>
        <w:rPr>
          <w:sz w:val="28"/>
          <w:szCs w:val="28"/>
        </w:rPr>
      </w:pPr>
      <w:r w:rsidRPr="00F21A28">
        <w:rPr>
          <w:bCs/>
          <w:color w:val="000000"/>
          <w:sz w:val="28"/>
          <w:szCs w:val="28"/>
        </w:rPr>
        <w:t>В Экологическом кодексе впервые</w:t>
      </w:r>
      <w:r w:rsidRPr="00F21A28">
        <w:rPr>
          <w:b/>
          <w:bCs/>
          <w:color w:val="000000"/>
          <w:sz w:val="28"/>
          <w:szCs w:val="28"/>
        </w:rPr>
        <w:t xml:space="preserve"> </w:t>
      </w:r>
      <w:r w:rsidRPr="00F21A28">
        <w:rPr>
          <w:bCs/>
          <w:color w:val="000000"/>
          <w:sz w:val="28"/>
          <w:szCs w:val="28"/>
        </w:rPr>
        <w:t>введена компетенция органов местного самоуправления, в том числе ответственность за</w:t>
      </w:r>
      <w:r w:rsidRPr="00F21A28">
        <w:rPr>
          <w:sz w:val="28"/>
          <w:szCs w:val="28"/>
        </w:rPr>
        <w:t xml:space="preserve"> организацию работ по обеспечению санитарной очистки населенных пунктов и за содержание мест хранения и захоронения отходов производства и потребления.</w:t>
      </w:r>
    </w:p>
    <w:p w:rsidR="00437425" w:rsidRPr="00F21A28" w:rsidRDefault="00437425" w:rsidP="00F21A28">
      <w:pPr>
        <w:ind w:firstLine="360"/>
        <w:jc w:val="both"/>
        <w:rPr>
          <w:sz w:val="28"/>
          <w:szCs w:val="28"/>
        </w:rPr>
      </w:pPr>
      <w:r w:rsidRPr="00F21A28">
        <w:rPr>
          <w:sz w:val="28"/>
          <w:szCs w:val="28"/>
        </w:rPr>
        <w:t>Впервые на уровне кодекса приняты нормы по учету и паспортизации отходов, ведению государственного кадастра отходов производства и потребления.</w:t>
      </w:r>
    </w:p>
    <w:p w:rsidR="00437425" w:rsidRPr="00F21A28" w:rsidRDefault="00437425" w:rsidP="00F21A28">
      <w:pPr>
        <w:ind w:firstLine="360"/>
        <w:jc w:val="both"/>
        <w:rPr>
          <w:sz w:val="28"/>
          <w:szCs w:val="28"/>
        </w:rPr>
      </w:pPr>
      <w:r w:rsidRPr="00F21A28">
        <w:rPr>
          <w:sz w:val="28"/>
          <w:szCs w:val="28"/>
        </w:rPr>
        <w:t xml:space="preserve">Лица, осуществляющие обращение с отходами, и производители опасных отходов обязаны вести регулярный учет (вид, количество, свойства) образовавшихся, собранных, перевезенных, утилизированных или размещенных отходов в процессе их деятельности. Документация по учету отходов должна храниться у собственника отходов в течение 5 лет. Собственники отходов представляют уполномоченному органу </w:t>
      </w:r>
      <w:proofErr w:type="gramStart"/>
      <w:r w:rsidRPr="00F21A28">
        <w:rPr>
          <w:sz w:val="28"/>
          <w:szCs w:val="28"/>
        </w:rPr>
        <w:t>в области охраны окружающей среды ежегодный отчет о своей деятельности в области обращения с отходами для внесения</w:t>
      </w:r>
      <w:proofErr w:type="gramEnd"/>
      <w:r w:rsidRPr="00F21A28">
        <w:rPr>
          <w:sz w:val="28"/>
          <w:szCs w:val="28"/>
        </w:rPr>
        <w:t xml:space="preserve"> их в Государственный кадастр отходов.</w:t>
      </w:r>
    </w:p>
    <w:p w:rsidR="00437425" w:rsidRPr="00F21A28" w:rsidRDefault="00437425" w:rsidP="00F21A28">
      <w:pPr>
        <w:ind w:firstLine="360"/>
        <w:jc w:val="both"/>
        <w:rPr>
          <w:sz w:val="28"/>
          <w:szCs w:val="28"/>
        </w:rPr>
      </w:pPr>
      <w:r w:rsidRPr="00F21A28">
        <w:rPr>
          <w:sz w:val="28"/>
          <w:szCs w:val="28"/>
        </w:rPr>
        <w:t>В отличие от ранее действовавшего порядка паспортизации отходов собственник отходов обязан составить паспорт только для опасных отходов. Ранее паспортизации подлежали все виды отходов.</w:t>
      </w:r>
    </w:p>
    <w:p w:rsidR="00B62968" w:rsidRPr="00F21A28" w:rsidRDefault="00437425" w:rsidP="00F21A28">
      <w:pPr>
        <w:ind w:firstLine="360"/>
        <w:jc w:val="both"/>
        <w:rPr>
          <w:sz w:val="28"/>
          <w:szCs w:val="28"/>
        </w:rPr>
      </w:pPr>
      <w:r w:rsidRPr="00F21A28">
        <w:rPr>
          <w:sz w:val="28"/>
          <w:szCs w:val="28"/>
        </w:rPr>
        <w:t xml:space="preserve">Паспорт опасных отходов составляется и утверждается физическими и юридическими лицами, в процессе хозяйственной деятельности которых образуются опасные отходы, на основе формы паспорта опасных отходов, утверждаемой Министерством охраны окружающей среды. </w:t>
      </w:r>
    </w:p>
    <w:p w:rsidR="00437425" w:rsidRPr="00F21A28" w:rsidRDefault="00437425" w:rsidP="00F21A28">
      <w:pPr>
        <w:ind w:firstLine="360"/>
        <w:jc w:val="both"/>
        <w:rPr>
          <w:sz w:val="28"/>
          <w:szCs w:val="28"/>
        </w:rPr>
      </w:pPr>
      <w:r w:rsidRPr="00F21A28">
        <w:rPr>
          <w:sz w:val="28"/>
          <w:szCs w:val="28"/>
        </w:rPr>
        <w:t xml:space="preserve">Трансграничная перевозка опасных отходов осуществляется в соответствии с положениями </w:t>
      </w:r>
      <w:proofErr w:type="spellStart"/>
      <w:r w:rsidRPr="00F21A28">
        <w:rPr>
          <w:sz w:val="28"/>
          <w:szCs w:val="28"/>
        </w:rPr>
        <w:t>Базельской</w:t>
      </w:r>
      <w:proofErr w:type="spellEnd"/>
      <w:r w:rsidRPr="00F21A28">
        <w:rPr>
          <w:sz w:val="28"/>
          <w:szCs w:val="28"/>
        </w:rPr>
        <w:t xml:space="preserve"> конвенцией о </w:t>
      </w:r>
      <w:proofErr w:type="gramStart"/>
      <w:r w:rsidRPr="00F21A28">
        <w:rPr>
          <w:sz w:val="28"/>
          <w:szCs w:val="28"/>
        </w:rPr>
        <w:t>контроле за</w:t>
      </w:r>
      <w:proofErr w:type="gramEnd"/>
      <w:r w:rsidRPr="00F21A28">
        <w:rPr>
          <w:sz w:val="28"/>
          <w:szCs w:val="28"/>
        </w:rPr>
        <w:t xml:space="preserve"> трансграничной перевозкой опасных отходов и их удалением.</w:t>
      </w:r>
    </w:p>
    <w:p w:rsidR="00437425" w:rsidRPr="00F21A28" w:rsidRDefault="00437425" w:rsidP="00F21A28">
      <w:pPr>
        <w:ind w:firstLine="360"/>
        <w:jc w:val="both"/>
        <w:rPr>
          <w:sz w:val="28"/>
          <w:szCs w:val="28"/>
        </w:rPr>
      </w:pPr>
      <w:r w:rsidRPr="00F21A28">
        <w:rPr>
          <w:sz w:val="28"/>
          <w:szCs w:val="28"/>
        </w:rPr>
        <w:t xml:space="preserve">Совершенствование законодательства по отходам продолжилось внесением в 2011 году изменений и дополнений в некоторые законодательные акты по экологическим вопросам. Одной из главных задач, </w:t>
      </w:r>
      <w:r w:rsidRPr="00F21A28">
        <w:rPr>
          <w:sz w:val="28"/>
          <w:szCs w:val="28"/>
        </w:rPr>
        <w:lastRenderedPageBreak/>
        <w:t>решаемых данным законом, является уменьшение объемов накопления отходов.</w:t>
      </w:r>
    </w:p>
    <w:p w:rsidR="00437425" w:rsidRPr="00F21A28" w:rsidRDefault="00437425" w:rsidP="00F21A28">
      <w:pPr>
        <w:ind w:firstLine="360"/>
        <w:jc w:val="both"/>
        <w:rPr>
          <w:sz w:val="28"/>
          <w:szCs w:val="28"/>
        </w:rPr>
      </w:pPr>
      <w:r w:rsidRPr="00F21A28">
        <w:rPr>
          <w:sz w:val="28"/>
          <w:szCs w:val="28"/>
        </w:rPr>
        <w:t xml:space="preserve">В законе заложены </w:t>
      </w:r>
      <w:proofErr w:type="gramStart"/>
      <w:r w:rsidRPr="00F21A28">
        <w:rPr>
          <w:sz w:val="28"/>
          <w:szCs w:val="28"/>
        </w:rPr>
        <w:t>экономические механизмы</w:t>
      </w:r>
      <w:proofErr w:type="gramEnd"/>
      <w:r w:rsidRPr="00F21A28">
        <w:rPr>
          <w:sz w:val="28"/>
          <w:szCs w:val="28"/>
        </w:rPr>
        <w:t xml:space="preserve"> стимулирования переработки и вторичного использования отходов или сокращения их образования. Для этого предприятия обязаны разработать и утвердить в Министерстве Программы по управлению отходами, рассчитанными на полную ликвидацию накопленных отходов производства и потребления</w:t>
      </w:r>
      <w:proofErr w:type="gramStart"/>
      <w:r w:rsidRPr="00F21A28">
        <w:rPr>
          <w:sz w:val="28"/>
          <w:szCs w:val="28"/>
        </w:rPr>
        <w:t>..</w:t>
      </w:r>
      <w:proofErr w:type="gramEnd"/>
    </w:p>
    <w:p w:rsidR="00437425" w:rsidRPr="00F21A28" w:rsidRDefault="00437425" w:rsidP="00F21A28">
      <w:pPr>
        <w:ind w:firstLine="360"/>
        <w:jc w:val="both"/>
        <w:rPr>
          <w:sz w:val="28"/>
          <w:szCs w:val="28"/>
        </w:rPr>
      </w:pPr>
      <w:r w:rsidRPr="00F21A28">
        <w:rPr>
          <w:sz w:val="28"/>
          <w:szCs w:val="28"/>
        </w:rPr>
        <w:t>В период разработки и выполнения утвержденных программ предприятия не будут облагаться дополнительными платежами за накопленные отходы, но в случае невыполнения программ к ним будут применяться штрафные санкции.</w:t>
      </w:r>
    </w:p>
    <w:p w:rsidR="00437425" w:rsidRPr="00F21A28" w:rsidRDefault="00437425" w:rsidP="00F21A28">
      <w:pPr>
        <w:ind w:firstLine="360"/>
        <w:jc w:val="both"/>
        <w:rPr>
          <w:sz w:val="28"/>
          <w:szCs w:val="28"/>
        </w:rPr>
      </w:pPr>
      <w:r w:rsidRPr="00F21A28">
        <w:rPr>
          <w:sz w:val="28"/>
          <w:szCs w:val="28"/>
        </w:rPr>
        <w:t>Данные положения вв</w:t>
      </w:r>
      <w:r w:rsidR="00B62968" w:rsidRPr="00F21A28">
        <w:rPr>
          <w:sz w:val="28"/>
          <w:szCs w:val="28"/>
        </w:rPr>
        <w:t>едены</w:t>
      </w:r>
      <w:r w:rsidRPr="00F21A28">
        <w:rPr>
          <w:sz w:val="28"/>
          <w:szCs w:val="28"/>
        </w:rPr>
        <w:t xml:space="preserve"> с 1 января 2013 года. Таким образом, у предприятий </w:t>
      </w:r>
      <w:r w:rsidR="00B62968" w:rsidRPr="00F21A28">
        <w:rPr>
          <w:sz w:val="28"/>
          <w:szCs w:val="28"/>
        </w:rPr>
        <w:t>было</w:t>
      </w:r>
      <w:r w:rsidRPr="00F21A28">
        <w:rPr>
          <w:sz w:val="28"/>
          <w:szCs w:val="28"/>
        </w:rPr>
        <w:t xml:space="preserve"> время подготовить и обосновать свои программы. То есть целью закона является не пополнение бюджета, а стимулирование предприятий к поиску решений по удалению отходов.</w:t>
      </w:r>
    </w:p>
    <w:p w:rsidR="00437425" w:rsidRPr="00F21A28" w:rsidRDefault="00437425" w:rsidP="00F21A28">
      <w:pPr>
        <w:ind w:firstLine="360"/>
        <w:jc w:val="both"/>
        <w:rPr>
          <w:sz w:val="28"/>
          <w:szCs w:val="28"/>
        </w:rPr>
      </w:pPr>
      <w:r w:rsidRPr="00F21A28">
        <w:rPr>
          <w:sz w:val="28"/>
          <w:szCs w:val="28"/>
        </w:rPr>
        <w:t>В результате введения такого механизма в Казахстане ожидается значительное снижение объема накопленных отходов к 2020 году.</w:t>
      </w:r>
    </w:p>
    <w:p w:rsidR="00437425" w:rsidRPr="00F21A28" w:rsidRDefault="00437425" w:rsidP="00F21A28">
      <w:pPr>
        <w:ind w:firstLine="360"/>
        <w:jc w:val="both"/>
        <w:rPr>
          <w:sz w:val="28"/>
          <w:szCs w:val="28"/>
        </w:rPr>
      </w:pPr>
      <w:r w:rsidRPr="00F21A28">
        <w:rPr>
          <w:sz w:val="28"/>
          <w:szCs w:val="28"/>
        </w:rPr>
        <w:t xml:space="preserve">Значительные изменения введены также для реализации </w:t>
      </w:r>
      <w:proofErr w:type="gramStart"/>
      <w:r w:rsidRPr="00F21A28">
        <w:rPr>
          <w:sz w:val="28"/>
          <w:szCs w:val="28"/>
        </w:rPr>
        <w:t>ратифицированных</w:t>
      </w:r>
      <w:proofErr w:type="gramEnd"/>
      <w:r w:rsidRPr="00F21A28">
        <w:rPr>
          <w:sz w:val="28"/>
          <w:szCs w:val="28"/>
        </w:rPr>
        <w:t xml:space="preserve"> Казахстаном Стокгольмской конвенции по стойким органическим загрязнителям и </w:t>
      </w:r>
      <w:proofErr w:type="spellStart"/>
      <w:r w:rsidRPr="00F21A28">
        <w:rPr>
          <w:sz w:val="28"/>
          <w:szCs w:val="28"/>
        </w:rPr>
        <w:t>Роттердамской</w:t>
      </w:r>
      <w:proofErr w:type="spellEnd"/>
      <w:r w:rsidRPr="00F21A28">
        <w:rPr>
          <w:sz w:val="28"/>
          <w:szCs w:val="28"/>
        </w:rPr>
        <w:t xml:space="preserve"> конвенции по предварительному уведомлению о торговле опасными веществами и отходами.</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Не смотря на значительное количество новаций по вопросам отходов производства и потребления, Экологический кодекс нуждается в ликвидации существенных «пробелов» – в детальном установлении специальных норм, регулирующих деятельность по сортировке, переработке, обезвреживанию и утилизации отходов, обращения с отдельными видами отходов, обладающими особой экономической и экологической значимостью. Примером могут служить недавно вышедшие директивы ЕС по отходам упаковки, по отходам продукции электронной промышленности, директива по изношенным автомобилям и новая (2008 г.) директива по опасным отходам. Также необходимо по новому взглянуть на директиву по наземным свалкам и директиву по сжиганию отходов.</w:t>
      </w:r>
    </w:p>
    <w:p w:rsidR="00437425" w:rsidRPr="00F21A28" w:rsidRDefault="00437425" w:rsidP="00F21A28">
      <w:pPr>
        <w:pStyle w:val="2"/>
        <w:tabs>
          <w:tab w:val="num" w:pos="0"/>
        </w:tabs>
        <w:spacing w:after="0" w:line="240" w:lineRule="auto"/>
        <w:ind w:firstLine="567"/>
        <w:jc w:val="both"/>
        <w:rPr>
          <w:b/>
          <w:i/>
          <w:color w:val="000000"/>
          <w:sz w:val="28"/>
          <w:szCs w:val="28"/>
        </w:rPr>
      </w:pPr>
      <w:r w:rsidRPr="00F21A28">
        <w:rPr>
          <w:b/>
          <w:i/>
          <w:color w:val="000000"/>
          <w:sz w:val="28"/>
          <w:szCs w:val="28"/>
        </w:rPr>
        <w:t>Внедрение принципа ответственности производителей.</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Реализация закрепленного в праве Европейского Союза принципа ответственности </w:t>
      </w:r>
      <w:proofErr w:type="gramStart"/>
      <w:r w:rsidRPr="00F21A28">
        <w:rPr>
          <w:color w:val="000000"/>
          <w:sz w:val="28"/>
          <w:szCs w:val="28"/>
        </w:rPr>
        <w:t>производителей</w:t>
      </w:r>
      <w:proofErr w:type="gramEnd"/>
      <w:r w:rsidRPr="00F21A28">
        <w:rPr>
          <w:color w:val="000000"/>
          <w:sz w:val="28"/>
          <w:szCs w:val="28"/>
        </w:rPr>
        <w:t xml:space="preserve"> за экологически безопасное удаление произведенной ими продукции, утратившей свои потребительские свойства, а также связанной с ней упаковки в Казахстане потребует от компаний-производителей различных видов продукции создания по всей территории республики разветвленной сети специальных пунктов сбора различных видов отходов, обеспечения их бесперебойного функционирования, обеспечения экологически безопасного хранения данных отходов, создания целой </w:t>
      </w:r>
      <w:proofErr w:type="spellStart"/>
      <w:r w:rsidRPr="00F21A28">
        <w:rPr>
          <w:color w:val="000000"/>
          <w:sz w:val="28"/>
          <w:szCs w:val="28"/>
        </w:rPr>
        <w:t>логистической</w:t>
      </w:r>
      <w:proofErr w:type="spellEnd"/>
      <w:r w:rsidRPr="00F21A28">
        <w:rPr>
          <w:color w:val="000000"/>
          <w:sz w:val="28"/>
          <w:szCs w:val="28"/>
        </w:rPr>
        <w:t xml:space="preserve"> системы, в рамках которой будет обеспечиваться транспортирование данных отходов к объектам их размещения или использования. </w:t>
      </w:r>
    </w:p>
    <w:p w:rsidR="002C1E40" w:rsidRPr="00F21A28" w:rsidRDefault="002C1E40" w:rsidP="00F21A28">
      <w:pPr>
        <w:pStyle w:val="2"/>
        <w:tabs>
          <w:tab w:val="num" w:pos="0"/>
        </w:tabs>
        <w:spacing w:after="0" w:line="240" w:lineRule="auto"/>
        <w:ind w:firstLine="567"/>
        <w:jc w:val="both"/>
        <w:rPr>
          <w:color w:val="000000"/>
          <w:sz w:val="28"/>
          <w:szCs w:val="28"/>
        </w:rPr>
      </w:pPr>
      <w:r w:rsidRPr="00F21A28">
        <w:rPr>
          <w:color w:val="000000"/>
          <w:sz w:val="28"/>
          <w:szCs w:val="28"/>
        </w:rPr>
        <w:lastRenderedPageBreak/>
        <w:t xml:space="preserve">Для Казахстана это трудно еще и в связи с </w:t>
      </w:r>
      <w:r w:rsidR="00F366A1" w:rsidRPr="00F21A28">
        <w:rPr>
          <w:color w:val="000000"/>
          <w:sz w:val="28"/>
          <w:szCs w:val="28"/>
        </w:rPr>
        <w:t>преимущественно импортным составом сложной бытовой техники.</w:t>
      </w:r>
    </w:p>
    <w:p w:rsidR="00437425" w:rsidRPr="00F21A28" w:rsidRDefault="007D1162" w:rsidP="00F21A28">
      <w:pPr>
        <w:pStyle w:val="2"/>
        <w:tabs>
          <w:tab w:val="num" w:pos="0"/>
        </w:tabs>
        <w:spacing w:after="0" w:line="240" w:lineRule="auto"/>
        <w:ind w:firstLine="567"/>
        <w:jc w:val="both"/>
        <w:rPr>
          <w:color w:val="000000"/>
          <w:sz w:val="28"/>
          <w:szCs w:val="28"/>
        </w:rPr>
      </w:pPr>
      <w:r w:rsidRPr="00F21A28">
        <w:rPr>
          <w:color w:val="000000"/>
          <w:sz w:val="28"/>
          <w:szCs w:val="28"/>
        </w:rPr>
        <w:t>У рядовых граждан, к тому же, отсутствует мотивация</w:t>
      </w:r>
      <w:r w:rsidR="00437425" w:rsidRPr="00F21A28">
        <w:rPr>
          <w:color w:val="000000"/>
          <w:sz w:val="28"/>
          <w:szCs w:val="28"/>
        </w:rPr>
        <w:t xml:space="preserve"> к сдаче отходов в специальные пункты сбора, что может быть решено только введением института «залоговой стоимости» тары и упаковки или специального вознаграждения, который должен получить гражданин, сдающий отходы на пункты сбора. Но такая система все-таки должна постепенно внедрятся и пойти можно также по пути законодательного </w:t>
      </w:r>
      <w:proofErr w:type="gramStart"/>
      <w:r w:rsidR="00437425" w:rsidRPr="00F21A28">
        <w:rPr>
          <w:color w:val="000000"/>
          <w:sz w:val="28"/>
          <w:szCs w:val="28"/>
        </w:rPr>
        <w:t>закрепления обязанности производителей такой продукции разработки специальных программ</w:t>
      </w:r>
      <w:proofErr w:type="gramEnd"/>
      <w:r w:rsidR="00437425" w:rsidRPr="00F21A28">
        <w:rPr>
          <w:color w:val="000000"/>
          <w:sz w:val="28"/>
          <w:szCs w:val="28"/>
        </w:rPr>
        <w:t xml:space="preserve"> по ее утилизации после использования.</w:t>
      </w:r>
    </w:p>
    <w:p w:rsidR="00F366A1" w:rsidRPr="00F21A28" w:rsidRDefault="00F366A1" w:rsidP="00F21A28">
      <w:pPr>
        <w:pStyle w:val="2"/>
        <w:tabs>
          <w:tab w:val="num" w:pos="0"/>
        </w:tabs>
        <w:spacing w:after="0" w:line="240" w:lineRule="auto"/>
        <w:ind w:firstLine="567"/>
        <w:jc w:val="both"/>
        <w:rPr>
          <w:color w:val="000000"/>
          <w:sz w:val="28"/>
          <w:szCs w:val="28"/>
        </w:rPr>
      </w:pPr>
      <w:r w:rsidRPr="00F21A28">
        <w:rPr>
          <w:color w:val="000000"/>
          <w:sz w:val="28"/>
          <w:szCs w:val="28"/>
        </w:rPr>
        <w:t>Пункты сбора вышедшей из употребления бытовой техники вполне могли бы быть совмещены с сервисными пунктами гарантийного обслуживания, сеть которых успешно развернута зарубежными компаниями у нас в стране.</w:t>
      </w:r>
    </w:p>
    <w:p w:rsidR="00F366A1" w:rsidRPr="00F21A28" w:rsidRDefault="00F366A1" w:rsidP="00F21A28">
      <w:pPr>
        <w:pStyle w:val="2"/>
        <w:tabs>
          <w:tab w:val="num" w:pos="0"/>
        </w:tabs>
        <w:spacing w:after="0" w:line="240" w:lineRule="auto"/>
        <w:ind w:firstLine="567"/>
        <w:jc w:val="both"/>
        <w:rPr>
          <w:color w:val="000000"/>
          <w:sz w:val="28"/>
          <w:szCs w:val="28"/>
        </w:rPr>
      </w:pPr>
      <w:r w:rsidRPr="00F21A28">
        <w:rPr>
          <w:color w:val="000000"/>
          <w:sz w:val="28"/>
          <w:szCs w:val="28"/>
        </w:rPr>
        <w:t>Законодательно требуется запретить ввоз и производство сложной бытовой техники без гарантий ее приема в случае утраты потребительских свойств.</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b/>
          <w:i/>
          <w:color w:val="000000"/>
          <w:sz w:val="28"/>
          <w:szCs w:val="28"/>
        </w:rPr>
        <w:t>Проблема ликвидации «исторических» загрязнений</w:t>
      </w:r>
      <w:r w:rsidRPr="00F21A28">
        <w:rPr>
          <w:color w:val="000000"/>
          <w:sz w:val="28"/>
          <w:szCs w:val="28"/>
        </w:rPr>
        <w:t xml:space="preserve"> или так называемых </w:t>
      </w:r>
      <w:proofErr w:type="spellStart"/>
      <w:r w:rsidRPr="00F21A28">
        <w:rPr>
          <w:color w:val="000000"/>
          <w:sz w:val="28"/>
          <w:szCs w:val="28"/>
        </w:rPr>
        <w:t>безхозяйных</w:t>
      </w:r>
      <w:proofErr w:type="spellEnd"/>
      <w:r w:rsidRPr="00F21A28">
        <w:rPr>
          <w:color w:val="000000"/>
          <w:sz w:val="28"/>
          <w:szCs w:val="28"/>
        </w:rPr>
        <w:t xml:space="preserve"> отходов уже нашла отражение в Экологическом кодексе. Вместе с тем, необходимо программное обеспечение мероприятий на первом этапе по выявлению и инвентаризации таких отходов на местном и республиканском уровнях, а на втором этапе – по их полной ликвидации. К реализации данных программ необходимо привлекать не только бюджетные средства, но и средства заинтересованных </w:t>
      </w:r>
      <w:proofErr w:type="spellStart"/>
      <w:r w:rsidRPr="00F21A28">
        <w:rPr>
          <w:color w:val="000000"/>
          <w:sz w:val="28"/>
          <w:szCs w:val="28"/>
        </w:rPr>
        <w:t>природопользователей</w:t>
      </w:r>
      <w:proofErr w:type="spellEnd"/>
      <w:r w:rsidRPr="00F21A28">
        <w:rPr>
          <w:color w:val="000000"/>
          <w:sz w:val="28"/>
          <w:szCs w:val="28"/>
        </w:rPr>
        <w:t xml:space="preserve">, а для этого необходимо законодательное стимулирование выявления и переработки </w:t>
      </w:r>
      <w:proofErr w:type="spellStart"/>
      <w:r w:rsidRPr="00F21A28">
        <w:rPr>
          <w:color w:val="000000"/>
          <w:sz w:val="28"/>
          <w:szCs w:val="28"/>
        </w:rPr>
        <w:t>безхозяйных</w:t>
      </w:r>
      <w:proofErr w:type="spellEnd"/>
      <w:r w:rsidRPr="00F21A28">
        <w:rPr>
          <w:color w:val="000000"/>
          <w:sz w:val="28"/>
          <w:szCs w:val="28"/>
        </w:rPr>
        <w:t xml:space="preserve"> отходов, </w:t>
      </w:r>
      <w:proofErr w:type="gramStart"/>
      <w:r w:rsidRPr="00F21A28">
        <w:rPr>
          <w:color w:val="000000"/>
          <w:sz w:val="28"/>
          <w:szCs w:val="28"/>
        </w:rPr>
        <w:t>разумеется</w:t>
      </w:r>
      <w:proofErr w:type="gramEnd"/>
      <w:r w:rsidRPr="00F21A28">
        <w:rPr>
          <w:color w:val="000000"/>
          <w:sz w:val="28"/>
          <w:szCs w:val="28"/>
        </w:rPr>
        <w:t xml:space="preserve"> без образования новых </w:t>
      </w:r>
      <w:proofErr w:type="spellStart"/>
      <w:r w:rsidRPr="00F21A28">
        <w:rPr>
          <w:color w:val="000000"/>
          <w:sz w:val="28"/>
          <w:szCs w:val="28"/>
        </w:rPr>
        <w:t>безхозяйных</w:t>
      </w:r>
      <w:proofErr w:type="spellEnd"/>
      <w:r w:rsidRPr="00F21A28">
        <w:rPr>
          <w:color w:val="000000"/>
          <w:sz w:val="28"/>
          <w:szCs w:val="28"/>
        </w:rPr>
        <w:t xml:space="preserve"> накоплений.</w:t>
      </w:r>
    </w:p>
    <w:p w:rsidR="00437425" w:rsidRPr="00F21A28" w:rsidRDefault="00437425" w:rsidP="00F21A28">
      <w:pPr>
        <w:pStyle w:val="2"/>
        <w:tabs>
          <w:tab w:val="num" w:pos="0"/>
        </w:tabs>
        <w:spacing w:after="0" w:line="240" w:lineRule="auto"/>
        <w:ind w:firstLine="567"/>
        <w:jc w:val="both"/>
        <w:rPr>
          <w:b/>
          <w:i/>
          <w:color w:val="000000"/>
          <w:sz w:val="28"/>
          <w:szCs w:val="28"/>
        </w:rPr>
      </w:pPr>
      <w:r w:rsidRPr="00F21A28">
        <w:rPr>
          <w:b/>
          <w:i/>
          <w:color w:val="000000"/>
          <w:sz w:val="28"/>
          <w:szCs w:val="28"/>
        </w:rPr>
        <w:t xml:space="preserve">Законодательное регулирование обращения с отдельными видами отходов.  </w:t>
      </w:r>
    </w:p>
    <w:p w:rsidR="00437425" w:rsidRPr="00F21A28" w:rsidRDefault="00437425" w:rsidP="00F21A28">
      <w:pPr>
        <w:pStyle w:val="2"/>
        <w:tabs>
          <w:tab w:val="num" w:pos="0"/>
        </w:tabs>
        <w:spacing w:after="0" w:line="240" w:lineRule="auto"/>
        <w:ind w:firstLine="567"/>
        <w:jc w:val="both"/>
        <w:rPr>
          <w:color w:val="000000"/>
          <w:sz w:val="28"/>
          <w:szCs w:val="28"/>
        </w:rPr>
      </w:pPr>
      <w:proofErr w:type="gramStart"/>
      <w:r w:rsidRPr="00F21A28">
        <w:rPr>
          <w:color w:val="000000"/>
          <w:sz w:val="28"/>
          <w:szCs w:val="28"/>
        </w:rPr>
        <w:t xml:space="preserve">Необходимость установления специальных требований к деятельности по обращению с различными видами отходов обусловлена как обеспечением экологически безопасного обезвреживания и размещения наиболее опасных из них, так и с целью создания технических условий для наиболее полного вовлечения во вторичный оборот отдельных видов отходов, содержащих ценные в потребительском отношении вещества. </w:t>
      </w:r>
      <w:proofErr w:type="gramEnd"/>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Одним из направлений уменьшения образования отходов и обеспечения их дальнейшей максимально эффективной переработки является регулирование отношений в сфере обращения с отходами тары и упаковки. Как известно, во многих странах Европейского союза уже существуют либо специальные законы об упаковках, либо иные акты, регламентирующие их оборот. Полезный опыт накоплен в Германии, Нидерландах и других его участников.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В большинстве стран Европейского Союза в настоящее время созданы правовые механизмы обращения с упаковочными отходами, отработавшими батарейками и иными элементами питания, отходами электронного и </w:t>
      </w:r>
      <w:r w:rsidRPr="00F21A28">
        <w:rPr>
          <w:color w:val="000000"/>
          <w:sz w:val="28"/>
          <w:szCs w:val="28"/>
        </w:rPr>
        <w:lastRenderedPageBreak/>
        <w:t>электротехнического оборудования (бытовой и офисной техники, вышедшей из употребления), вышедшими из употребления автотранспортными средствами. Данные механизмы закреплены как Директивами Европейского Союза, так и национальным законодательством его стран-участниц.</w:t>
      </w:r>
    </w:p>
    <w:p w:rsidR="00437425" w:rsidRPr="00F21A28" w:rsidRDefault="00437425" w:rsidP="00F21A28">
      <w:pPr>
        <w:pStyle w:val="2"/>
        <w:tabs>
          <w:tab w:val="num" w:pos="0"/>
        </w:tabs>
        <w:spacing w:after="0" w:line="240" w:lineRule="auto"/>
        <w:ind w:firstLine="567"/>
        <w:jc w:val="both"/>
        <w:rPr>
          <w:color w:val="000000"/>
          <w:sz w:val="28"/>
          <w:szCs w:val="28"/>
        </w:rPr>
      </w:pPr>
      <w:proofErr w:type="gramStart"/>
      <w:r w:rsidRPr="00F21A28">
        <w:rPr>
          <w:color w:val="000000"/>
          <w:sz w:val="28"/>
          <w:szCs w:val="28"/>
        </w:rPr>
        <w:t>Так, в настоящее время действует специальная Директива Европейского парламента и Совета Европейского Союза 94/62/ЕС от 20 декабря 2004 г. «Об упаковке и отходах от упаковки», устанавливающая комплекс мер, направленных на предупреждение образования отходов от упаковки, на их повторное использование, переработку и другие формы их восстановления и, как следствие, сокращение объема конечной утилизации таких отходов.</w:t>
      </w:r>
      <w:proofErr w:type="gramEnd"/>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В Казахстане основой для совершенствования правового регулирования отношений в данной сфере может послужить Модельный закон об упаковке и упаковочных отходах, принятый Постановлением 31-9 на 31-ом пленарном заседании Межпарламентской Ассамблеи государств-участников СНГ 25 ноября 2008 г. в г. Санкт-Петербурге. Данный Модельный закон в числе прочих моментов закрепляет обязанности производителей и продавцов упаковки проектировать и производить </w:t>
      </w:r>
      <w:proofErr w:type="gramStart"/>
      <w:r w:rsidRPr="00F21A28">
        <w:rPr>
          <w:color w:val="000000"/>
          <w:sz w:val="28"/>
          <w:szCs w:val="28"/>
        </w:rPr>
        <w:t>ее</w:t>
      </w:r>
      <w:proofErr w:type="gramEnd"/>
      <w:r w:rsidRPr="00F21A28">
        <w:rPr>
          <w:color w:val="000000"/>
          <w:sz w:val="28"/>
          <w:szCs w:val="28"/>
        </w:rPr>
        <w:t xml:space="preserve"> таким образом и из таких материалов, чтобы образующиеся при ее производстве отходы могли быть вторично переработаны в качестве вторичных материальных и (или) энергетических ресурсов, а в отношении одноразовой упаковки – проектировать и производить ее с учетом возможности последующей утилизации либо, при невозможности утилизации, </w:t>
      </w:r>
      <w:proofErr w:type="spellStart"/>
      <w:r w:rsidRPr="00F21A28">
        <w:rPr>
          <w:color w:val="000000"/>
          <w:sz w:val="28"/>
          <w:szCs w:val="28"/>
        </w:rPr>
        <w:t>биоразлагаемости</w:t>
      </w:r>
      <w:proofErr w:type="spellEnd"/>
      <w:r w:rsidRPr="00F21A28">
        <w:rPr>
          <w:color w:val="000000"/>
          <w:sz w:val="28"/>
          <w:szCs w:val="28"/>
        </w:rPr>
        <w:t xml:space="preserve"> или безопасного сжигания. </w:t>
      </w:r>
    </w:p>
    <w:p w:rsidR="00437425" w:rsidRPr="00F21A28" w:rsidRDefault="00437425" w:rsidP="00F21A28">
      <w:pPr>
        <w:pStyle w:val="2"/>
        <w:tabs>
          <w:tab w:val="num" w:pos="0"/>
        </w:tabs>
        <w:spacing w:after="0" w:line="240" w:lineRule="auto"/>
        <w:ind w:firstLine="567"/>
        <w:jc w:val="both"/>
        <w:rPr>
          <w:color w:val="000000"/>
          <w:sz w:val="28"/>
          <w:szCs w:val="28"/>
        </w:rPr>
      </w:pPr>
      <w:proofErr w:type="gramStart"/>
      <w:r w:rsidRPr="00F21A28">
        <w:rPr>
          <w:color w:val="000000"/>
          <w:sz w:val="28"/>
          <w:szCs w:val="28"/>
        </w:rPr>
        <w:t>Директива Совета Европейских Сообществ 91/157/ЕЭС от 18 марта 1991 г. «О батареях и аккумуляторах, содержащих некоторые опасные вещества» предусматривает обязанность раздельного сбора аккумуляторов и батарей для целей их восстановления или уничтожения, вводит «систему депозита», в соответствии с которой покупатель при покупке батарей и аккумуляторов платит продавцу сумму денег, которая возмещается при возвращении использованных батарей и аккумуляторов.</w:t>
      </w:r>
      <w:proofErr w:type="gramEnd"/>
      <w:r w:rsidRPr="00F21A28">
        <w:rPr>
          <w:color w:val="000000"/>
          <w:sz w:val="28"/>
          <w:szCs w:val="28"/>
        </w:rPr>
        <w:t xml:space="preserve"> К сожалению, экологическое законодательство Республики Казахстан не регулирует надлежащим образом данные отношения, тогда как отношения в области обеспечения экологической безопасности при утилизации данной продукции требуют установления специальных норм и правил, преимущественно на законодательном уровне.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 Большое значение для Казахстана имеет экологически безопасная утилизация ртутьсодержащих отходов (ртутных ламп и др.), особенно сейчас</w:t>
      </w:r>
      <w:r w:rsidR="0053083C" w:rsidRPr="00F21A28">
        <w:rPr>
          <w:color w:val="000000"/>
          <w:sz w:val="28"/>
          <w:szCs w:val="28"/>
        </w:rPr>
        <w:t xml:space="preserve">, в связи </w:t>
      </w:r>
      <w:r w:rsidRPr="00F21A28">
        <w:rPr>
          <w:color w:val="000000"/>
          <w:sz w:val="28"/>
          <w:szCs w:val="28"/>
        </w:rPr>
        <w:t>с повсеместным внедрением энергосберегающих ламп и введения законодательного запрета на лампы накаливания.</w:t>
      </w:r>
      <w:r w:rsidR="00145E01" w:rsidRPr="00F21A28">
        <w:rPr>
          <w:color w:val="000000"/>
          <w:sz w:val="28"/>
          <w:szCs w:val="28"/>
        </w:rPr>
        <w:t xml:space="preserve"> </w:t>
      </w:r>
      <w:proofErr w:type="gramStart"/>
      <w:r w:rsidRPr="00F21A28">
        <w:rPr>
          <w:color w:val="000000"/>
          <w:sz w:val="28"/>
          <w:szCs w:val="28"/>
        </w:rPr>
        <w:t xml:space="preserve">В России по этому поводу приняты общие правила обращения с такими отходами, закрепленные постановлением Правительства РФ от 3 сентября 2010 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w:t>
      </w:r>
      <w:r w:rsidRPr="00F21A28">
        <w:rPr>
          <w:color w:val="000000"/>
          <w:sz w:val="28"/>
          <w:szCs w:val="28"/>
        </w:rPr>
        <w:lastRenderedPageBreak/>
        <w:t>размещение которых может повлечь причинение вреда жизни, здоровью граждан, вреда животным</w:t>
      </w:r>
      <w:r w:rsidR="00145E01" w:rsidRPr="00F21A28">
        <w:rPr>
          <w:color w:val="000000"/>
          <w:sz w:val="28"/>
          <w:szCs w:val="28"/>
        </w:rPr>
        <w:t>, растениям и окружающей среде»</w:t>
      </w:r>
      <w:r w:rsidRPr="00F21A28">
        <w:rPr>
          <w:color w:val="000000"/>
          <w:sz w:val="28"/>
          <w:szCs w:val="28"/>
        </w:rPr>
        <w:t>.</w:t>
      </w:r>
      <w:proofErr w:type="gramEnd"/>
    </w:p>
    <w:p w:rsidR="00437425" w:rsidRPr="00F21A28" w:rsidRDefault="00145E01" w:rsidP="00F21A28">
      <w:pPr>
        <w:pStyle w:val="2"/>
        <w:tabs>
          <w:tab w:val="num" w:pos="0"/>
        </w:tabs>
        <w:spacing w:after="0" w:line="240" w:lineRule="auto"/>
        <w:ind w:firstLine="567"/>
        <w:jc w:val="both"/>
        <w:rPr>
          <w:color w:val="000000"/>
          <w:sz w:val="28"/>
          <w:szCs w:val="28"/>
        </w:rPr>
      </w:pPr>
      <w:proofErr w:type="gramStart"/>
      <w:r w:rsidRPr="00F21A28">
        <w:rPr>
          <w:color w:val="000000"/>
          <w:sz w:val="28"/>
          <w:szCs w:val="28"/>
        </w:rPr>
        <w:t>В Казахстане, п</w:t>
      </w:r>
      <w:r w:rsidR="00437425" w:rsidRPr="00F21A28">
        <w:rPr>
          <w:color w:val="000000"/>
          <w:sz w:val="28"/>
          <w:szCs w:val="28"/>
        </w:rPr>
        <w:t>о  видимому,  необходима отдельная глава в Экологическом кодексе</w:t>
      </w:r>
      <w:r w:rsidRPr="00F21A28">
        <w:rPr>
          <w:color w:val="000000"/>
          <w:sz w:val="28"/>
          <w:szCs w:val="28"/>
        </w:rPr>
        <w:t>,</w:t>
      </w:r>
      <w:r w:rsidR="00437425" w:rsidRPr="00F21A28">
        <w:rPr>
          <w:color w:val="000000"/>
          <w:sz w:val="28"/>
          <w:szCs w:val="28"/>
        </w:rPr>
        <w:t xml:space="preserve"> закрепляющая экологические требования по обращению с такими видами отходов и по ответственности производителей за обеспечение этих требований.</w:t>
      </w:r>
      <w:proofErr w:type="gramEnd"/>
    </w:p>
    <w:p w:rsidR="00437425" w:rsidRPr="00F21A28" w:rsidRDefault="00437425" w:rsidP="00F21A28">
      <w:pPr>
        <w:pStyle w:val="2"/>
        <w:tabs>
          <w:tab w:val="num" w:pos="0"/>
        </w:tabs>
        <w:spacing w:after="0" w:line="240" w:lineRule="auto"/>
        <w:ind w:firstLine="567"/>
        <w:jc w:val="both"/>
        <w:rPr>
          <w:b/>
          <w:i/>
          <w:color w:val="000000"/>
          <w:sz w:val="28"/>
          <w:szCs w:val="28"/>
        </w:rPr>
      </w:pPr>
      <w:r w:rsidRPr="00F21A28">
        <w:rPr>
          <w:b/>
          <w:i/>
          <w:color w:val="000000"/>
          <w:sz w:val="28"/>
          <w:szCs w:val="28"/>
        </w:rPr>
        <w:t xml:space="preserve">Правовое регулирование оборота вторичных металлов.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Если обратиться к международной практике, то в Европе и США налицо благополучная ситуация с оборотом вторичных металлов, - в частности тех же цветных металлов.  С одной стороны, в развитых странах существует очень жесткое экологическое законодательство, обязывающее своевременно утилизировать металлические отходы. С другой, экономически и </w:t>
      </w:r>
      <w:proofErr w:type="spellStart"/>
      <w:proofErr w:type="gramStart"/>
      <w:r w:rsidRPr="00F21A28">
        <w:rPr>
          <w:color w:val="000000"/>
          <w:sz w:val="28"/>
          <w:szCs w:val="28"/>
        </w:rPr>
        <w:t>организационно-технически</w:t>
      </w:r>
      <w:proofErr w:type="spellEnd"/>
      <w:proofErr w:type="gramEnd"/>
      <w:r w:rsidRPr="00F21A28">
        <w:rPr>
          <w:color w:val="000000"/>
          <w:sz w:val="28"/>
          <w:szCs w:val="28"/>
        </w:rPr>
        <w:t xml:space="preserve"> система выстроена таким образом, что она не позволяет лому криминального происхождения вступить в цепочку его первичной обработки, сортировки, переработки. В итоге лом криминального происхождения </w:t>
      </w:r>
      <w:proofErr w:type="gramStart"/>
      <w:r w:rsidRPr="00F21A28">
        <w:rPr>
          <w:color w:val="000000"/>
          <w:sz w:val="28"/>
          <w:szCs w:val="28"/>
        </w:rPr>
        <w:t>оказывается</w:t>
      </w:r>
      <w:proofErr w:type="gramEnd"/>
      <w:r w:rsidRPr="00F21A28">
        <w:rPr>
          <w:color w:val="000000"/>
          <w:sz w:val="28"/>
          <w:szCs w:val="28"/>
        </w:rPr>
        <w:t xml:space="preserve"> не востребован.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Кроме того, в развитых странах разработана и используется система экономических стимулов, создающая экономическую базу для деятельности профессиональных переработчиков металлических отходов. </w:t>
      </w:r>
      <w:proofErr w:type="gramStart"/>
      <w:r w:rsidRPr="00F21A28">
        <w:rPr>
          <w:color w:val="000000"/>
          <w:sz w:val="28"/>
          <w:szCs w:val="28"/>
        </w:rPr>
        <w:t>Так, в странах Европейского Союза получила распространение практика предоставления предприятиям по сбору и переработке отходов налоговых льгот, льготных кредитов и льготных транспортных тарифов, а также введена система платежей на использование упаковки и возмещение затрат по сбору и переработке отдельных видов продукции после ее использования, увеличиваются объемы субсидий на финансирование мероприятий по развитию рынка вторичного сырья, используется принцип ответственности производителя за</w:t>
      </w:r>
      <w:proofErr w:type="gramEnd"/>
      <w:r w:rsidRPr="00F21A28">
        <w:rPr>
          <w:color w:val="000000"/>
          <w:sz w:val="28"/>
          <w:szCs w:val="28"/>
        </w:rPr>
        <w:t xml:space="preserve"> утилизацию своей продукции.</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С целью создания нормативной базы для решения споров и противоречий, возникающих между участниками рынка, в Европе принята единая классификация металлических отходов (</w:t>
      </w:r>
      <w:proofErr w:type="spellStart"/>
      <w:r w:rsidRPr="00F21A28">
        <w:rPr>
          <w:color w:val="000000"/>
          <w:sz w:val="28"/>
          <w:szCs w:val="28"/>
        </w:rPr>
        <w:t>European</w:t>
      </w:r>
      <w:proofErr w:type="spellEnd"/>
      <w:r w:rsidRPr="00F21A28">
        <w:rPr>
          <w:color w:val="000000"/>
          <w:sz w:val="28"/>
          <w:szCs w:val="28"/>
        </w:rPr>
        <w:t xml:space="preserve"> </w:t>
      </w:r>
      <w:proofErr w:type="spellStart"/>
      <w:r w:rsidRPr="00F21A28">
        <w:rPr>
          <w:color w:val="000000"/>
          <w:sz w:val="28"/>
          <w:szCs w:val="28"/>
        </w:rPr>
        <w:t>Steel</w:t>
      </w:r>
      <w:proofErr w:type="spellEnd"/>
      <w:r w:rsidRPr="00F21A28">
        <w:rPr>
          <w:color w:val="000000"/>
          <w:sz w:val="28"/>
          <w:szCs w:val="28"/>
        </w:rPr>
        <w:t xml:space="preserve"> </w:t>
      </w:r>
      <w:proofErr w:type="spellStart"/>
      <w:r w:rsidRPr="00F21A28">
        <w:rPr>
          <w:color w:val="000000"/>
          <w:sz w:val="28"/>
          <w:szCs w:val="28"/>
        </w:rPr>
        <w:t>Scrap</w:t>
      </w:r>
      <w:proofErr w:type="spellEnd"/>
      <w:r w:rsidRPr="00F21A28">
        <w:rPr>
          <w:color w:val="000000"/>
          <w:sz w:val="28"/>
          <w:szCs w:val="28"/>
        </w:rPr>
        <w:t xml:space="preserve"> </w:t>
      </w:r>
      <w:proofErr w:type="spellStart"/>
      <w:r w:rsidRPr="00F21A28">
        <w:rPr>
          <w:color w:val="000000"/>
          <w:sz w:val="28"/>
          <w:szCs w:val="28"/>
        </w:rPr>
        <w:t>Specification</w:t>
      </w:r>
      <w:proofErr w:type="spellEnd"/>
      <w:r w:rsidRPr="00F21A28">
        <w:rPr>
          <w:color w:val="000000"/>
          <w:sz w:val="28"/>
          <w:szCs w:val="28"/>
        </w:rPr>
        <w:t xml:space="preserve">), которой </w:t>
      </w:r>
      <w:proofErr w:type="gramStart"/>
      <w:r w:rsidRPr="00F21A28">
        <w:rPr>
          <w:color w:val="000000"/>
          <w:sz w:val="28"/>
          <w:szCs w:val="28"/>
        </w:rPr>
        <w:t>устанавливаются технические условия</w:t>
      </w:r>
      <w:proofErr w:type="gramEnd"/>
      <w:r w:rsidRPr="00F21A28">
        <w:rPr>
          <w:color w:val="000000"/>
          <w:sz w:val="28"/>
          <w:szCs w:val="28"/>
        </w:rPr>
        <w:t xml:space="preserve"> на стальной лом. В США с той же целью Институт промышленности </w:t>
      </w:r>
      <w:proofErr w:type="spellStart"/>
      <w:r w:rsidRPr="00F21A28">
        <w:rPr>
          <w:color w:val="000000"/>
          <w:sz w:val="28"/>
          <w:szCs w:val="28"/>
        </w:rPr>
        <w:t>рециклинга</w:t>
      </w:r>
      <w:proofErr w:type="spellEnd"/>
      <w:r w:rsidRPr="00F21A28">
        <w:rPr>
          <w:color w:val="000000"/>
          <w:sz w:val="28"/>
          <w:szCs w:val="28"/>
        </w:rPr>
        <w:t xml:space="preserve"> разработал и ежегодно актуализирует «Классификатор отходов» (</w:t>
      </w:r>
      <w:proofErr w:type="spellStart"/>
      <w:r w:rsidRPr="00F21A28">
        <w:rPr>
          <w:color w:val="000000"/>
          <w:sz w:val="28"/>
          <w:szCs w:val="28"/>
        </w:rPr>
        <w:t>Scrap</w:t>
      </w:r>
      <w:proofErr w:type="spellEnd"/>
      <w:r w:rsidRPr="00F21A28">
        <w:rPr>
          <w:color w:val="000000"/>
          <w:sz w:val="28"/>
          <w:szCs w:val="28"/>
        </w:rPr>
        <w:t xml:space="preserve"> </w:t>
      </w:r>
      <w:proofErr w:type="spellStart"/>
      <w:r w:rsidRPr="00F21A28">
        <w:rPr>
          <w:color w:val="000000"/>
          <w:sz w:val="28"/>
          <w:szCs w:val="28"/>
        </w:rPr>
        <w:t>Specifications</w:t>
      </w:r>
      <w:proofErr w:type="spellEnd"/>
      <w:r w:rsidRPr="00F21A28">
        <w:rPr>
          <w:color w:val="000000"/>
          <w:sz w:val="28"/>
          <w:szCs w:val="28"/>
        </w:rPr>
        <w:t xml:space="preserve"> </w:t>
      </w:r>
      <w:proofErr w:type="spellStart"/>
      <w:r w:rsidRPr="00F21A28">
        <w:rPr>
          <w:color w:val="000000"/>
          <w:sz w:val="28"/>
          <w:szCs w:val="28"/>
        </w:rPr>
        <w:t>Circular</w:t>
      </w:r>
      <w:proofErr w:type="spellEnd"/>
      <w:r w:rsidRPr="00F21A28">
        <w:rPr>
          <w:color w:val="000000"/>
          <w:sz w:val="28"/>
          <w:szCs w:val="28"/>
        </w:rPr>
        <w:t xml:space="preserve">), который </w:t>
      </w:r>
      <w:proofErr w:type="gramStart"/>
      <w:r w:rsidRPr="00F21A28">
        <w:rPr>
          <w:color w:val="000000"/>
          <w:sz w:val="28"/>
          <w:szCs w:val="28"/>
        </w:rPr>
        <w:t>устанавливает технические условия</w:t>
      </w:r>
      <w:proofErr w:type="gramEnd"/>
      <w:r w:rsidRPr="00F21A28">
        <w:rPr>
          <w:color w:val="000000"/>
          <w:sz w:val="28"/>
          <w:szCs w:val="28"/>
        </w:rPr>
        <w:t xml:space="preserve"> на металлические и неметаллические отходы.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Кроме того, специальное законодательство, регламентирующее отдельные вопросы оборота черных и цветных металлов, принято в ряде стран. Так, в Ирландии - </w:t>
      </w:r>
      <w:proofErr w:type="spellStart"/>
      <w:r w:rsidRPr="00F21A28">
        <w:rPr>
          <w:color w:val="000000"/>
          <w:sz w:val="28"/>
          <w:szCs w:val="28"/>
        </w:rPr>
        <w:t>Scrap</w:t>
      </w:r>
      <w:proofErr w:type="spellEnd"/>
      <w:r w:rsidRPr="00F21A28">
        <w:rPr>
          <w:color w:val="000000"/>
          <w:sz w:val="28"/>
          <w:szCs w:val="28"/>
        </w:rPr>
        <w:t xml:space="preserve"> </w:t>
      </w:r>
      <w:proofErr w:type="spellStart"/>
      <w:r w:rsidRPr="00F21A28">
        <w:rPr>
          <w:color w:val="000000"/>
          <w:sz w:val="28"/>
          <w:szCs w:val="28"/>
        </w:rPr>
        <w:t>Iron</w:t>
      </w:r>
      <w:proofErr w:type="spellEnd"/>
      <w:r w:rsidRPr="00F21A28">
        <w:rPr>
          <w:color w:val="000000"/>
          <w:sz w:val="28"/>
          <w:szCs w:val="28"/>
        </w:rPr>
        <w:t xml:space="preserve"> (</w:t>
      </w:r>
      <w:proofErr w:type="spellStart"/>
      <w:r w:rsidRPr="00F21A28">
        <w:rPr>
          <w:color w:val="000000"/>
          <w:sz w:val="28"/>
          <w:szCs w:val="28"/>
        </w:rPr>
        <w:t>Control</w:t>
      </w:r>
      <w:proofErr w:type="spellEnd"/>
      <w:r w:rsidRPr="00F21A28">
        <w:rPr>
          <w:color w:val="000000"/>
          <w:sz w:val="28"/>
          <w:szCs w:val="28"/>
        </w:rPr>
        <w:t xml:space="preserve"> </w:t>
      </w:r>
      <w:proofErr w:type="spellStart"/>
      <w:r w:rsidRPr="00F21A28">
        <w:rPr>
          <w:color w:val="000000"/>
          <w:sz w:val="28"/>
          <w:szCs w:val="28"/>
        </w:rPr>
        <w:t>of</w:t>
      </w:r>
      <w:proofErr w:type="spellEnd"/>
      <w:r w:rsidRPr="00F21A28">
        <w:rPr>
          <w:color w:val="000000"/>
          <w:sz w:val="28"/>
          <w:szCs w:val="28"/>
        </w:rPr>
        <w:t xml:space="preserve"> </w:t>
      </w:r>
      <w:proofErr w:type="spellStart"/>
      <w:r w:rsidRPr="00F21A28">
        <w:rPr>
          <w:color w:val="000000"/>
          <w:sz w:val="28"/>
          <w:szCs w:val="28"/>
        </w:rPr>
        <w:t>export</w:t>
      </w:r>
      <w:proofErr w:type="spellEnd"/>
      <w:r w:rsidRPr="00F21A28">
        <w:rPr>
          <w:color w:val="000000"/>
          <w:sz w:val="28"/>
          <w:szCs w:val="28"/>
        </w:rPr>
        <w:t xml:space="preserve">) </w:t>
      </w:r>
      <w:proofErr w:type="spellStart"/>
      <w:r w:rsidRPr="00F21A28">
        <w:rPr>
          <w:color w:val="000000"/>
          <w:sz w:val="28"/>
          <w:szCs w:val="28"/>
        </w:rPr>
        <w:t>act</w:t>
      </w:r>
      <w:proofErr w:type="spellEnd"/>
      <w:r w:rsidRPr="00F21A28">
        <w:rPr>
          <w:color w:val="000000"/>
          <w:sz w:val="28"/>
          <w:szCs w:val="28"/>
        </w:rPr>
        <w:t xml:space="preserve">, 1938, в США на уровне ряда штатов (например, </w:t>
      </w:r>
      <w:proofErr w:type="spellStart"/>
      <w:r w:rsidRPr="00F21A28">
        <w:rPr>
          <w:color w:val="000000"/>
          <w:sz w:val="28"/>
          <w:szCs w:val="28"/>
        </w:rPr>
        <w:t>Junkyard</w:t>
      </w:r>
      <w:proofErr w:type="spellEnd"/>
      <w:r w:rsidRPr="00F21A28">
        <w:rPr>
          <w:color w:val="000000"/>
          <w:sz w:val="28"/>
          <w:szCs w:val="28"/>
        </w:rPr>
        <w:t xml:space="preserve"> </w:t>
      </w:r>
      <w:proofErr w:type="spellStart"/>
      <w:r w:rsidRPr="00F21A28">
        <w:rPr>
          <w:color w:val="000000"/>
          <w:sz w:val="28"/>
          <w:szCs w:val="28"/>
        </w:rPr>
        <w:t>Control</w:t>
      </w:r>
      <w:proofErr w:type="spellEnd"/>
      <w:r w:rsidRPr="00F21A28">
        <w:rPr>
          <w:color w:val="000000"/>
          <w:sz w:val="28"/>
          <w:szCs w:val="28"/>
        </w:rPr>
        <w:t xml:space="preserve"> </w:t>
      </w:r>
      <w:proofErr w:type="spellStart"/>
      <w:r w:rsidRPr="00F21A28">
        <w:rPr>
          <w:color w:val="000000"/>
          <w:sz w:val="28"/>
          <w:szCs w:val="28"/>
        </w:rPr>
        <w:t>Act</w:t>
      </w:r>
      <w:proofErr w:type="spellEnd"/>
      <w:r w:rsidRPr="00F21A28">
        <w:rPr>
          <w:color w:val="000000"/>
          <w:sz w:val="28"/>
          <w:szCs w:val="28"/>
        </w:rPr>
        <w:t xml:space="preserve">, 2004, в штате Южная Каролина).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Во всех развитых странах утилизация металлических отходов осуществляется комплексно, т. е. одно и то же предприятие утилизирует весь спектр металлических отходов, как цветных, так и черных металлов.</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В Украине с 1 января 2003 года действует экспортная пошлина в 30 евро с тонны экспортируемого металлолома. По мнению металлургов, это </w:t>
      </w:r>
      <w:r w:rsidRPr="00F21A28">
        <w:rPr>
          <w:color w:val="000000"/>
          <w:sz w:val="28"/>
          <w:szCs w:val="28"/>
        </w:rPr>
        <w:lastRenderedPageBreak/>
        <w:t xml:space="preserve">ограничение должно было служить залогом насыщения внутреннего рынка. Введение пошлины действительно снизило эффективность экспорта лома. Но другим результатом введения этой меры стало резкое падение заготовки при незначительном росте поставок на внутренний рынок.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Кроме того, введение экспортных пошлин на вывоз лома осложнило переговоры о вступлении Украины в ВТО, ухудшило ее отношения с Евросоюзом, а также вызвало недовольство правительства Турции, металлургические предприятия которой являются крупными потребителями украинских металлических отходов. </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В конце ноября 2000 г. </w:t>
      </w:r>
      <w:r w:rsidR="00145E01" w:rsidRPr="00F21A28">
        <w:rPr>
          <w:color w:val="000000"/>
          <w:sz w:val="28"/>
          <w:szCs w:val="28"/>
        </w:rPr>
        <w:t>П</w:t>
      </w:r>
      <w:r w:rsidRPr="00F21A28">
        <w:rPr>
          <w:color w:val="000000"/>
          <w:sz w:val="28"/>
          <w:szCs w:val="28"/>
        </w:rPr>
        <w:t>равительство Казахстана внесло поправки в законодательство, в соответствии с которыми требуется получение экспортных лицензий на более широкий перечень товаров, включая медный лом, вторичный алюминий и сплавы этих металлов в слитках, а также лом черных металлов (включая нержавеющий). Кроме того, в Казахстане с 14 декабря 2000 г. введена экспортная пошлина в размере 30% и не менее 330 евро на тонну медного лома и 4%, но не менее 30 евро на тонну вторичного алюминия в слитках. Принятые меры позволили стабилизировать ситуацию, но до цивилизованного и эффективного использования металлического лома еще далеко. При таком количестве комбинатов черной и цветной металлургии как в Казахстане, кажется странным налаженная транспортировка металлического лома за рубеж. Необходимо законодательное стимулирование сбора и использования металлического лома у нас в стране.</w:t>
      </w:r>
    </w:p>
    <w:p w:rsidR="00437425" w:rsidRPr="00F21A28" w:rsidRDefault="00437425" w:rsidP="00F21A28">
      <w:pPr>
        <w:pStyle w:val="2"/>
        <w:tabs>
          <w:tab w:val="num" w:pos="0"/>
        </w:tabs>
        <w:spacing w:after="0" w:line="240" w:lineRule="auto"/>
        <w:ind w:firstLine="567"/>
        <w:jc w:val="both"/>
        <w:rPr>
          <w:b/>
          <w:i/>
          <w:color w:val="000000"/>
          <w:sz w:val="28"/>
          <w:szCs w:val="28"/>
        </w:rPr>
      </w:pPr>
      <w:r w:rsidRPr="00F21A28">
        <w:rPr>
          <w:b/>
          <w:i/>
          <w:color w:val="000000"/>
          <w:sz w:val="28"/>
          <w:szCs w:val="28"/>
        </w:rPr>
        <w:t>Внедрение перечней наилучших доступных технологий по переработке отходов.</w:t>
      </w:r>
    </w:p>
    <w:p w:rsidR="00437425" w:rsidRPr="00F21A28" w:rsidRDefault="00437425" w:rsidP="00F21A28">
      <w:pPr>
        <w:pStyle w:val="2"/>
        <w:tabs>
          <w:tab w:val="num" w:pos="0"/>
        </w:tabs>
        <w:spacing w:after="0" w:line="240" w:lineRule="auto"/>
        <w:ind w:firstLine="567"/>
        <w:jc w:val="both"/>
        <w:rPr>
          <w:color w:val="000000"/>
          <w:sz w:val="28"/>
          <w:szCs w:val="28"/>
        </w:rPr>
      </w:pPr>
      <w:r w:rsidRPr="00F21A28">
        <w:rPr>
          <w:color w:val="000000"/>
          <w:sz w:val="28"/>
          <w:szCs w:val="28"/>
        </w:rPr>
        <w:t xml:space="preserve">В Экологическом кодексе по примеру лучшей европейской практики впервые была внедрена такая важная возможность для </w:t>
      </w:r>
      <w:proofErr w:type="spellStart"/>
      <w:r w:rsidRPr="00F21A28">
        <w:rPr>
          <w:color w:val="000000"/>
          <w:sz w:val="28"/>
          <w:szCs w:val="28"/>
        </w:rPr>
        <w:t>природопользователей</w:t>
      </w:r>
      <w:proofErr w:type="spellEnd"/>
      <w:r w:rsidRPr="00F21A28">
        <w:rPr>
          <w:color w:val="000000"/>
          <w:sz w:val="28"/>
          <w:szCs w:val="28"/>
        </w:rPr>
        <w:t xml:space="preserve">, как получение комплексных экологических разрешений вместо разрешений на эмиссии в окружающую среду. Постановлением Правительства утверждены соответствующие перечни наилучших доступных технологий, однако перечень НДТ по переработке отходов в них отсутствует. Необходимо восполнить данный правовой пробел и утвердить НДТ по переработке отходов. Не разработаны в Казахстане и собственные справочники по наилучшим доступным технологиям, а </w:t>
      </w:r>
      <w:proofErr w:type="gramStart"/>
      <w:r w:rsidRPr="00F21A28">
        <w:rPr>
          <w:color w:val="000000"/>
          <w:sz w:val="28"/>
          <w:szCs w:val="28"/>
        </w:rPr>
        <w:t>пользоваться европейскими справочниками в законодательстве не предоставлена</w:t>
      </w:r>
      <w:proofErr w:type="gramEnd"/>
      <w:r w:rsidRPr="00F21A28">
        <w:rPr>
          <w:color w:val="000000"/>
          <w:sz w:val="28"/>
          <w:szCs w:val="28"/>
        </w:rPr>
        <w:t xml:space="preserve"> возможность. Учитывая, что европейские справочники по НДТ носят технический и рекомендательный характер необходимо предоставить возможность </w:t>
      </w:r>
      <w:proofErr w:type="spellStart"/>
      <w:r w:rsidRPr="00F21A28">
        <w:rPr>
          <w:color w:val="000000"/>
          <w:sz w:val="28"/>
          <w:szCs w:val="28"/>
        </w:rPr>
        <w:t>природопользователям</w:t>
      </w:r>
      <w:proofErr w:type="spellEnd"/>
      <w:r w:rsidRPr="00F21A28">
        <w:rPr>
          <w:color w:val="000000"/>
          <w:sz w:val="28"/>
          <w:szCs w:val="28"/>
        </w:rPr>
        <w:t xml:space="preserve"> использовать данные документы в качестве рекомендательных и ссылаться на них при обосновании применения наилучших доступных технологий при получении комплексных экологических разрешений.</w:t>
      </w:r>
    </w:p>
    <w:p w:rsidR="00437425" w:rsidRPr="00F21A28" w:rsidRDefault="00437425" w:rsidP="00F21A28">
      <w:pPr>
        <w:pStyle w:val="a3"/>
        <w:ind w:firstLine="567"/>
        <w:jc w:val="both"/>
        <w:rPr>
          <w:rFonts w:ascii="Times New Roman" w:hAnsi="Times New Roman"/>
          <w:b/>
          <w:i/>
          <w:color w:val="000000"/>
          <w:sz w:val="28"/>
          <w:szCs w:val="28"/>
        </w:rPr>
      </w:pPr>
      <w:r w:rsidRPr="00F21A28">
        <w:rPr>
          <w:rFonts w:ascii="Times New Roman" w:hAnsi="Times New Roman"/>
          <w:b/>
          <w:i/>
          <w:color w:val="000000"/>
          <w:sz w:val="28"/>
          <w:szCs w:val="28"/>
        </w:rPr>
        <w:t>Совершенствование определения «отходы» и разграничение полномочий.</w:t>
      </w:r>
    </w:p>
    <w:p w:rsidR="00437425" w:rsidRPr="00F21A28" w:rsidRDefault="00437425" w:rsidP="00F21A28">
      <w:pPr>
        <w:pStyle w:val="a3"/>
        <w:ind w:firstLine="567"/>
        <w:jc w:val="both"/>
        <w:rPr>
          <w:rFonts w:ascii="Times New Roman" w:hAnsi="Times New Roman"/>
          <w:color w:val="000000"/>
          <w:sz w:val="28"/>
          <w:szCs w:val="28"/>
        </w:rPr>
      </w:pPr>
      <w:r w:rsidRPr="00F21A28">
        <w:rPr>
          <w:rFonts w:ascii="Times New Roman" w:hAnsi="Times New Roman"/>
          <w:color w:val="000000"/>
          <w:sz w:val="28"/>
          <w:szCs w:val="28"/>
        </w:rPr>
        <w:lastRenderedPageBreak/>
        <w:t xml:space="preserve">Самый сложный вопрос в казахстанском экологическом законодательстве кроется в самом определении отходов, которое вызывает много споров между </w:t>
      </w:r>
      <w:proofErr w:type="spellStart"/>
      <w:r w:rsidRPr="00F21A28">
        <w:rPr>
          <w:rFonts w:ascii="Times New Roman" w:hAnsi="Times New Roman"/>
          <w:color w:val="000000"/>
          <w:sz w:val="28"/>
          <w:szCs w:val="28"/>
        </w:rPr>
        <w:t>природопользователями</w:t>
      </w:r>
      <w:proofErr w:type="spellEnd"/>
      <w:r w:rsidRPr="00F21A28">
        <w:rPr>
          <w:rFonts w:ascii="Times New Roman" w:hAnsi="Times New Roman"/>
          <w:color w:val="000000"/>
          <w:sz w:val="28"/>
          <w:szCs w:val="28"/>
        </w:rPr>
        <w:t xml:space="preserve"> и государственными органами.</w:t>
      </w:r>
    </w:p>
    <w:p w:rsidR="00437425" w:rsidRPr="00F21A28" w:rsidRDefault="00437425" w:rsidP="00F21A28">
      <w:pPr>
        <w:pStyle w:val="a3"/>
        <w:ind w:firstLine="567"/>
        <w:jc w:val="both"/>
        <w:rPr>
          <w:rFonts w:ascii="Times New Roman" w:hAnsi="Times New Roman"/>
          <w:color w:val="000000"/>
          <w:sz w:val="28"/>
          <w:szCs w:val="28"/>
        </w:rPr>
      </w:pPr>
      <w:r w:rsidRPr="00F21A28">
        <w:rPr>
          <w:rFonts w:ascii="Times New Roman" w:hAnsi="Times New Roman"/>
          <w:color w:val="000000"/>
          <w:sz w:val="28"/>
          <w:szCs w:val="28"/>
        </w:rPr>
        <w:t>В Европе вокруг данного понятия тоже идут непрекращающиеся споры.</w:t>
      </w:r>
    </w:p>
    <w:p w:rsidR="00437425" w:rsidRPr="00F21A28" w:rsidRDefault="00437425" w:rsidP="00F21A28">
      <w:pPr>
        <w:autoSpaceDE w:val="0"/>
        <w:autoSpaceDN w:val="0"/>
        <w:adjustRightInd w:val="0"/>
        <w:ind w:firstLine="567"/>
        <w:jc w:val="both"/>
        <w:rPr>
          <w:rFonts w:eastAsiaTheme="minorHAnsi"/>
          <w:sz w:val="28"/>
          <w:szCs w:val="28"/>
          <w:lang w:eastAsia="en-US"/>
        </w:rPr>
      </w:pPr>
      <w:r w:rsidRPr="00F21A28">
        <w:rPr>
          <w:rFonts w:eastAsiaTheme="minorHAnsi"/>
          <w:sz w:val="28"/>
          <w:szCs w:val="28"/>
          <w:lang w:eastAsia="en-US"/>
        </w:rPr>
        <w:t xml:space="preserve">Общее определение понятия «отходы» содержится в </w:t>
      </w:r>
      <w:r w:rsidR="000E5AC4" w:rsidRPr="00F21A28">
        <w:rPr>
          <w:rFonts w:eastAsiaTheme="minorHAnsi"/>
          <w:sz w:val="28"/>
          <w:szCs w:val="28"/>
          <w:lang w:eastAsia="en-US"/>
        </w:rPr>
        <w:t xml:space="preserve">новой </w:t>
      </w:r>
      <w:r w:rsidRPr="00F21A28">
        <w:rPr>
          <w:rFonts w:eastAsiaTheme="minorHAnsi"/>
          <w:sz w:val="28"/>
          <w:szCs w:val="28"/>
          <w:lang w:eastAsia="en-US"/>
        </w:rPr>
        <w:t>Рамочной директиве по отходам: «… «</w:t>
      </w:r>
      <w:r w:rsidRPr="00F21A28">
        <w:rPr>
          <w:rFonts w:eastAsiaTheme="minorHAnsi"/>
          <w:i/>
          <w:iCs/>
          <w:sz w:val="28"/>
          <w:szCs w:val="28"/>
          <w:lang w:eastAsia="en-US"/>
        </w:rPr>
        <w:t>отходы» означают любое вещество или предмет, которое пользователь утилизирует самостоятельно, либо которое он должен утилизировать в соответствии с требованиями действующего национального законодательства…</w:t>
      </w:r>
      <w:r w:rsidRPr="00F21A28">
        <w:rPr>
          <w:rFonts w:eastAsiaTheme="minorHAnsi"/>
          <w:sz w:val="28"/>
          <w:szCs w:val="28"/>
          <w:lang w:eastAsia="en-US"/>
        </w:rPr>
        <w:t>». Поскольку такое определение является слишком общим, в приложении к Директиве приводится список конкретных веществ и предметов, которые могут считаться отходами. Данный список постоянно дополняется и изменяется; на сегодняшний день в нем более 600 видов отходов.</w:t>
      </w:r>
    </w:p>
    <w:p w:rsidR="00437425" w:rsidRPr="00F21A28" w:rsidRDefault="00437425" w:rsidP="00F21A28">
      <w:pPr>
        <w:autoSpaceDE w:val="0"/>
        <w:autoSpaceDN w:val="0"/>
        <w:adjustRightInd w:val="0"/>
        <w:jc w:val="both"/>
        <w:rPr>
          <w:rFonts w:eastAsiaTheme="minorHAnsi"/>
          <w:sz w:val="28"/>
          <w:szCs w:val="28"/>
          <w:lang w:eastAsia="en-US"/>
        </w:rPr>
      </w:pPr>
      <w:r w:rsidRPr="00F21A28">
        <w:rPr>
          <w:rFonts w:eastAsiaTheme="minorHAnsi"/>
          <w:sz w:val="28"/>
          <w:szCs w:val="28"/>
          <w:lang w:eastAsia="en-US"/>
        </w:rPr>
        <w:t xml:space="preserve">В практике обращения с отходами в странах ЕС принципиальным является деление отходов </w:t>
      </w:r>
      <w:proofErr w:type="gramStart"/>
      <w:r w:rsidRPr="00F21A28">
        <w:rPr>
          <w:rFonts w:eastAsiaTheme="minorHAnsi"/>
          <w:sz w:val="28"/>
          <w:szCs w:val="28"/>
          <w:lang w:eastAsia="en-US"/>
        </w:rPr>
        <w:t>на</w:t>
      </w:r>
      <w:proofErr w:type="gramEnd"/>
      <w:r w:rsidRPr="00F21A28">
        <w:rPr>
          <w:rFonts w:eastAsiaTheme="minorHAnsi"/>
          <w:sz w:val="28"/>
          <w:szCs w:val="28"/>
          <w:lang w:eastAsia="en-US"/>
        </w:rPr>
        <w:t xml:space="preserve"> </w:t>
      </w:r>
      <w:r w:rsidRPr="00F21A28">
        <w:rPr>
          <w:rFonts w:eastAsiaTheme="minorHAnsi"/>
          <w:i/>
          <w:iCs/>
          <w:sz w:val="28"/>
          <w:szCs w:val="28"/>
          <w:lang w:eastAsia="en-US"/>
        </w:rPr>
        <w:t xml:space="preserve">опасные </w:t>
      </w:r>
      <w:r w:rsidRPr="00F21A28">
        <w:rPr>
          <w:rFonts w:eastAsiaTheme="minorHAnsi"/>
          <w:sz w:val="28"/>
          <w:szCs w:val="28"/>
          <w:lang w:eastAsia="en-US"/>
        </w:rPr>
        <w:t xml:space="preserve">и </w:t>
      </w:r>
      <w:r w:rsidRPr="00F21A28">
        <w:rPr>
          <w:rFonts w:eastAsiaTheme="minorHAnsi"/>
          <w:i/>
          <w:iCs/>
          <w:sz w:val="28"/>
          <w:szCs w:val="28"/>
          <w:lang w:eastAsia="en-US"/>
        </w:rPr>
        <w:t xml:space="preserve">неопасные. </w:t>
      </w:r>
      <w:r w:rsidRPr="00F21A28">
        <w:rPr>
          <w:rFonts w:eastAsiaTheme="minorHAnsi"/>
          <w:sz w:val="28"/>
          <w:szCs w:val="28"/>
          <w:lang w:eastAsia="en-US"/>
        </w:rPr>
        <w:t xml:space="preserve">Основное различие между ними – степень вредного воздействия на окружающую среду и необходимые технологии переработки и утилизации. Перечень видов опасных отходов и критериев отнесения отходов </w:t>
      </w:r>
      <w:proofErr w:type="gramStart"/>
      <w:r w:rsidRPr="00F21A28">
        <w:rPr>
          <w:rFonts w:eastAsiaTheme="minorHAnsi"/>
          <w:sz w:val="28"/>
          <w:szCs w:val="28"/>
          <w:lang w:eastAsia="en-US"/>
        </w:rPr>
        <w:t>к</w:t>
      </w:r>
      <w:proofErr w:type="gramEnd"/>
      <w:r w:rsidRPr="00F21A28">
        <w:rPr>
          <w:rFonts w:eastAsiaTheme="minorHAnsi"/>
          <w:sz w:val="28"/>
          <w:szCs w:val="28"/>
          <w:lang w:eastAsia="en-US"/>
        </w:rPr>
        <w:t xml:space="preserve"> опасным приведены в Директиве 91/689/ЕЕС по опасным отходам. Всего Директива определяет 40 видов опасных отходов и 14 критериев, по которым отходы относятся к классу опасных.</w:t>
      </w:r>
    </w:p>
    <w:p w:rsidR="00437425" w:rsidRPr="00F21A28" w:rsidRDefault="00437425" w:rsidP="00F21A28">
      <w:pPr>
        <w:autoSpaceDE w:val="0"/>
        <w:autoSpaceDN w:val="0"/>
        <w:adjustRightInd w:val="0"/>
        <w:jc w:val="both"/>
        <w:rPr>
          <w:rFonts w:eastAsiaTheme="minorHAnsi"/>
          <w:i/>
          <w:iCs/>
          <w:sz w:val="28"/>
          <w:szCs w:val="28"/>
          <w:lang w:eastAsia="en-US"/>
        </w:rPr>
      </w:pPr>
      <w:r w:rsidRPr="00F21A28">
        <w:rPr>
          <w:rFonts w:eastAsiaTheme="minorHAnsi"/>
          <w:sz w:val="28"/>
          <w:szCs w:val="28"/>
          <w:lang w:eastAsia="en-US"/>
        </w:rPr>
        <w:t xml:space="preserve">В Директиве по сжиганию отходов содержится определение муниципальных отходов: </w:t>
      </w:r>
      <w:r w:rsidRPr="00F21A28">
        <w:rPr>
          <w:rFonts w:eastAsiaTheme="minorHAnsi"/>
          <w:i/>
          <w:iCs/>
          <w:sz w:val="28"/>
          <w:szCs w:val="28"/>
          <w:lang w:eastAsia="en-US"/>
        </w:rPr>
        <w:t>«Смешанные муниципальные отходы» - отходы домашних хозяйств, а также отходы коммерческого и промышленного секторов и учреждений, которые по своей природе и составу схожи с отходами домашних хозяйств, за исключением фракций, указанных в Приложении к Решению 94/3/ЕС15, п. 20 01, которые должны быть собраны отдельно у</w:t>
      </w:r>
    </w:p>
    <w:p w:rsidR="00437425" w:rsidRPr="00F21A28" w:rsidRDefault="00437425" w:rsidP="00F21A28">
      <w:pPr>
        <w:autoSpaceDE w:val="0"/>
        <w:autoSpaceDN w:val="0"/>
        <w:adjustRightInd w:val="0"/>
        <w:jc w:val="both"/>
        <w:rPr>
          <w:rFonts w:eastAsiaTheme="minorHAnsi"/>
          <w:sz w:val="28"/>
          <w:szCs w:val="28"/>
          <w:lang w:eastAsia="en-US"/>
        </w:rPr>
      </w:pPr>
      <w:r w:rsidRPr="00F21A28">
        <w:rPr>
          <w:rFonts w:eastAsiaTheme="minorHAnsi"/>
          <w:i/>
          <w:iCs/>
          <w:sz w:val="28"/>
          <w:szCs w:val="28"/>
          <w:lang w:eastAsia="en-US"/>
        </w:rPr>
        <w:t>источника, а также за исключением отходов, перечисленных в п. 20 02 вышеуказанного Приложения</w:t>
      </w:r>
      <w:proofErr w:type="gramStart"/>
      <w:r w:rsidRPr="00F21A28">
        <w:rPr>
          <w:rFonts w:eastAsiaTheme="minorHAnsi"/>
          <w:sz w:val="28"/>
          <w:szCs w:val="28"/>
          <w:lang w:eastAsia="en-US"/>
        </w:rPr>
        <w:t>.»</w:t>
      </w:r>
      <w:proofErr w:type="gramEnd"/>
    </w:p>
    <w:p w:rsidR="00437425" w:rsidRPr="00F21A28" w:rsidRDefault="00437425" w:rsidP="00F21A28">
      <w:pPr>
        <w:autoSpaceDE w:val="0"/>
        <w:autoSpaceDN w:val="0"/>
        <w:adjustRightInd w:val="0"/>
        <w:jc w:val="both"/>
        <w:rPr>
          <w:rFonts w:eastAsiaTheme="minorHAnsi"/>
          <w:sz w:val="28"/>
          <w:szCs w:val="28"/>
          <w:lang w:eastAsia="en-US"/>
        </w:rPr>
      </w:pPr>
      <w:r w:rsidRPr="00F21A28">
        <w:rPr>
          <w:rFonts w:eastAsiaTheme="minorHAnsi"/>
          <w:sz w:val="28"/>
          <w:szCs w:val="28"/>
          <w:lang w:eastAsia="en-US"/>
        </w:rPr>
        <w:t>Эти определения являются основными при разработке различных нормативных актов, планов и стратегий управления отходами в странах ЕС. Тем не менее, приведенное общее определение отходов уже долгое время подвергается критике; Европейскому Суду даже пришлось комментировать интерпретацию этого определения. Однако и после этого дискуссии не прекратились.</w:t>
      </w:r>
    </w:p>
    <w:p w:rsidR="00437425" w:rsidRPr="00F21A28" w:rsidRDefault="00437425" w:rsidP="00F21A28">
      <w:pPr>
        <w:autoSpaceDE w:val="0"/>
        <w:autoSpaceDN w:val="0"/>
        <w:adjustRightInd w:val="0"/>
        <w:jc w:val="both"/>
        <w:rPr>
          <w:rFonts w:eastAsiaTheme="minorHAnsi"/>
          <w:sz w:val="28"/>
          <w:szCs w:val="28"/>
          <w:lang w:eastAsia="en-US"/>
        </w:rPr>
      </w:pPr>
      <w:r w:rsidRPr="00F21A28">
        <w:rPr>
          <w:rFonts w:eastAsiaTheme="minorHAnsi"/>
          <w:sz w:val="28"/>
          <w:szCs w:val="28"/>
          <w:lang w:eastAsia="en-US"/>
        </w:rPr>
        <w:t xml:space="preserve">Более того, 6 Экологическая Программа Действий одной из своих задач определяет «…уточнение различий между отходами и </w:t>
      </w:r>
      <w:proofErr w:type="spellStart"/>
      <w:r w:rsidRPr="00F21A28">
        <w:rPr>
          <w:rFonts w:eastAsiaTheme="minorHAnsi"/>
          <w:sz w:val="28"/>
          <w:szCs w:val="28"/>
          <w:lang w:eastAsia="en-US"/>
        </w:rPr>
        <w:t>неотходами</w:t>
      </w:r>
      <w:proofErr w:type="spellEnd"/>
      <w:r w:rsidRPr="00F21A28">
        <w:rPr>
          <w:rFonts w:eastAsiaTheme="minorHAnsi"/>
          <w:sz w:val="28"/>
          <w:szCs w:val="28"/>
          <w:lang w:eastAsia="en-US"/>
        </w:rPr>
        <w:t>».</w:t>
      </w:r>
    </w:p>
    <w:p w:rsidR="00437425" w:rsidRPr="00F21A28" w:rsidRDefault="00437425" w:rsidP="00F21A28">
      <w:pPr>
        <w:autoSpaceDE w:val="0"/>
        <w:autoSpaceDN w:val="0"/>
        <w:adjustRightInd w:val="0"/>
        <w:jc w:val="both"/>
        <w:rPr>
          <w:rFonts w:eastAsiaTheme="minorHAnsi"/>
          <w:sz w:val="28"/>
          <w:szCs w:val="28"/>
          <w:lang w:eastAsia="en-US"/>
        </w:rPr>
      </w:pPr>
      <w:r w:rsidRPr="00F21A28">
        <w:rPr>
          <w:rFonts w:eastAsiaTheme="minorHAnsi"/>
          <w:sz w:val="28"/>
          <w:szCs w:val="28"/>
          <w:lang w:eastAsia="en-US"/>
        </w:rPr>
        <w:t>Причина критики – в субъективной природе такого определения отходов, поскольку не установлены объективные критерии для того момента, когда конкретный материал или предмет становится составляющей отходов. Также не определены пока объективные критерии для момента, когда отходы перестают быть таковыми (например, материалы и предметы, которые могут быть вторично переработаны или восстановлены).</w:t>
      </w:r>
    </w:p>
    <w:p w:rsidR="00FC0766" w:rsidRPr="00F21A28" w:rsidRDefault="00FC0766" w:rsidP="00F21A28">
      <w:pPr>
        <w:autoSpaceDE w:val="0"/>
        <w:autoSpaceDN w:val="0"/>
        <w:adjustRightInd w:val="0"/>
        <w:ind w:firstLine="567"/>
        <w:jc w:val="both"/>
        <w:rPr>
          <w:rFonts w:eastAsiaTheme="minorHAnsi"/>
          <w:sz w:val="28"/>
          <w:szCs w:val="28"/>
        </w:rPr>
      </w:pPr>
      <w:proofErr w:type="gramStart"/>
      <w:r w:rsidRPr="00F21A28">
        <w:rPr>
          <w:rFonts w:eastAsiaTheme="minorHAnsi"/>
          <w:sz w:val="28"/>
          <w:szCs w:val="28"/>
        </w:rPr>
        <w:t>По-видимому</w:t>
      </w:r>
      <w:proofErr w:type="gramEnd"/>
      <w:r w:rsidRPr="00F21A28">
        <w:rPr>
          <w:rFonts w:eastAsiaTheme="minorHAnsi"/>
          <w:sz w:val="28"/>
          <w:szCs w:val="28"/>
        </w:rPr>
        <w:t xml:space="preserve"> при изменении законодательства Казахстана необходимо закрепить, что определение понятия отходов должно осуществляться их производителем в проекте хозяйственной деятельности. В общем случае </w:t>
      </w:r>
      <w:r w:rsidRPr="00F21A28">
        <w:rPr>
          <w:rFonts w:eastAsiaTheme="minorHAnsi"/>
          <w:sz w:val="28"/>
          <w:szCs w:val="28"/>
        </w:rPr>
        <w:lastRenderedPageBreak/>
        <w:t>отходами должны называться те вещества и продукты, которые утратили свои потребительские свойства и предназначены к захоронению в окружающей среде, сжиганию или уничтожению другим способом.</w:t>
      </w:r>
    </w:p>
    <w:p w:rsidR="00FC0766" w:rsidRPr="00F21A28" w:rsidRDefault="00FC0766" w:rsidP="00F21A28">
      <w:pPr>
        <w:autoSpaceDE w:val="0"/>
        <w:autoSpaceDN w:val="0"/>
        <w:adjustRightInd w:val="0"/>
        <w:ind w:firstLine="567"/>
        <w:jc w:val="both"/>
        <w:rPr>
          <w:rFonts w:eastAsiaTheme="minorHAnsi"/>
          <w:sz w:val="28"/>
          <w:szCs w:val="28"/>
        </w:rPr>
      </w:pPr>
      <w:r w:rsidRPr="00F21A28">
        <w:rPr>
          <w:rFonts w:eastAsiaTheme="minorHAnsi"/>
          <w:sz w:val="28"/>
          <w:szCs w:val="28"/>
        </w:rPr>
        <w:t xml:space="preserve">Законодательно можно ограничить, по примеру европейских директив, хранение на предприятии отходов до их захоронения/уничтожения или иных побочных веществ и продуктов до их переработки или вторичного использования, в связи с их </w:t>
      </w:r>
      <w:proofErr w:type="gramStart"/>
      <w:r w:rsidRPr="00F21A28">
        <w:rPr>
          <w:rFonts w:eastAsiaTheme="minorHAnsi"/>
          <w:sz w:val="28"/>
          <w:szCs w:val="28"/>
        </w:rPr>
        <w:t>вредным</w:t>
      </w:r>
      <w:proofErr w:type="gramEnd"/>
      <w:r w:rsidRPr="00F21A28">
        <w:rPr>
          <w:rFonts w:eastAsiaTheme="minorHAnsi"/>
          <w:sz w:val="28"/>
          <w:szCs w:val="28"/>
        </w:rPr>
        <w:t xml:space="preserve"> неконтролируемом воздействии на окружающую среду. Такое хранение и его сроки обязательно должно быть предусмотрено проектом хозяйственной деятельности. В случае несоответствия проекту, к предприятию должны быть применены санкции как за размещение отходов без экологического разрешения.</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b/>
          <w:sz w:val="28"/>
          <w:szCs w:val="28"/>
        </w:rPr>
        <w:t>Системы классификации отходов</w:t>
      </w:r>
      <w:r w:rsidRPr="00F21A28">
        <w:rPr>
          <w:rFonts w:eastAsiaTheme="minorHAnsi"/>
          <w:sz w:val="28"/>
          <w:szCs w:val="28"/>
        </w:rPr>
        <w:t xml:space="preserve"> также должны подчиняться системам обращения с ними, то есть должны быть приняты отдельные системы классификации отходов:</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sz w:val="28"/>
          <w:szCs w:val="28"/>
        </w:rPr>
        <w:t>для их последующего захоронения</w:t>
      </w:r>
      <w:r w:rsidR="00FC0766" w:rsidRPr="00F21A28">
        <w:rPr>
          <w:rFonts w:eastAsiaTheme="minorHAnsi"/>
          <w:sz w:val="28"/>
          <w:szCs w:val="28"/>
        </w:rPr>
        <w:t xml:space="preserve"> (по типам полигонов и способам захоронения)</w:t>
      </w:r>
      <w:r w:rsidRPr="00F21A28">
        <w:rPr>
          <w:rFonts w:eastAsiaTheme="minorHAnsi"/>
          <w:sz w:val="28"/>
          <w:szCs w:val="28"/>
        </w:rPr>
        <w:t>;</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sz w:val="28"/>
          <w:szCs w:val="28"/>
        </w:rPr>
        <w:t>для транспортировки, в том числе за рубеж</w:t>
      </w:r>
      <w:r w:rsidR="00FC0766" w:rsidRPr="00F21A28">
        <w:rPr>
          <w:rFonts w:eastAsiaTheme="minorHAnsi"/>
          <w:sz w:val="28"/>
          <w:szCs w:val="28"/>
        </w:rPr>
        <w:t xml:space="preserve"> (в соответствии с </w:t>
      </w:r>
      <w:proofErr w:type="spellStart"/>
      <w:r w:rsidR="00FC0766" w:rsidRPr="00F21A28">
        <w:rPr>
          <w:rFonts w:eastAsiaTheme="minorHAnsi"/>
          <w:sz w:val="28"/>
          <w:szCs w:val="28"/>
        </w:rPr>
        <w:t>Базельской</w:t>
      </w:r>
      <w:proofErr w:type="spellEnd"/>
      <w:r w:rsidR="00FC0766" w:rsidRPr="00F21A28">
        <w:rPr>
          <w:rFonts w:eastAsiaTheme="minorHAnsi"/>
          <w:sz w:val="28"/>
          <w:szCs w:val="28"/>
        </w:rPr>
        <w:t xml:space="preserve"> конвенцией)</w:t>
      </w:r>
      <w:r w:rsidRPr="00F21A28">
        <w:rPr>
          <w:rFonts w:eastAsiaTheme="minorHAnsi"/>
          <w:sz w:val="28"/>
          <w:szCs w:val="28"/>
        </w:rPr>
        <w:t>;</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sz w:val="28"/>
          <w:szCs w:val="28"/>
        </w:rPr>
        <w:t>для безопасного обращения</w:t>
      </w:r>
      <w:r w:rsidR="00FC0766" w:rsidRPr="00F21A28">
        <w:rPr>
          <w:rFonts w:eastAsiaTheme="minorHAnsi"/>
          <w:sz w:val="28"/>
          <w:szCs w:val="28"/>
        </w:rPr>
        <w:t xml:space="preserve"> (в соответствии с санитарными правилами и нормативами)</w:t>
      </w:r>
      <w:r w:rsidRPr="00F21A28">
        <w:rPr>
          <w:rFonts w:eastAsiaTheme="minorHAnsi"/>
          <w:sz w:val="28"/>
          <w:szCs w:val="28"/>
        </w:rPr>
        <w:t>.</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sz w:val="28"/>
          <w:szCs w:val="28"/>
        </w:rPr>
        <w:t>Сбор и переработка отходов должны классифицироваться в зависимости от схем дальнейшего обращения с ними.</w:t>
      </w:r>
    </w:p>
    <w:p w:rsidR="0053083C" w:rsidRPr="00F21A28" w:rsidRDefault="0053083C" w:rsidP="00F21A28">
      <w:pPr>
        <w:autoSpaceDE w:val="0"/>
        <w:autoSpaceDN w:val="0"/>
        <w:ind w:firstLine="708"/>
        <w:jc w:val="both"/>
        <w:rPr>
          <w:b/>
          <w:i/>
          <w:sz w:val="28"/>
          <w:szCs w:val="28"/>
        </w:rPr>
      </w:pPr>
      <w:r w:rsidRPr="00F21A28">
        <w:rPr>
          <w:b/>
          <w:i/>
          <w:sz w:val="28"/>
          <w:szCs w:val="28"/>
        </w:rPr>
        <w:t>Разграничение полномочий между государственными органами.</w:t>
      </w:r>
    </w:p>
    <w:p w:rsidR="0053083C" w:rsidRPr="00F21A28" w:rsidRDefault="0053083C" w:rsidP="00F21A28">
      <w:pPr>
        <w:autoSpaceDE w:val="0"/>
        <w:autoSpaceDN w:val="0"/>
        <w:adjustRightInd w:val="0"/>
        <w:ind w:firstLine="720"/>
        <w:jc w:val="both"/>
        <w:rPr>
          <w:sz w:val="28"/>
          <w:szCs w:val="28"/>
        </w:rPr>
      </w:pPr>
      <w:r w:rsidRPr="00F21A28">
        <w:rPr>
          <w:sz w:val="28"/>
          <w:szCs w:val="28"/>
        </w:rPr>
        <w:t xml:space="preserve">В настоящее время вопросы управления промышленными и коммунальными отходами регулируются Экологическим кодексом, подзаконными актами в его реализацию. Санитарные правила, принимаемые в соответствие с Кодексом Республики Казахстан «О здоровье народа и системе здравоохранения», также устанавливают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w:t>
      </w:r>
    </w:p>
    <w:p w:rsidR="0053083C" w:rsidRPr="00F21A28" w:rsidRDefault="0053083C" w:rsidP="00F21A28">
      <w:pPr>
        <w:autoSpaceDE w:val="0"/>
        <w:autoSpaceDN w:val="0"/>
        <w:adjustRightInd w:val="0"/>
        <w:ind w:firstLine="720"/>
        <w:jc w:val="both"/>
        <w:rPr>
          <w:sz w:val="28"/>
          <w:szCs w:val="28"/>
        </w:rPr>
      </w:pPr>
      <w:r w:rsidRPr="00F21A28">
        <w:rPr>
          <w:sz w:val="28"/>
          <w:szCs w:val="28"/>
        </w:rPr>
        <w:t xml:space="preserve">Однако нормы Экологического кодекса и других нормативных правовых актов регулируют данную сферу не в полной мере. Экологический кодекс РК устанавливает лишь общие положения регулирования отходов как одного из видов эмиссий. Однако международный опыт показывает, что разные виды отходов требуют различных правил и норм обращения. Например, отходы, которые являются использованной продукцией, регулируются такой нормой как «расширенная ответственность производителя», которую невозможно ввести для остальных видов отходов производства. </w:t>
      </w:r>
    </w:p>
    <w:p w:rsidR="0053083C" w:rsidRPr="00F21A28" w:rsidRDefault="0053083C" w:rsidP="00F21A28">
      <w:pPr>
        <w:ind w:firstLine="708"/>
        <w:jc w:val="both"/>
        <w:rPr>
          <w:sz w:val="28"/>
          <w:szCs w:val="28"/>
        </w:rPr>
      </w:pPr>
      <w:r w:rsidRPr="00F21A28">
        <w:rPr>
          <w:sz w:val="28"/>
          <w:szCs w:val="28"/>
        </w:rPr>
        <w:t xml:space="preserve">Кроме того, отходы имеют определенные стадии жизненного цикла отходов (образование, сбор, хранение, транспортировка и т.п.), которые должны иметь различное регулирование, что невозможно прописать только в Экологическом кодексе Республики Казахстан. Технические регламенты по вопросам обращения с отходами могут разрабатываться в рамках </w:t>
      </w:r>
      <w:r w:rsidRPr="00F21A28">
        <w:rPr>
          <w:sz w:val="28"/>
          <w:szCs w:val="28"/>
        </w:rPr>
        <w:lastRenderedPageBreak/>
        <w:t>Таможенного союза и утверждаться Наднациональным органом Таможенного союза. Это создает определенные трудности при принятии соответствующих норм.</w:t>
      </w:r>
    </w:p>
    <w:p w:rsidR="0053083C" w:rsidRPr="00F21A28" w:rsidRDefault="0053083C" w:rsidP="00F21A28">
      <w:pPr>
        <w:autoSpaceDE w:val="0"/>
        <w:autoSpaceDN w:val="0"/>
        <w:ind w:firstLine="708"/>
        <w:jc w:val="both"/>
        <w:rPr>
          <w:sz w:val="28"/>
          <w:szCs w:val="28"/>
        </w:rPr>
      </w:pPr>
      <w:r w:rsidRPr="00F21A28">
        <w:rPr>
          <w:sz w:val="28"/>
          <w:szCs w:val="28"/>
        </w:rPr>
        <w:t xml:space="preserve">Согласно Экологическому кодексу Республики Казахстан уполномоченный орган в области охраны окружающей среды проводит единую государственную экологическую политику (ст. 17), разрабатывает нормативные правовые акты по вопросам регулирования отходов. Уполномоченный орган в области коммунального хозяйства участвует в разработке и реализации государственной политики в области обращения с коммунальными отходами (ст.17-1). Местные исполнительные органы организуют разработку программ по управлению отходами и обеспечивают их выполнение; выделяют земельные участки под строительство объектов по размещению отходов производства и потребления; обеспечивают строительство объектов по удалению и размещению отходов; обеспечивают соблюдение экологических требований при обращении с коммунальными отходами; осуществляют контроль объемов образования отходов и разрабатывают мероприятия и экономические стимулы, направленные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 (ст.20). </w:t>
      </w:r>
    </w:p>
    <w:p w:rsidR="0053083C" w:rsidRPr="00F21A28" w:rsidRDefault="0053083C" w:rsidP="00F21A28">
      <w:pPr>
        <w:autoSpaceDE w:val="0"/>
        <w:autoSpaceDN w:val="0"/>
        <w:ind w:firstLine="708"/>
        <w:jc w:val="both"/>
        <w:rPr>
          <w:sz w:val="28"/>
          <w:szCs w:val="28"/>
        </w:rPr>
      </w:pPr>
      <w:r w:rsidRPr="00F21A28">
        <w:rPr>
          <w:sz w:val="28"/>
          <w:szCs w:val="28"/>
        </w:rPr>
        <w:t>Местные исполнительные органы должны предусматривать создание и функционирование необходимой инфраструктуры для субъектов малого и среднего предпринимательства по сбору, транспортировке, сортировке, вторичному использованию, размещению коммунальных отходов на полигонах (п.2, ст. 292).</w:t>
      </w:r>
    </w:p>
    <w:p w:rsidR="0053083C" w:rsidRPr="00F21A28" w:rsidRDefault="0053083C" w:rsidP="00F21A28">
      <w:pPr>
        <w:autoSpaceDE w:val="0"/>
        <w:autoSpaceDN w:val="0"/>
        <w:ind w:firstLine="708"/>
        <w:jc w:val="both"/>
        <w:rPr>
          <w:sz w:val="28"/>
          <w:szCs w:val="28"/>
        </w:rPr>
      </w:pPr>
      <w:r w:rsidRPr="00F21A28">
        <w:rPr>
          <w:sz w:val="28"/>
          <w:szCs w:val="28"/>
        </w:rPr>
        <w:t>При реформировании необходимо проследить, чтобы «красной строкой» по всему кодексу проходили положения ответственности за образуемые отходы:</w:t>
      </w:r>
    </w:p>
    <w:p w:rsidR="0053083C" w:rsidRPr="00F21A28" w:rsidRDefault="0053083C" w:rsidP="00F21A28">
      <w:pPr>
        <w:autoSpaceDE w:val="0"/>
        <w:autoSpaceDN w:val="0"/>
        <w:ind w:firstLine="708"/>
        <w:jc w:val="both"/>
        <w:rPr>
          <w:rFonts w:eastAsiaTheme="minorHAnsi"/>
          <w:sz w:val="28"/>
          <w:szCs w:val="28"/>
        </w:rPr>
      </w:pPr>
      <w:r w:rsidRPr="00F21A28">
        <w:rPr>
          <w:sz w:val="28"/>
          <w:szCs w:val="28"/>
        </w:rPr>
        <w:t>- за промышленные отходы –</w:t>
      </w:r>
      <w:r w:rsidRPr="00F21A28">
        <w:rPr>
          <w:rFonts w:eastAsiaTheme="minorHAnsi"/>
          <w:sz w:val="28"/>
          <w:szCs w:val="28"/>
        </w:rPr>
        <w:t xml:space="preserve"> </w:t>
      </w:r>
      <w:proofErr w:type="spellStart"/>
      <w:r w:rsidRPr="00F21A28">
        <w:rPr>
          <w:rFonts w:eastAsiaTheme="minorHAnsi"/>
          <w:sz w:val="28"/>
          <w:szCs w:val="28"/>
        </w:rPr>
        <w:t>природопользователи</w:t>
      </w:r>
      <w:proofErr w:type="spellEnd"/>
      <w:r w:rsidRPr="00F21A28">
        <w:rPr>
          <w:rFonts w:eastAsiaTheme="minorHAnsi"/>
          <w:sz w:val="28"/>
          <w:szCs w:val="28"/>
        </w:rPr>
        <w:t>;</w:t>
      </w:r>
    </w:p>
    <w:p w:rsidR="0053083C" w:rsidRPr="00F21A28" w:rsidRDefault="0053083C" w:rsidP="00F21A28">
      <w:pPr>
        <w:autoSpaceDE w:val="0"/>
        <w:autoSpaceDN w:val="0"/>
        <w:ind w:firstLine="708"/>
        <w:jc w:val="both"/>
        <w:rPr>
          <w:rFonts w:eastAsiaTheme="minorHAnsi"/>
          <w:sz w:val="28"/>
          <w:szCs w:val="28"/>
        </w:rPr>
      </w:pPr>
      <w:r w:rsidRPr="00F21A28">
        <w:rPr>
          <w:rFonts w:eastAsiaTheme="minorHAnsi"/>
          <w:sz w:val="28"/>
          <w:szCs w:val="28"/>
        </w:rPr>
        <w:t>- за бытовые отходы – население и его органы местного самоуправления;</w:t>
      </w:r>
    </w:p>
    <w:p w:rsidR="0053083C" w:rsidRPr="00F21A28" w:rsidRDefault="0053083C" w:rsidP="00F21A28">
      <w:pPr>
        <w:autoSpaceDE w:val="0"/>
        <w:autoSpaceDN w:val="0"/>
        <w:ind w:firstLine="708"/>
        <w:jc w:val="both"/>
        <w:rPr>
          <w:rFonts w:eastAsiaTheme="minorHAnsi"/>
          <w:sz w:val="28"/>
          <w:szCs w:val="28"/>
        </w:rPr>
      </w:pPr>
      <w:r w:rsidRPr="00F21A28">
        <w:rPr>
          <w:rFonts w:eastAsiaTheme="minorHAnsi"/>
          <w:sz w:val="28"/>
          <w:szCs w:val="28"/>
        </w:rPr>
        <w:t>- за «исторические» отходы, переданные в государственную собственность, – центральные и местные исполнительные органы.</w:t>
      </w:r>
    </w:p>
    <w:p w:rsidR="0078675F" w:rsidRPr="00F21A28" w:rsidRDefault="0078675F" w:rsidP="00F21A28">
      <w:pPr>
        <w:autoSpaceDE w:val="0"/>
        <w:autoSpaceDN w:val="0"/>
        <w:ind w:firstLine="708"/>
        <w:jc w:val="both"/>
        <w:rPr>
          <w:rFonts w:eastAsiaTheme="minorHAnsi"/>
          <w:sz w:val="28"/>
          <w:szCs w:val="28"/>
        </w:rPr>
      </w:pPr>
      <w:r w:rsidRPr="00F21A28">
        <w:rPr>
          <w:rFonts w:eastAsiaTheme="minorHAnsi"/>
          <w:sz w:val="28"/>
          <w:szCs w:val="28"/>
        </w:rPr>
        <w:t xml:space="preserve">Соответственно данному разграничению ответственности должны определяться источники финансирования сбора, </w:t>
      </w:r>
      <w:proofErr w:type="spellStart"/>
      <w:r w:rsidRPr="00F21A28">
        <w:rPr>
          <w:rFonts w:eastAsiaTheme="minorHAnsi"/>
          <w:sz w:val="28"/>
          <w:szCs w:val="28"/>
        </w:rPr>
        <w:t>пенреработки</w:t>
      </w:r>
      <w:proofErr w:type="spellEnd"/>
      <w:r w:rsidRPr="00F21A28">
        <w:rPr>
          <w:rFonts w:eastAsiaTheme="minorHAnsi"/>
          <w:sz w:val="28"/>
          <w:szCs w:val="28"/>
        </w:rPr>
        <w:t xml:space="preserve"> и захоронения отходов производства и потребления.</w:t>
      </w:r>
    </w:p>
    <w:p w:rsidR="00437425" w:rsidRPr="00F21A28" w:rsidRDefault="00437425" w:rsidP="00F21A28">
      <w:pPr>
        <w:autoSpaceDE w:val="0"/>
        <w:autoSpaceDN w:val="0"/>
        <w:adjustRightInd w:val="0"/>
        <w:ind w:firstLine="567"/>
        <w:jc w:val="both"/>
        <w:rPr>
          <w:rFonts w:eastAsiaTheme="minorHAnsi"/>
          <w:sz w:val="28"/>
          <w:szCs w:val="28"/>
        </w:rPr>
      </w:pPr>
      <w:r w:rsidRPr="00F21A28">
        <w:rPr>
          <w:rFonts w:eastAsiaTheme="minorHAnsi"/>
          <w:b/>
          <w:sz w:val="28"/>
          <w:szCs w:val="28"/>
        </w:rPr>
        <w:t>Таким образом,</w:t>
      </w:r>
      <w:r w:rsidRPr="00F21A28">
        <w:rPr>
          <w:rFonts w:eastAsiaTheme="minorHAnsi"/>
          <w:sz w:val="28"/>
          <w:szCs w:val="28"/>
        </w:rPr>
        <w:t xml:space="preserve"> совершенствование экологического законодательства в области обращения с отходами производства и потребления предлагается осуществлять в следующих направлениях:</w:t>
      </w:r>
    </w:p>
    <w:p w:rsidR="00437425" w:rsidRPr="00F21A28" w:rsidRDefault="00437425" w:rsidP="00F21A28">
      <w:pPr>
        <w:pStyle w:val="a4"/>
        <w:spacing w:after="0"/>
        <w:ind w:firstLine="720"/>
        <w:jc w:val="both"/>
        <w:rPr>
          <w:sz w:val="28"/>
          <w:szCs w:val="28"/>
        </w:rPr>
      </w:pPr>
      <w:r w:rsidRPr="00F21A28">
        <w:rPr>
          <w:sz w:val="28"/>
          <w:szCs w:val="28"/>
        </w:rPr>
        <w:t>1) совершенствование терминологии в области обращения с отходами;</w:t>
      </w:r>
    </w:p>
    <w:p w:rsidR="00437425" w:rsidRPr="00F21A28" w:rsidRDefault="00437425" w:rsidP="00F21A28">
      <w:pPr>
        <w:pStyle w:val="a4"/>
        <w:spacing w:after="0"/>
        <w:ind w:firstLine="720"/>
        <w:jc w:val="both"/>
        <w:rPr>
          <w:rFonts w:eastAsia="MS Mincho"/>
          <w:sz w:val="28"/>
          <w:szCs w:val="28"/>
          <w:lang w:bidi="lo-LA"/>
        </w:rPr>
      </w:pPr>
      <w:r w:rsidRPr="00F21A28">
        <w:rPr>
          <w:sz w:val="28"/>
          <w:szCs w:val="28"/>
        </w:rPr>
        <w:t xml:space="preserve">2) введение </w:t>
      </w:r>
      <w:r w:rsidRPr="00F21A28">
        <w:rPr>
          <w:rFonts w:eastAsia="MS Mincho"/>
          <w:sz w:val="28"/>
          <w:szCs w:val="28"/>
          <w:lang w:bidi="lo-LA"/>
        </w:rPr>
        <w:t>норм по раздельному сбору, утилизации и переработке коммунальных отходов; по срокам и условиям хранения отходов, по</w:t>
      </w:r>
      <w:r w:rsidRPr="00F21A28">
        <w:rPr>
          <w:sz w:val="28"/>
          <w:szCs w:val="28"/>
        </w:rPr>
        <w:t xml:space="preserve"> </w:t>
      </w:r>
      <w:r w:rsidRPr="00F21A28">
        <w:rPr>
          <w:rFonts w:eastAsia="MS Mincho"/>
          <w:sz w:val="28"/>
          <w:szCs w:val="28"/>
          <w:lang w:bidi="lo-LA"/>
        </w:rPr>
        <w:t>признанию отходов, которые готовы к переработке «вторичными ресурсами» и др.;</w:t>
      </w:r>
    </w:p>
    <w:p w:rsidR="00437425" w:rsidRPr="00F21A28" w:rsidRDefault="00437425" w:rsidP="00F21A28">
      <w:pPr>
        <w:ind w:firstLine="720"/>
        <w:jc w:val="both"/>
        <w:rPr>
          <w:rFonts w:eastAsia="MS Mincho"/>
          <w:bCs/>
          <w:iCs/>
          <w:sz w:val="28"/>
          <w:szCs w:val="28"/>
          <w:lang w:bidi="lo-LA"/>
        </w:rPr>
      </w:pPr>
      <w:r w:rsidRPr="00F21A28">
        <w:rPr>
          <w:rFonts w:eastAsia="MS Mincho"/>
          <w:bCs/>
          <w:iCs/>
          <w:sz w:val="28"/>
          <w:szCs w:val="28"/>
          <w:lang w:bidi="lo-LA"/>
        </w:rPr>
        <w:lastRenderedPageBreak/>
        <w:t>3) внедрение мер стимулирования для предприятий, сокращающих образование отходов, а также занимающихся  утилизацией и переработкой отходов;</w:t>
      </w:r>
    </w:p>
    <w:p w:rsidR="00437425" w:rsidRPr="00F21A28" w:rsidRDefault="00437425" w:rsidP="00F21A28">
      <w:pPr>
        <w:ind w:firstLine="720"/>
        <w:jc w:val="both"/>
        <w:rPr>
          <w:sz w:val="28"/>
          <w:szCs w:val="28"/>
        </w:rPr>
      </w:pPr>
      <w:r w:rsidRPr="00F21A28">
        <w:rPr>
          <w:rFonts w:eastAsia="MS Mincho"/>
          <w:bCs/>
          <w:sz w:val="28"/>
          <w:szCs w:val="28"/>
          <w:lang w:bidi="lo-LA"/>
        </w:rPr>
        <w:t>4) обеспечение разработки и принятия новых технических и строительных требований для полигонов размещения отходов;</w:t>
      </w:r>
    </w:p>
    <w:p w:rsidR="00437425" w:rsidRPr="00F21A28" w:rsidRDefault="00437425" w:rsidP="00F21A28">
      <w:pPr>
        <w:ind w:firstLine="720"/>
        <w:jc w:val="both"/>
        <w:rPr>
          <w:rFonts w:eastAsia="MS Mincho"/>
          <w:bCs/>
          <w:iCs/>
          <w:sz w:val="28"/>
          <w:szCs w:val="28"/>
          <w:lang w:bidi="lo-LA"/>
        </w:rPr>
      </w:pPr>
      <w:r w:rsidRPr="00F21A28">
        <w:rPr>
          <w:rFonts w:eastAsia="MS Mincho"/>
          <w:bCs/>
          <w:iCs/>
          <w:sz w:val="28"/>
          <w:szCs w:val="28"/>
          <w:lang w:bidi="lo-LA"/>
        </w:rPr>
        <w:t>5) совершенствование форм ведомственной и статистической отчетности по отходам для отслеживания процесса  их утилизации и переработки;</w:t>
      </w:r>
    </w:p>
    <w:p w:rsidR="00437425" w:rsidRPr="00F21A28" w:rsidRDefault="00437425" w:rsidP="00F21A28">
      <w:pPr>
        <w:ind w:firstLine="720"/>
        <w:jc w:val="both"/>
        <w:rPr>
          <w:sz w:val="28"/>
          <w:szCs w:val="28"/>
        </w:rPr>
      </w:pPr>
      <w:r w:rsidRPr="00F21A28">
        <w:rPr>
          <w:sz w:val="28"/>
          <w:szCs w:val="28"/>
        </w:rPr>
        <w:t>6) введение ответственности производителей за раздельный сбор вторичных материальных ресурсов и их переработку (обработку) во вторичное сырье;</w:t>
      </w:r>
    </w:p>
    <w:p w:rsidR="00437425" w:rsidRPr="00F21A28" w:rsidRDefault="00437425" w:rsidP="00F21A28">
      <w:pPr>
        <w:ind w:firstLine="720"/>
        <w:jc w:val="both"/>
        <w:rPr>
          <w:sz w:val="28"/>
          <w:szCs w:val="28"/>
        </w:rPr>
      </w:pPr>
      <w:r w:rsidRPr="00F21A28">
        <w:rPr>
          <w:sz w:val="28"/>
          <w:szCs w:val="28"/>
        </w:rPr>
        <w:t>7) создание правовой основы для развития рынка переработки отходов.</w:t>
      </w:r>
    </w:p>
    <w:p w:rsidR="00437425" w:rsidRPr="00F21A28" w:rsidRDefault="00437425" w:rsidP="00F21A28">
      <w:pPr>
        <w:ind w:firstLine="720"/>
        <w:jc w:val="both"/>
        <w:rPr>
          <w:sz w:val="28"/>
          <w:szCs w:val="28"/>
        </w:rPr>
      </w:pPr>
      <w:r w:rsidRPr="00F21A28">
        <w:rPr>
          <w:sz w:val="28"/>
          <w:szCs w:val="28"/>
        </w:rPr>
        <w:t>8) введение принципа  «расширенной ответственности производителя» позволит уменьшить образование и размещение на полигонах отходов, являющихся использованной продукцией.</w:t>
      </w:r>
    </w:p>
    <w:p w:rsidR="00437425" w:rsidRPr="00F21A28" w:rsidRDefault="00437425" w:rsidP="00F21A28">
      <w:pPr>
        <w:ind w:firstLine="709"/>
        <w:jc w:val="both"/>
        <w:rPr>
          <w:sz w:val="28"/>
          <w:szCs w:val="28"/>
        </w:rPr>
      </w:pPr>
      <w:r w:rsidRPr="00F21A28">
        <w:rPr>
          <w:bCs/>
          <w:sz w:val="28"/>
          <w:szCs w:val="28"/>
        </w:rPr>
        <w:t>В программных документах необходимо обеспечение проведения следующих мероприятий:</w:t>
      </w:r>
    </w:p>
    <w:p w:rsidR="00437425" w:rsidRPr="00F21A28" w:rsidRDefault="00437425" w:rsidP="00F21A28">
      <w:pPr>
        <w:ind w:firstLine="720"/>
        <w:jc w:val="both"/>
        <w:rPr>
          <w:sz w:val="28"/>
          <w:szCs w:val="28"/>
        </w:rPr>
      </w:pPr>
      <w:r w:rsidRPr="00F21A28">
        <w:rPr>
          <w:sz w:val="28"/>
          <w:szCs w:val="28"/>
        </w:rPr>
        <w:t xml:space="preserve">1) определение целевых показателей для регионов и республики по снижению объемов образования и захоронения отходов, увеличения доли их переработки, в первую очередь </w:t>
      </w:r>
      <w:proofErr w:type="spellStart"/>
      <w:r w:rsidRPr="00F21A28">
        <w:rPr>
          <w:sz w:val="28"/>
          <w:szCs w:val="28"/>
        </w:rPr>
        <w:t>биоразлагаемых</w:t>
      </w:r>
      <w:proofErr w:type="spellEnd"/>
      <w:r w:rsidRPr="00F21A28">
        <w:rPr>
          <w:sz w:val="28"/>
          <w:szCs w:val="28"/>
        </w:rPr>
        <w:t xml:space="preserve"> отходов;</w:t>
      </w:r>
    </w:p>
    <w:p w:rsidR="00437425" w:rsidRPr="00F21A28" w:rsidRDefault="00437425" w:rsidP="00F21A28">
      <w:pPr>
        <w:ind w:firstLine="720"/>
        <w:jc w:val="both"/>
        <w:rPr>
          <w:sz w:val="28"/>
          <w:szCs w:val="28"/>
        </w:rPr>
      </w:pPr>
      <w:r w:rsidRPr="00F21A28">
        <w:rPr>
          <w:sz w:val="28"/>
          <w:szCs w:val="28"/>
        </w:rPr>
        <w:t xml:space="preserve">2) приведение всех полигонов размещения отходов, в соответствие с нормативными требованиями, закрытие и рекультивация </w:t>
      </w:r>
      <w:proofErr w:type="spellStart"/>
      <w:r w:rsidRPr="00F21A28">
        <w:rPr>
          <w:sz w:val="28"/>
          <w:szCs w:val="28"/>
        </w:rPr>
        <w:t>необустроенных</w:t>
      </w:r>
      <w:proofErr w:type="spellEnd"/>
      <w:r w:rsidRPr="00F21A28">
        <w:rPr>
          <w:sz w:val="28"/>
          <w:szCs w:val="28"/>
        </w:rPr>
        <w:t xml:space="preserve"> полигонов;</w:t>
      </w:r>
    </w:p>
    <w:p w:rsidR="00437425" w:rsidRPr="00F21A28" w:rsidRDefault="00437425" w:rsidP="00F21A28">
      <w:pPr>
        <w:ind w:firstLine="720"/>
        <w:jc w:val="both"/>
        <w:rPr>
          <w:sz w:val="28"/>
          <w:szCs w:val="28"/>
        </w:rPr>
      </w:pPr>
      <w:r w:rsidRPr="00F21A28">
        <w:rPr>
          <w:sz w:val="28"/>
          <w:szCs w:val="28"/>
        </w:rPr>
        <w:t>3) строительство заводов по переработке мусора;</w:t>
      </w:r>
    </w:p>
    <w:p w:rsidR="00437425" w:rsidRPr="00F21A28" w:rsidRDefault="00437425" w:rsidP="00F21A28">
      <w:pPr>
        <w:autoSpaceDE w:val="0"/>
        <w:autoSpaceDN w:val="0"/>
        <w:ind w:firstLine="720"/>
        <w:jc w:val="both"/>
        <w:rPr>
          <w:sz w:val="28"/>
          <w:szCs w:val="28"/>
        </w:rPr>
      </w:pPr>
      <w:r w:rsidRPr="00F21A28">
        <w:rPr>
          <w:sz w:val="28"/>
          <w:szCs w:val="28"/>
        </w:rPr>
        <w:t>4) стимулирование минимизации образования отходов и уменьшения степени их опасности;</w:t>
      </w:r>
    </w:p>
    <w:p w:rsidR="00437425" w:rsidRPr="00F21A28" w:rsidRDefault="00437425" w:rsidP="00F21A28">
      <w:pPr>
        <w:autoSpaceDE w:val="0"/>
        <w:autoSpaceDN w:val="0"/>
        <w:ind w:firstLine="720"/>
        <w:jc w:val="both"/>
        <w:rPr>
          <w:sz w:val="28"/>
          <w:szCs w:val="28"/>
        </w:rPr>
      </w:pPr>
      <w:r w:rsidRPr="00F21A28">
        <w:rPr>
          <w:sz w:val="28"/>
          <w:szCs w:val="28"/>
        </w:rPr>
        <w:t>5) организация разделения отходов при их сборе и подготовке к переработке;</w:t>
      </w:r>
    </w:p>
    <w:p w:rsidR="00437425" w:rsidRPr="00F21A28" w:rsidRDefault="00437425" w:rsidP="00F21A28">
      <w:pPr>
        <w:autoSpaceDE w:val="0"/>
        <w:autoSpaceDN w:val="0"/>
        <w:ind w:firstLine="720"/>
        <w:jc w:val="both"/>
        <w:rPr>
          <w:sz w:val="28"/>
          <w:szCs w:val="28"/>
        </w:rPr>
      </w:pPr>
      <w:r w:rsidRPr="00F21A28">
        <w:rPr>
          <w:sz w:val="28"/>
          <w:szCs w:val="28"/>
        </w:rPr>
        <w:t xml:space="preserve">6) ужесточение </w:t>
      </w:r>
      <w:proofErr w:type="gramStart"/>
      <w:r w:rsidRPr="00F21A28">
        <w:rPr>
          <w:sz w:val="28"/>
          <w:szCs w:val="28"/>
        </w:rPr>
        <w:t>контроля за</w:t>
      </w:r>
      <w:proofErr w:type="gramEnd"/>
      <w:r w:rsidRPr="00F21A28">
        <w:rPr>
          <w:sz w:val="28"/>
          <w:szCs w:val="28"/>
        </w:rPr>
        <w:t xml:space="preserve"> стихийными свалками отходов и захламлением территории;</w:t>
      </w:r>
    </w:p>
    <w:p w:rsidR="00437425" w:rsidRPr="00F21A28" w:rsidRDefault="00437425" w:rsidP="00F21A28">
      <w:pPr>
        <w:autoSpaceDE w:val="0"/>
        <w:autoSpaceDN w:val="0"/>
        <w:ind w:firstLine="720"/>
        <w:jc w:val="both"/>
        <w:rPr>
          <w:sz w:val="28"/>
          <w:szCs w:val="28"/>
        </w:rPr>
      </w:pPr>
      <w:r w:rsidRPr="00F21A28">
        <w:rPr>
          <w:sz w:val="28"/>
          <w:szCs w:val="28"/>
        </w:rPr>
        <w:t>7) развитие рынка вторичных материальных ресурсов и вовлечение их в хозяйственный оборот в качестве вторичного сырья;</w:t>
      </w:r>
    </w:p>
    <w:p w:rsidR="00437425" w:rsidRPr="00F21A28" w:rsidRDefault="00437425" w:rsidP="00F21A28">
      <w:pPr>
        <w:autoSpaceDE w:val="0"/>
        <w:autoSpaceDN w:val="0"/>
        <w:ind w:firstLine="720"/>
        <w:jc w:val="both"/>
        <w:rPr>
          <w:sz w:val="28"/>
          <w:szCs w:val="28"/>
        </w:rPr>
      </w:pPr>
      <w:r w:rsidRPr="00F21A28">
        <w:rPr>
          <w:sz w:val="28"/>
          <w:szCs w:val="28"/>
        </w:rPr>
        <w:t>8) организация комплексной переработки материально-сырьевых ресурсов в целях уменьшения количества отходов.</w:t>
      </w:r>
    </w:p>
    <w:p w:rsidR="00437425" w:rsidRPr="00F21A28" w:rsidRDefault="00437425" w:rsidP="00F21A28">
      <w:pPr>
        <w:pStyle w:val="a6"/>
        <w:tabs>
          <w:tab w:val="left" w:pos="993"/>
        </w:tabs>
        <w:adjustRightInd w:val="0"/>
        <w:ind w:left="0" w:firstLine="567"/>
        <w:jc w:val="both"/>
        <w:rPr>
          <w:sz w:val="28"/>
          <w:szCs w:val="28"/>
        </w:rPr>
      </w:pPr>
      <w:r w:rsidRPr="00F21A28">
        <w:rPr>
          <w:sz w:val="28"/>
          <w:szCs w:val="28"/>
        </w:rPr>
        <w:t>Особые нормативно-правовые условия следует также создать для применения традиционных методов государственного регулирования предпринимательской деятельности в данной сфере. Так, желательно было бы установить ряд льгот:</w:t>
      </w:r>
    </w:p>
    <w:p w:rsidR="00437425" w:rsidRPr="00F21A28" w:rsidRDefault="00437425" w:rsidP="00F21A28">
      <w:pPr>
        <w:pStyle w:val="a6"/>
        <w:tabs>
          <w:tab w:val="left" w:pos="993"/>
        </w:tabs>
        <w:adjustRightInd w:val="0"/>
        <w:ind w:left="0" w:firstLine="567"/>
        <w:jc w:val="both"/>
        <w:rPr>
          <w:sz w:val="28"/>
          <w:szCs w:val="28"/>
        </w:rPr>
      </w:pPr>
      <w:r w:rsidRPr="00F21A28">
        <w:rPr>
          <w:sz w:val="28"/>
          <w:szCs w:val="28"/>
        </w:rPr>
        <w:t>— льготы по налогу на прибыль, инвестируемую в создание производств по переработке ТМО или в техническое перевооружение в этой области;— льготы по налогу на землю производственно-заготовительных предприятий и пунктов сбора наиболее распространенных видов вторичного сырья;</w:t>
      </w:r>
    </w:p>
    <w:p w:rsidR="00437425" w:rsidRPr="00F21A28" w:rsidRDefault="00437425" w:rsidP="00F21A28">
      <w:pPr>
        <w:pStyle w:val="a6"/>
        <w:tabs>
          <w:tab w:val="left" w:pos="993"/>
        </w:tabs>
        <w:adjustRightInd w:val="0"/>
        <w:ind w:left="0" w:firstLine="567"/>
        <w:jc w:val="both"/>
        <w:rPr>
          <w:sz w:val="28"/>
          <w:szCs w:val="28"/>
        </w:rPr>
      </w:pPr>
      <w:proofErr w:type="gramStart"/>
      <w:r w:rsidRPr="00F21A28">
        <w:rPr>
          <w:sz w:val="28"/>
          <w:szCs w:val="28"/>
        </w:rPr>
        <w:t xml:space="preserve">— снижение нормы амортизации для оборудования по сбору и переработке ТБО, отходов полимерной тары и упаковки, алюминиевых </w:t>
      </w:r>
      <w:r w:rsidRPr="00F21A28">
        <w:rPr>
          <w:sz w:val="28"/>
          <w:szCs w:val="28"/>
        </w:rPr>
        <w:lastRenderedPageBreak/>
        <w:t xml:space="preserve">банок, </w:t>
      </w:r>
      <w:proofErr w:type="spellStart"/>
      <w:r w:rsidRPr="00F21A28">
        <w:rPr>
          <w:sz w:val="28"/>
          <w:szCs w:val="28"/>
        </w:rPr>
        <w:t>стеклобоя</w:t>
      </w:r>
      <w:proofErr w:type="spellEnd"/>
      <w:r w:rsidRPr="00F21A28">
        <w:rPr>
          <w:sz w:val="28"/>
          <w:szCs w:val="28"/>
        </w:rPr>
        <w:t xml:space="preserve">, изношенных автомобильных шин, ртутьсодержащих ламп и гальванических элементов;— льготы по арендной плате за производственные помещения для предприятий, осуществляющих сбор и переработку вторичного сырья;— льготы по тарифам на железнодорожные перевозки </w:t>
      </w:r>
      <w:proofErr w:type="spellStart"/>
      <w:r w:rsidRPr="00F21A28">
        <w:rPr>
          <w:sz w:val="28"/>
          <w:szCs w:val="28"/>
        </w:rPr>
        <w:t>многотоннажных</w:t>
      </w:r>
      <w:proofErr w:type="spellEnd"/>
      <w:r w:rsidRPr="00F21A28">
        <w:rPr>
          <w:sz w:val="28"/>
          <w:szCs w:val="28"/>
        </w:rPr>
        <w:t xml:space="preserve"> видов отходов, предназначенных для использования в качестве вторичного сырья.</w:t>
      </w:r>
      <w:proofErr w:type="gramEnd"/>
      <w:r w:rsidRPr="00F21A28">
        <w:rPr>
          <w:sz w:val="28"/>
          <w:szCs w:val="28"/>
        </w:rPr>
        <w:t xml:space="preserve"> Нормативы льгот в этой области, порядок их обоснования и установления должны регламентироваться специальным (налоговым) законодательством.</w:t>
      </w:r>
    </w:p>
    <w:p w:rsidR="00437425" w:rsidRPr="00F21A28" w:rsidRDefault="00437425" w:rsidP="00F21A28">
      <w:pPr>
        <w:tabs>
          <w:tab w:val="left" w:pos="993"/>
        </w:tabs>
        <w:ind w:firstLine="567"/>
        <w:jc w:val="both"/>
        <w:rPr>
          <w:sz w:val="28"/>
          <w:szCs w:val="28"/>
        </w:rPr>
      </w:pPr>
      <w:r w:rsidRPr="00F21A28">
        <w:rPr>
          <w:sz w:val="28"/>
          <w:szCs w:val="28"/>
        </w:rPr>
        <w:t>Таким образом, предлагается следующее:</w:t>
      </w:r>
    </w:p>
    <w:p w:rsidR="00437425" w:rsidRPr="00F21A28" w:rsidRDefault="00437425" w:rsidP="00F21A28">
      <w:pPr>
        <w:tabs>
          <w:tab w:val="left" w:pos="993"/>
        </w:tabs>
        <w:ind w:firstLine="567"/>
        <w:jc w:val="both"/>
        <w:rPr>
          <w:sz w:val="28"/>
          <w:szCs w:val="28"/>
        </w:rPr>
      </w:pPr>
      <w:r w:rsidRPr="00F21A28">
        <w:rPr>
          <w:sz w:val="28"/>
          <w:szCs w:val="28"/>
        </w:rPr>
        <w:t>1) внесение поправок в Экологический кодекс Республики Казахстан;</w:t>
      </w:r>
    </w:p>
    <w:p w:rsidR="00437425" w:rsidRPr="00F21A28" w:rsidRDefault="00437425" w:rsidP="00F21A28">
      <w:pPr>
        <w:pStyle w:val="1"/>
        <w:widowControl w:val="0"/>
        <w:tabs>
          <w:tab w:val="left" w:pos="993"/>
        </w:tabs>
        <w:ind w:left="0" w:firstLine="567"/>
        <w:jc w:val="both"/>
        <w:rPr>
          <w:rFonts w:eastAsia="MS Mincho"/>
          <w:bCs/>
          <w:sz w:val="28"/>
          <w:szCs w:val="28"/>
          <w:lang w:eastAsia="ru-RU" w:bidi="lo-LA"/>
        </w:rPr>
      </w:pPr>
      <w:r w:rsidRPr="00F21A28">
        <w:rPr>
          <w:rFonts w:eastAsia="MS Mincho"/>
          <w:bCs/>
          <w:sz w:val="28"/>
          <w:szCs w:val="28"/>
          <w:lang w:eastAsia="ru-RU" w:bidi="lo-LA"/>
        </w:rPr>
        <w:t>2) внесение поправок в Бюджетный кодекс Республики Казахстан в части использования поступающих в местный бюджет платы за эмиссии в окружающую среду с увеличением выделения средств на решение экологических проблем регионов;</w:t>
      </w:r>
    </w:p>
    <w:p w:rsidR="00437425" w:rsidRPr="00F21A28" w:rsidRDefault="00437425" w:rsidP="00F21A28">
      <w:pPr>
        <w:tabs>
          <w:tab w:val="left" w:pos="993"/>
        </w:tabs>
        <w:ind w:firstLine="567"/>
        <w:jc w:val="both"/>
        <w:rPr>
          <w:rFonts w:eastAsia="MS Mincho"/>
          <w:bCs/>
          <w:iCs/>
          <w:sz w:val="28"/>
          <w:szCs w:val="28"/>
          <w:lang w:bidi="lo-LA"/>
        </w:rPr>
      </w:pPr>
      <w:r w:rsidRPr="00F21A28">
        <w:rPr>
          <w:rFonts w:eastAsia="MS Mincho"/>
          <w:bCs/>
          <w:iCs/>
          <w:sz w:val="28"/>
          <w:szCs w:val="28"/>
          <w:lang w:bidi="lo-LA"/>
        </w:rPr>
        <w:t>3) внесение изменений в закон Республики Казахстан «О местном государственном управлении и самоуправлении в Республике Казахстан» с наделением местных исполнительных органов функциями по организации  раздельного сбора и утилизации отходов;</w:t>
      </w:r>
    </w:p>
    <w:p w:rsidR="00437425" w:rsidRPr="00F21A28" w:rsidRDefault="00437425" w:rsidP="00F21A28">
      <w:pPr>
        <w:pStyle w:val="1"/>
        <w:widowControl w:val="0"/>
        <w:tabs>
          <w:tab w:val="left" w:pos="993"/>
        </w:tabs>
        <w:ind w:left="0" w:firstLine="567"/>
        <w:jc w:val="both"/>
        <w:rPr>
          <w:rFonts w:eastAsia="MS Mincho"/>
          <w:bCs/>
          <w:iCs/>
          <w:sz w:val="28"/>
          <w:szCs w:val="28"/>
          <w:lang w:eastAsia="ru-RU" w:bidi="lo-LA"/>
        </w:rPr>
      </w:pPr>
      <w:r w:rsidRPr="00F21A28">
        <w:rPr>
          <w:rFonts w:eastAsia="MS Mincho"/>
          <w:bCs/>
          <w:iCs/>
          <w:sz w:val="28"/>
          <w:szCs w:val="28"/>
          <w:lang w:eastAsia="ru-RU" w:bidi="lo-LA"/>
        </w:rPr>
        <w:t>4) внесение поправок в Закон Республики Казахстан «О государственных закупках» в части введения «зеленых» закупок, при которых приоритет при закупках имеет продукция и товары, произведенные с использованием вторичного сырья;</w:t>
      </w:r>
    </w:p>
    <w:p w:rsidR="00437425" w:rsidRPr="00F21A28" w:rsidRDefault="00437425" w:rsidP="00F21A28">
      <w:pPr>
        <w:pStyle w:val="1"/>
        <w:widowControl w:val="0"/>
        <w:tabs>
          <w:tab w:val="left" w:pos="993"/>
        </w:tabs>
        <w:ind w:left="0" w:firstLine="567"/>
        <w:jc w:val="both"/>
        <w:rPr>
          <w:rFonts w:eastAsia="MS Mincho"/>
          <w:bCs/>
          <w:iCs/>
          <w:sz w:val="28"/>
          <w:szCs w:val="28"/>
          <w:lang w:eastAsia="ru-RU" w:bidi="lo-LA"/>
        </w:rPr>
      </w:pPr>
      <w:r w:rsidRPr="00F21A28">
        <w:rPr>
          <w:rFonts w:eastAsia="MS Mincho"/>
          <w:bCs/>
          <w:iCs/>
          <w:sz w:val="28"/>
          <w:szCs w:val="28"/>
          <w:lang w:eastAsia="ru-RU" w:bidi="lo-LA"/>
        </w:rPr>
        <w:t>5) в Кодекс об административных правонарушениях вносятся поправки, связанные с реализацией вышеуказанных положений законопроекта;</w:t>
      </w:r>
    </w:p>
    <w:p w:rsidR="00437425" w:rsidRPr="00F21A28" w:rsidRDefault="00437425" w:rsidP="00F21A28">
      <w:pPr>
        <w:tabs>
          <w:tab w:val="left" w:pos="993"/>
        </w:tabs>
        <w:ind w:firstLine="567"/>
        <w:jc w:val="both"/>
        <w:rPr>
          <w:sz w:val="28"/>
          <w:szCs w:val="28"/>
        </w:rPr>
      </w:pPr>
      <w:r w:rsidRPr="00F21A28">
        <w:rPr>
          <w:rFonts w:eastAsia="MS Mincho"/>
          <w:bCs/>
          <w:iCs/>
          <w:sz w:val="28"/>
          <w:szCs w:val="28"/>
          <w:lang w:bidi="lo-LA"/>
        </w:rPr>
        <w:t xml:space="preserve">6) внесение изменений в Налоговый кодекс Республики Казахстан в части введения </w:t>
      </w:r>
      <w:r w:rsidRPr="00F21A28">
        <w:rPr>
          <w:sz w:val="28"/>
          <w:szCs w:val="28"/>
        </w:rPr>
        <w:t>налоговых льгот для технологического производства по переработке вторичных ресурсов в целях поддержки их рентабельности и привлечения частного капитала;</w:t>
      </w:r>
    </w:p>
    <w:p w:rsidR="00437425" w:rsidRPr="00F21A28" w:rsidRDefault="00437425" w:rsidP="00F21A28">
      <w:pPr>
        <w:tabs>
          <w:tab w:val="left" w:pos="993"/>
        </w:tabs>
        <w:ind w:firstLine="567"/>
        <w:jc w:val="both"/>
        <w:rPr>
          <w:sz w:val="28"/>
          <w:szCs w:val="28"/>
        </w:rPr>
      </w:pPr>
      <w:r w:rsidRPr="00F21A28">
        <w:rPr>
          <w:sz w:val="28"/>
          <w:szCs w:val="28"/>
        </w:rPr>
        <w:t>7) внесение изменений в другие законодательные акты Республики Казахстан для приведения в соответствие с разработанным законопроектом.</w:t>
      </w:r>
    </w:p>
    <w:p w:rsidR="00FA6DF4" w:rsidRPr="00F21A28" w:rsidRDefault="00FA6DF4" w:rsidP="00F21A28">
      <w:pPr>
        <w:rPr>
          <w:sz w:val="28"/>
          <w:szCs w:val="28"/>
        </w:rPr>
      </w:pPr>
    </w:p>
    <w:sectPr w:rsidR="00FA6DF4" w:rsidRPr="00F21A28" w:rsidSect="00FA6D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5F0"/>
    <w:multiLevelType w:val="multilevel"/>
    <w:tmpl w:val="F0D013F0"/>
    <w:lvl w:ilvl="0">
      <w:start w:val="4"/>
      <w:numFmt w:val="decimal"/>
      <w:lvlText w:val="%1."/>
      <w:lvlJc w:val="left"/>
      <w:pPr>
        <w:tabs>
          <w:tab w:val="num" w:pos="1020"/>
        </w:tabs>
        <w:ind w:left="1020" w:hanging="360"/>
      </w:pPr>
      <w:rPr>
        <w:rFonts w:cs="Times New Roman"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460" w:hanging="180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1">
    <w:nsid w:val="78330DFD"/>
    <w:multiLevelType w:val="hybridMultilevel"/>
    <w:tmpl w:val="B7A0273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E6C56FA"/>
    <w:multiLevelType w:val="hybridMultilevel"/>
    <w:tmpl w:val="3D543946"/>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37425"/>
    <w:rsid w:val="00052225"/>
    <w:rsid w:val="00095F93"/>
    <w:rsid w:val="000E5AC4"/>
    <w:rsid w:val="00145E01"/>
    <w:rsid w:val="002C1E40"/>
    <w:rsid w:val="00437425"/>
    <w:rsid w:val="0053083C"/>
    <w:rsid w:val="00552314"/>
    <w:rsid w:val="0078675F"/>
    <w:rsid w:val="007A37AE"/>
    <w:rsid w:val="007D1162"/>
    <w:rsid w:val="009A1A4E"/>
    <w:rsid w:val="00A920CC"/>
    <w:rsid w:val="00B62968"/>
    <w:rsid w:val="00F21A28"/>
    <w:rsid w:val="00F366A1"/>
    <w:rsid w:val="00F53946"/>
    <w:rsid w:val="00FA6DF4"/>
    <w:rsid w:val="00FC0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42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437425"/>
    <w:pPr>
      <w:spacing w:after="120" w:line="480" w:lineRule="auto"/>
    </w:pPr>
  </w:style>
  <w:style w:type="character" w:customStyle="1" w:styleId="20">
    <w:name w:val="Основной текст 2 Знак"/>
    <w:basedOn w:val="a0"/>
    <w:link w:val="2"/>
    <w:rsid w:val="00437425"/>
    <w:rPr>
      <w:rFonts w:ascii="Times New Roman" w:eastAsia="Calibri" w:hAnsi="Times New Roman" w:cs="Times New Roman"/>
      <w:sz w:val="24"/>
      <w:szCs w:val="24"/>
      <w:lang w:eastAsia="ru-RU"/>
    </w:rPr>
  </w:style>
  <w:style w:type="paragraph" w:styleId="a3">
    <w:name w:val="No Spacing"/>
    <w:qFormat/>
    <w:rsid w:val="00437425"/>
    <w:pPr>
      <w:spacing w:after="0" w:line="240" w:lineRule="auto"/>
    </w:pPr>
    <w:rPr>
      <w:rFonts w:ascii="Calibri" w:eastAsia="Calibri" w:hAnsi="Calibri" w:cs="Times New Roman"/>
    </w:rPr>
  </w:style>
  <w:style w:type="paragraph" w:styleId="a4">
    <w:name w:val="Body Text"/>
    <w:basedOn w:val="a"/>
    <w:link w:val="a5"/>
    <w:uiPriority w:val="99"/>
    <w:semiHidden/>
    <w:unhideWhenUsed/>
    <w:rsid w:val="00437425"/>
    <w:pPr>
      <w:spacing w:after="120"/>
    </w:pPr>
  </w:style>
  <w:style w:type="character" w:customStyle="1" w:styleId="a5">
    <w:name w:val="Основной текст Знак"/>
    <w:basedOn w:val="a0"/>
    <w:link w:val="a4"/>
    <w:uiPriority w:val="99"/>
    <w:semiHidden/>
    <w:rsid w:val="00437425"/>
    <w:rPr>
      <w:rFonts w:ascii="Times New Roman" w:eastAsia="Calibri" w:hAnsi="Times New Roman" w:cs="Times New Roman"/>
      <w:sz w:val="24"/>
      <w:szCs w:val="24"/>
      <w:lang w:eastAsia="ru-RU"/>
    </w:rPr>
  </w:style>
  <w:style w:type="paragraph" w:customStyle="1" w:styleId="1">
    <w:name w:val="Абзац списка1"/>
    <w:basedOn w:val="a"/>
    <w:link w:val="ListParagraphChar"/>
    <w:rsid w:val="00437425"/>
    <w:pPr>
      <w:ind w:left="708"/>
    </w:pPr>
    <w:rPr>
      <w:rFonts w:eastAsia="SimSun"/>
      <w:lang w:eastAsia="zh-CN"/>
    </w:rPr>
  </w:style>
  <w:style w:type="character" w:customStyle="1" w:styleId="ListParagraphChar">
    <w:name w:val="List Paragraph Char"/>
    <w:basedOn w:val="a0"/>
    <w:link w:val="1"/>
    <w:locked/>
    <w:rsid w:val="00437425"/>
    <w:rPr>
      <w:rFonts w:ascii="Times New Roman" w:eastAsia="SimSun" w:hAnsi="Times New Roman" w:cs="Times New Roman"/>
      <w:sz w:val="24"/>
      <w:szCs w:val="24"/>
      <w:lang w:eastAsia="zh-CN"/>
    </w:rPr>
  </w:style>
  <w:style w:type="paragraph" w:styleId="a6">
    <w:name w:val="List Paragraph"/>
    <w:basedOn w:val="a"/>
    <w:uiPriority w:val="34"/>
    <w:qFormat/>
    <w:rsid w:val="00437425"/>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12</Pages>
  <Words>4608</Words>
  <Characters>26267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14</cp:revision>
  <dcterms:created xsi:type="dcterms:W3CDTF">2013-06-10T04:54:00Z</dcterms:created>
  <dcterms:modified xsi:type="dcterms:W3CDTF">2013-06-12T09:33:00Z</dcterms:modified>
</cp:coreProperties>
</file>