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14" w:rsidRPr="00D427F2" w:rsidRDefault="001946A0" w:rsidP="00E0167F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27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</w:t>
      </w:r>
      <w:r w:rsidR="008B7714" w:rsidRPr="00D427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102B6" w:rsidRPr="00D427F2" w:rsidRDefault="008B771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27F2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по стационарным источникам</w:t>
      </w:r>
    </w:p>
    <w:tbl>
      <w:tblPr>
        <w:tblW w:w="0" w:type="auto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07"/>
        <w:gridCol w:w="3523"/>
        <w:gridCol w:w="4813"/>
      </w:tblGrid>
      <w:tr w:rsidR="008B7714" w:rsidRPr="00201EE5" w:rsidTr="0052427C">
        <w:trPr>
          <w:gridAfter w:val="2"/>
          <w:wAfter w:w="8336" w:type="dxa"/>
          <w:trHeight w:val="30"/>
          <w:tblCellSpacing w:w="0" w:type="auto"/>
          <w:jc w:val="center"/>
        </w:trPr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1E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Общие</w:t>
            </w:r>
            <w:proofErr w:type="spellEnd"/>
            <w:r w:rsidRPr="00201E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1E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сведения</w:t>
            </w:r>
            <w:proofErr w:type="spellEnd"/>
          </w:p>
        </w:tc>
      </w:tr>
      <w:tr w:rsidR="008B7714" w:rsidRPr="00201EE5" w:rsidTr="0052427C">
        <w:trPr>
          <w:trHeight w:val="30"/>
          <w:tblCellSpacing w:w="0" w:type="auto"/>
          <w:jc w:val="center"/>
        </w:trPr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D427F2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1E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3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D427F2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01E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D427F2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01E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Данные</w:t>
            </w:r>
            <w:proofErr w:type="spellEnd"/>
          </w:p>
        </w:tc>
      </w:tr>
      <w:tr w:rsidR="008B7714" w:rsidRPr="00201EE5" w:rsidTr="0052427C">
        <w:trPr>
          <w:trHeight w:val="30"/>
          <w:tblCellSpacing w:w="0" w:type="auto"/>
          <w:jc w:val="center"/>
        </w:trPr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D427F2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D427F2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D427F2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8B7714" w:rsidRPr="00201EE5" w:rsidTr="0052427C">
        <w:trPr>
          <w:trHeight w:val="30"/>
          <w:tblCellSpacing w:w="0" w:type="auto"/>
          <w:jc w:val="center"/>
        </w:trPr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предприятия</w:t>
            </w:r>
            <w:proofErr w:type="spellEnd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оператор</w:t>
            </w:r>
            <w:proofErr w:type="spellEnd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объекта</w:t>
            </w:r>
            <w:proofErr w:type="spellEnd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7D1077" w:rsidRDefault="0052427C" w:rsidP="007D1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1077">
              <w:rPr>
                <w:rFonts w:ascii="Times New Roman" w:hAnsi="Times New Roman" w:cs="Times New Roman"/>
                <w:b/>
                <w:sz w:val="20"/>
                <w:szCs w:val="20"/>
              </w:rPr>
              <w:t>ТОО «</w:t>
            </w:r>
            <w:proofErr w:type="spellStart"/>
            <w:r w:rsidRPr="007D1077">
              <w:rPr>
                <w:rFonts w:ascii="Times New Roman" w:hAnsi="Times New Roman" w:cs="Times New Roman"/>
                <w:b/>
                <w:sz w:val="20"/>
                <w:szCs w:val="20"/>
              </w:rPr>
              <w:t>Майкаинский</w:t>
            </w:r>
            <w:proofErr w:type="spellEnd"/>
            <w:r w:rsidRPr="007D10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известковый завод»</w:t>
            </w:r>
            <w:r w:rsidR="008B7714" w:rsidRPr="007D1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br/>
            </w:r>
          </w:p>
        </w:tc>
      </w:tr>
      <w:tr w:rsidR="008B7714" w:rsidRPr="00201EE5" w:rsidTr="0052427C">
        <w:trPr>
          <w:trHeight w:val="30"/>
          <w:tblCellSpacing w:w="0" w:type="auto"/>
          <w:jc w:val="center"/>
        </w:trPr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БИН </w:t>
            </w:r>
            <w:proofErr w:type="spellStart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предприятия</w:t>
            </w:r>
            <w:proofErr w:type="spellEnd"/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52427C" w:rsidP="005242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1EE5">
              <w:rPr>
                <w:rFonts w:ascii="Times New Roman" w:hAnsi="Times New Roman" w:cs="Times New Roman"/>
                <w:sz w:val="20"/>
                <w:szCs w:val="20"/>
              </w:rPr>
              <w:t>080340020148</w:t>
            </w:r>
            <w:r w:rsidR="008B7714" w:rsidRPr="00201E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8B7714" w:rsidRPr="00201EE5" w:rsidTr="0052427C">
        <w:trPr>
          <w:trHeight w:val="30"/>
          <w:tblCellSpacing w:w="0" w:type="auto"/>
          <w:jc w:val="center"/>
        </w:trPr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Почтовый</w:t>
            </w:r>
            <w:proofErr w:type="spellEnd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адрес</w:t>
            </w:r>
            <w:proofErr w:type="spellEnd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предприятия</w:t>
            </w:r>
            <w:proofErr w:type="spellEnd"/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483DE8" w:rsidP="0048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201EE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1EE5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Павлодар, промышленная зона Северная, 1215</w:t>
            </w:r>
            <w:r w:rsidR="008B7714" w:rsidRPr="00201E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B7714" w:rsidRPr="00201EE5" w:rsidTr="0052427C">
        <w:trPr>
          <w:trHeight w:val="30"/>
          <w:tblCellSpacing w:w="0" w:type="auto"/>
          <w:jc w:val="center"/>
        </w:trPr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ФИО </w:t>
            </w:r>
            <w:proofErr w:type="spellStart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первого</w:t>
            </w:r>
            <w:proofErr w:type="spellEnd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руководителя</w:t>
            </w:r>
            <w:proofErr w:type="spellEnd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предприятия</w:t>
            </w:r>
            <w:proofErr w:type="spellEnd"/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27C" w:rsidRPr="00201EE5" w:rsidRDefault="0052427C" w:rsidP="0052427C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kk-KZ"/>
              </w:rPr>
            </w:pPr>
            <w:r w:rsidRPr="00201EE5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Кравчук И.В.</w:t>
            </w:r>
          </w:p>
          <w:p w:rsidR="008B7714" w:rsidRPr="00201EE5" w:rsidRDefault="008B7714" w:rsidP="005242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1E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8B7714" w:rsidRPr="00201EE5" w:rsidTr="0052427C">
        <w:trPr>
          <w:trHeight w:val="30"/>
          <w:tblCellSpacing w:w="0" w:type="auto"/>
          <w:jc w:val="center"/>
        </w:trPr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E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B7714" w:rsidRPr="00201EE5" w:rsidTr="0052427C">
        <w:trPr>
          <w:trHeight w:val="30"/>
          <w:tblCellSpacing w:w="0" w:type="auto"/>
          <w:jc w:val="center"/>
        </w:trPr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Отчетный</w:t>
            </w:r>
            <w:proofErr w:type="spellEnd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52427C" w:rsidP="002508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1EE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2508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01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="008B7714" w:rsidRPr="00201E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8B7714" w:rsidRPr="00201EE5" w:rsidTr="0052427C">
        <w:trPr>
          <w:trHeight w:val="30"/>
          <w:tblCellSpacing w:w="0" w:type="auto"/>
          <w:jc w:val="center"/>
        </w:trPr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Номер/наименование промышленной площадки (в случае наличия)</w:t>
            </w:r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E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52427C" w:rsidRPr="00201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7714" w:rsidRPr="00201EE5" w:rsidTr="0052427C">
        <w:trPr>
          <w:trHeight w:val="30"/>
          <w:tblCellSpacing w:w="0" w:type="auto"/>
          <w:jc w:val="center"/>
        </w:trPr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Фактический</w:t>
            </w:r>
            <w:proofErr w:type="spellEnd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адрес</w:t>
            </w:r>
            <w:proofErr w:type="spellEnd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промышленной</w:t>
            </w:r>
            <w:proofErr w:type="spellEnd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площадки</w:t>
            </w:r>
            <w:proofErr w:type="spellEnd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52427C" w:rsidP="005242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EE5">
              <w:rPr>
                <w:rFonts w:ascii="Times New Roman" w:hAnsi="Times New Roman" w:cs="Times New Roman"/>
                <w:sz w:val="20"/>
                <w:szCs w:val="20"/>
              </w:rPr>
              <w:t xml:space="preserve">Павлодарская область, </w:t>
            </w:r>
            <w:proofErr w:type="spellStart"/>
            <w:r w:rsidRPr="00201EE5">
              <w:rPr>
                <w:rFonts w:ascii="Times New Roman" w:hAnsi="Times New Roman" w:cs="Times New Roman"/>
                <w:sz w:val="20"/>
                <w:szCs w:val="20"/>
              </w:rPr>
              <w:t>Баянаульский</w:t>
            </w:r>
            <w:proofErr w:type="spellEnd"/>
            <w:r w:rsidRPr="00201EE5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201EE5">
              <w:rPr>
                <w:rFonts w:ascii="Times New Roman" w:hAnsi="Times New Roman" w:cs="Times New Roman"/>
                <w:sz w:val="20"/>
                <w:szCs w:val="20"/>
              </w:rPr>
              <w:t>Майкаинская</w:t>
            </w:r>
            <w:proofErr w:type="spellEnd"/>
            <w:r w:rsidRPr="00201EE5">
              <w:rPr>
                <w:rFonts w:ascii="Times New Roman" w:hAnsi="Times New Roman" w:cs="Times New Roman"/>
                <w:sz w:val="20"/>
                <w:szCs w:val="20"/>
              </w:rPr>
              <w:t xml:space="preserve"> п.а.,</w:t>
            </w:r>
            <w:proofErr w:type="spellStart"/>
            <w:r w:rsidRPr="00201EE5">
              <w:rPr>
                <w:rFonts w:ascii="Times New Roman" w:hAnsi="Times New Roman" w:cs="Times New Roman"/>
                <w:sz w:val="20"/>
                <w:szCs w:val="20"/>
              </w:rPr>
              <w:t>Ушкулун</w:t>
            </w:r>
            <w:proofErr w:type="spellEnd"/>
            <w:r w:rsidR="008B7714" w:rsidRPr="00201E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B7714" w:rsidRPr="00201EE5" w:rsidTr="0052427C">
        <w:trPr>
          <w:trHeight w:val="30"/>
          <w:tblCellSpacing w:w="0" w:type="auto"/>
          <w:jc w:val="center"/>
        </w:trPr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8.1.</w:t>
            </w:r>
          </w:p>
        </w:tc>
        <w:tc>
          <w:tcPr>
            <w:tcW w:w="3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5242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1E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="0052427C" w:rsidRPr="00201EE5">
              <w:rPr>
                <w:rFonts w:ascii="Times New Roman" w:hAnsi="Times New Roman" w:cs="Times New Roman"/>
                <w:sz w:val="20"/>
                <w:szCs w:val="20"/>
              </w:rPr>
              <w:t>Павлодарская область</w:t>
            </w:r>
          </w:p>
        </w:tc>
      </w:tr>
      <w:tr w:rsidR="008B7714" w:rsidRPr="00201EE5" w:rsidTr="0052427C">
        <w:trPr>
          <w:trHeight w:val="30"/>
          <w:tblCellSpacing w:w="0" w:type="auto"/>
          <w:jc w:val="center"/>
        </w:trPr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8.2.</w:t>
            </w:r>
          </w:p>
        </w:tc>
        <w:tc>
          <w:tcPr>
            <w:tcW w:w="3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Город</w:t>
            </w:r>
            <w:proofErr w:type="spellEnd"/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483DE8" w:rsidP="0048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Павлодар</w:t>
            </w:r>
            <w:r w:rsidR="008B7714" w:rsidRPr="00201E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8B7714" w:rsidRPr="00201EE5" w:rsidTr="0052427C">
        <w:trPr>
          <w:trHeight w:val="462"/>
          <w:tblCellSpacing w:w="0" w:type="auto"/>
          <w:jc w:val="center"/>
        </w:trPr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8.3.</w:t>
            </w:r>
          </w:p>
        </w:tc>
        <w:tc>
          <w:tcPr>
            <w:tcW w:w="3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улица</w:t>
            </w:r>
            <w:proofErr w:type="spellEnd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участок</w:t>
            </w:r>
            <w:proofErr w:type="spellEnd"/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483DE8" w:rsidP="0048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промышленная зона Северная</w:t>
            </w:r>
            <w:r w:rsidR="008B7714" w:rsidRPr="00201E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8B7714" w:rsidRPr="00201EE5" w:rsidTr="0052427C">
        <w:trPr>
          <w:trHeight w:val="30"/>
          <w:tblCellSpacing w:w="0" w:type="auto"/>
          <w:jc w:val="center"/>
        </w:trPr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8.4.</w:t>
            </w:r>
          </w:p>
        </w:tc>
        <w:tc>
          <w:tcPr>
            <w:tcW w:w="3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дома</w:t>
            </w:r>
            <w:proofErr w:type="spellEnd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строения</w:t>
            </w:r>
            <w:proofErr w:type="spellEnd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участка</w:t>
            </w:r>
            <w:proofErr w:type="spellEnd"/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483DE8" w:rsidP="0048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1215</w:t>
            </w:r>
            <w:r w:rsidR="008B7714" w:rsidRPr="00201E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8B7714" w:rsidRPr="00201EE5" w:rsidTr="0052427C">
        <w:trPr>
          <w:trHeight w:val="30"/>
          <w:tblCellSpacing w:w="0" w:type="auto"/>
          <w:jc w:val="center"/>
        </w:trPr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27C" w:rsidRPr="00201EE5" w:rsidRDefault="0052427C" w:rsidP="00201EE5">
            <w:pPr>
              <w:pStyle w:val="22"/>
              <w:shd w:val="clear" w:color="auto" w:fill="auto"/>
              <w:spacing w:before="0" w:line="278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1EE5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201EE5">
              <w:rPr>
                <w:rFonts w:ascii="Times New Roman" w:hAnsi="Times New Roman" w:cs="Times New Roman"/>
                <w:sz w:val="20"/>
                <w:szCs w:val="20"/>
              </w:rPr>
              <w:t>Майкаинский</w:t>
            </w:r>
            <w:proofErr w:type="spellEnd"/>
            <w:r w:rsidRPr="00201EE5">
              <w:rPr>
                <w:rFonts w:ascii="Times New Roman" w:hAnsi="Times New Roman" w:cs="Times New Roman"/>
                <w:sz w:val="20"/>
                <w:szCs w:val="20"/>
              </w:rPr>
              <w:t xml:space="preserve"> известковый завод» располагается в </w:t>
            </w:r>
            <w:proofErr w:type="spellStart"/>
            <w:r w:rsidRPr="00201EE5">
              <w:rPr>
                <w:rFonts w:ascii="Times New Roman" w:hAnsi="Times New Roman" w:cs="Times New Roman"/>
                <w:sz w:val="20"/>
                <w:szCs w:val="20"/>
              </w:rPr>
              <w:t>Баянаульском</w:t>
            </w:r>
            <w:proofErr w:type="spellEnd"/>
            <w:r w:rsidRPr="00201E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п. </w:t>
            </w:r>
            <w:proofErr w:type="spellStart"/>
            <w:r w:rsidRPr="00201EE5">
              <w:rPr>
                <w:rFonts w:ascii="Times New Roman" w:hAnsi="Times New Roman" w:cs="Times New Roman"/>
                <w:sz w:val="20"/>
                <w:szCs w:val="20"/>
              </w:rPr>
              <w:t>Ушкулын</w:t>
            </w:r>
            <w:proofErr w:type="spellEnd"/>
            <w:r w:rsidRPr="00201EE5">
              <w:rPr>
                <w:rFonts w:ascii="Times New Roman" w:hAnsi="Times New Roman" w:cs="Times New Roman"/>
                <w:sz w:val="20"/>
                <w:szCs w:val="20"/>
              </w:rPr>
              <w:t xml:space="preserve">, район рудника </w:t>
            </w:r>
            <w:proofErr w:type="spellStart"/>
            <w:r w:rsidRPr="00201EE5">
              <w:rPr>
                <w:rFonts w:ascii="Times New Roman" w:hAnsi="Times New Roman" w:cs="Times New Roman"/>
                <w:sz w:val="20"/>
                <w:szCs w:val="20"/>
              </w:rPr>
              <w:t>Керегетас</w:t>
            </w:r>
            <w:proofErr w:type="spellEnd"/>
            <w:r w:rsidRPr="00201EE5">
              <w:rPr>
                <w:rFonts w:ascii="Times New Roman" w:hAnsi="Times New Roman" w:cs="Times New Roman"/>
                <w:sz w:val="20"/>
                <w:szCs w:val="20"/>
              </w:rPr>
              <w:t xml:space="preserve">, в 40 км к юго-востоку от Экибастуза и в 12 км к западу от п. </w:t>
            </w:r>
            <w:proofErr w:type="spellStart"/>
            <w:r w:rsidRPr="00201EE5">
              <w:rPr>
                <w:rFonts w:ascii="Times New Roman" w:hAnsi="Times New Roman" w:cs="Times New Roman"/>
                <w:sz w:val="20"/>
                <w:szCs w:val="20"/>
              </w:rPr>
              <w:t>Майкаин</w:t>
            </w:r>
            <w:proofErr w:type="spellEnd"/>
            <w:r w:rsidRPr="00201EE5">
              <w:rPr>
                <w:rFonts w:ascii="Times New Roman" w:hAnsi="Times New Roman" w:cs="Times New Roman"/>
                <w:sz w:val="20"/>
                <w:szCs w:val="20"/>
              </w:rPr>
              <w:t>. Комплекс располагается на двух площадках, расстояние между которыми около 1 км.</w:t>
            </w:r>
          </w:p>
          <w:p w:rsidR="008B7714" w:rsidRPr="00201EE5" w:rsidRDefault="0052427C" w:rsidP="005242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EE5">
              <w:rPr>
                <w:rFonts w:ascii="Times New Roman" w:hAnsi="Times New Roman" w:cs="Times New Roman"/>
                <w:sz w:val="20"/>
                <w:szCs w:val="20"/>
              </w:rPr>
              <w:t xml:space="preserve">С южной стороны от </w:t>
            </w:r>
            <w:proofErr w:type="spellStart"/>
            <w:r w:rsidRPr="00201EE5">
              <w:rPr>
                <w:rFonts w:ascii="Times New Roman" w:hAnsi="Times New Roman" w:cs="Times New Roman"/>
                <w:sz w:val="20"/>
                <w:szCs w:val="20"/>
              </w:rPr>
              <w:t>промплощадок</w:t>
            </w:r>
            <w:proofErr w:type="spellEnd"/>
            <w:r w:rsidRPr="00201EE5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располагается филиал АО «Алюминий Казахстана» рудник «</w:t>
            </w:r>
            <w:proofErr w:type="spellStart"/>
            <w:r w:rsidRPr="00201EE5">
              <w:rPr>
                <w:rFonts w:ascii="Times New Roman" w:hAnsi="Times New Roman" w:cs="Times New Roman"/>
                <w:sz w:val="20"/>
                <w:szCs w:val="20"/>
              </w:rPr>
              <w:t>Керегетас</w:t>
            </w:r>
            <w:proofErr w:type="spellEnd"/>
            <w:r w:rsidRPr="00201EE5">
              <w:rPr>
                <w:rFonts w:ascii="Times New Roman" w:hAnsi="Times New Roman" w:cs="Times New Roman"/>
                <w:sz w:val="20"/>
                <w:szCs w:val="20"/>
              </w:rPr>
              <w:t xml:space="preserve">». На расстоянии 2,3 км на юго-восток от комплекса расположен вахтовый поселок </w:t>
            </w:r>
            <w:proofErr w:type="spellStart"/>
            <w:r w:rsidRPr="00201EE5">
              <w:rPr>
                <w:rFonts w:ascii="Times New Roman" w:hAnsi="Times New Roman" w:cs="Times New Roman"/>
                <w:sz w:val="20"/>
                <w:szCs w:val="20"/>
              </w:rPr>
              <w:t>Ушкулын</w:t>
            </w:r>
            <w:proofErr w:type="spellEnd"/>
            <w:r w:rsidRPr="00201EE5">
              <w:rPr>
                <w:rFonts w:ascii="Times New Roman" w:hAnsi="Times New Roman" w:cs="Times New Roman"/>
                <w:sz w:val="20"/>
                <w:szCs w:val="20"/>
              </w:rPr>
              <w:t xml:space="preserve"> (численность жителей до 1000 человек), на расстоянии 1,3 км на восток - станция </w:t>
            </w:r>
            <w:proofErr w:type="spellStart"/>
            <w:r w:rsidRPr="00201EE5">
              <w:rPr>
                <w:rFonts w:ascii="Times New Roman" w:hAnsi="Times New Roman" w:cs="Times New Roman"/>
                <w:sz w:val="20"/>
                <w:szCs w:val="20"/>
              </w:rPr>
              <w:t>Ушкулын</w:t>
            </w:r>
            <w:proofErr w:type="spellEnd"/>
            <w:r w:rsidRPr="00201E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7714" w:rsidRPr="00201E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8B7714" w:rsidRPr="00201EE5" w:rsidTr="0052427C">
        <w:trPr>
          <w:trHeight w:val="30"/>
          <w:tblCellSpacing w:w="0" w:type="auto"/>
          <w:jc w:val="center"/>
        </w:trPr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3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201EE5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E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DA6B38" w:rsidRDefault="00DA6B38" w:rsidP="00483D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6B38" w:rsidRDefault="00DA6B38" w:rsidP="00483D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66"/>
        <w:gridCol w:w="2749"/>
        <w:gridCol w:w="4813"/>
      </w:tblGrid>
      <w:tr w:rsidR="00DA6B38" w:rsidRPr="00DA6B38" w:rsidTr="00DA6B38">
        <w:trPr>
          <w:gridAfter w:val="2"/>
          <w:wAfter w:w="7562" w:type="dxa"/>
          <w:trHeight w:val="30"/>
          <w:tblCellSpacing w:w="0" w:type="auto"/>
        </w:trPr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B38" w:rsidRPr="00DA6B38" w:rsidRDefault="00DA6B38" w:rsidP="00A25F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Данные по объекту</w:t>
            </w:r>
          </w:p>
        </w:tc>
      </w:tr>
      <w:tr w:rsidR="00DA6B38" w:rsidRPr="00DA6B38" w:rsidTr="00DA6B38">
        <w:trPr>
          <w:trHeight w:val="30"/>
          <w:tblCellSpacing w:w="0" w:type="auto"/>
        </w:trPr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B38" w:rsidRPr="00DA6B38" w:rsidRDefault="00DA6B38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B38" w:rsidRPr="00DA6B38" w:rsidRDefault="00DA6B38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B38" w:rsidRPr="00DA6B38" w:rsidRDefault="00DA6B38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</w:t>
            </w:r>
          </w:p>
        </w:tc>
      </w:tr>
      <w:tr w:rsidR="00DA6B38" w:rsidRPr="00DA6B38" w:rsidTr="00DA6B38">
        <w:trPr>
          <w:trHeight w:val="30"/>
          <w:tblCellSpacing w:w="0" w:type="auto"/>
        </w:trPr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B38" w:rsidRPr="00DA6B38" w:rsidRDefault="00DA6B38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B38" w:rsidRPr="00DA6B38" w:rsidRDefault="00DA6B38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B38" w:rsidRPr="00DA6B38" w:rsidRDefault="00DA6B38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A6B38" w:rsidRPr="00DA6B38" w:rsidTr="00DA6B38">
        <w:trPr>
          <w:trHeight w:val="30"/>
          <w:tblCellSpacing w:w="0" w:type="auto"/>
        </w:trPr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B38" w:rsidRPr="00DA6B38" w:rsidRDefault="00DA6B38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B38" w:rsidRPr="00DA6B38" w:rsidRDefault="00DA6B38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объекта, по которому представляется отчетность*</w:t>
            </w:r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B38" w:rsidRPr="00DA6B38" w:rsidRDefault="00DA6B38" w:rsidP="00A25F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38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DA6B38">
              <w:rPr>
                <w:rFonts w:ascii="Times New Roman" w:hAnsi="Times New Roman" w:cs="Times New Roman"/>
                <w:sz w:val="20"/>
                <w:szCs w:val="20"/>
              </w:rPr>
              <w:t>Майкаинский</w:t>
            </w:r>
            <w:proofErr w:type="spellEnd"/>
            <w:r w:rsidRPr="00DA6B38">
              <w:rPr>
                <w:rFonts w:ascii="Times New Roman" w:hAnsi="Times New Roman" w:cs="Times New Roman"/>
                <w:sz w:val="20"/>
                <w:szCs w:val="20"/>
              </w:rPr>
              <w:t xml:space="preserve"> известковый завод»</w:t>
            </w:r>
            <w:r w:rsidRPr="00DA6B3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DA6B38" w:rsidRPr="00DA6B38" w:rsidTr="00DA6B38">
        <w:trPr>
          <w:trHeight w:val="30"/>
          <w:tblCellSpacing w:w="0" w:type="auto"/>
        </w:trPr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B38" w:rsidRPr="00DA6B38" w:rsidRDefault="00DA6B38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B38" w:rsidRPr="00DA6B38" w:rsidRDefault="00DA6B38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6B38" w:rsidRPr="00DA6B38" w:rsidRDefault="00DA6B38" w:rsidP="00DA6B3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пп.3-3 п.3 Приложение 1 (</w:t>
            </w:r>
            <w:r w:rsidRPr="00DA6B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Виды деятельности, на которые распространяются требования о представлении отчетности в Регистр выбросов и переноса загрязнителей с принятыми пороговыми значениями для мощности производства) указано  </w:t>
            </w:r>
            <w:r w:rsidRPr="00DA6B38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DA6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«Промышленность по переработке минерального сырья извести </w:t>
            </w:r>
            <w:r w:rsidRPr="00DA6B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во вращающихся обжиговых печах»</w:t>
            </w:r>
            <w:r w:rsidRPr="00DA6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DA6B38" w:rsidRPr="00DA6B38" w:rsidRDefault="00DA6B38" w:rsidP="002508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Тогда </w:t>
            </w:r>
            <w:proofErr w:type="gramStart"/>
            <w:r w:rsidRPr="00DA6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как  </w:t>
            </w:r>
            <w:r w:rsidRPr="00DA6B38">
              <w:rPr>
                <w:rFonts w:ascii="Times New Roman" w:hAnsi="Times New Roman" w:cs="Times New Roman"/>
                <w:b/>
                <w:sz w:val="20"/>
                <w:szCs w:val="20"/>
              </w:rPr>
              <w:t>ТОО</w:t>
            </w:r>
            <w:proofErr w:type="gramEnd"/>
            <w:r w:rsidRPr="00DA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DA6B38">
              <w:rPr>
                <w:rFonts w:ascii="Times New Roman" w:hAnsi="Times New Roman" w:cs="Times New Roman"/>
                <w:b/>
                <w:sz w:val="20"/>
                <w:szCs w:val="20"/>
              </w:rPr>
              <w:t>Майкаинский</w:t>
            </w:r>
            <w:proofErr w:type="spellEnd"/>
            <w:r w:rsidRPr="00DA6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известковый завод» не занимается</w:t>
            </w:r>
            <w:r w:rsidRPr="00DA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6B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вращающихся обжиговых печах</w:t>
            </w:r>
            <w:r w:rsidRPr="00DA6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На предприятие </w:t>
            </w:r>
            <w:r w:rsidRPr="00DA6B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шахтные печи ИПШ</w:t>
            </w:r>
            <w:r w:rsidRPr="00DA6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DA6B38" w:rsidRPr="00DA6B38" w:rsidRDefault="00DA6B38" w:rsidP="00DA6B3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A6B38">
              <w:rPr>
                <w:rFonts w:ascii="Times New Roman" w:hAnsi="Times New Roman" w:cs="Times New Roman"/>
                <w:sz w:val="20"/>
                <w:szCs w:val="20"/>
              </w:rPr>
              <w:t>бжиг известняка осуществляется с помощью двух печей марки ИПШ-200М. Пересыпная шахтная печь ИПШ-200М является печью с возможностью многостороннего регулирования технологического режима обжига извести и состоит из шахты печи, загрузочного устройства со скиповым подъемником, разгрузочного устройства, вентилятора наддува, вентилятора дымососа с дымоходной трубой и шибера подсоса, установленного в верхней части шахты печи.</w:t>
            </w:r>
          </w:p>
          <w:p w:rsidR="00DA6B38" w:rsidRPr="00DA6B38" w:rsidRDefault="00DA6B38" w:rsidP="00A25F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B3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682B6D" w:rsidRDefault="00682B6D">
      <w:pPr>
        <w:rPr>
          <w:rFonts w:ascii="Times New Roman" w:hAnsi="Times New Roman" w:cs="Times New Roman"/>
          <w:sz w:val="24"/>
          <w:szCs w:val="24"/>
        </w:rPr>
      </w:pPr>
    </w:p>
    <w:p w:rsidR="00682B6D" w:rsidRDefault="00682B6D">
      <w:pPr>
        <w:rPr>
          <w:rFonts w:ascii="Times New Roman" w:hAnsi="Times New Roman" w:cs="Times New Roman"/>
          <w:sz w:val="24"/>
          <w:szCs w:val="24"/>
        </w:rPr>
      </w:pPr>
    </w:p>
    <w:p w:rsidR="00682B6D" w:rsidRDefault="00682B6D">
      <w:pPr>
        <w:rPr>
          <w:rFonts w:ascii="Times New Roman" w:hAnsi="Times New Roman" w:cs="Times New Roman"/>
          <w:sz w:val="24"/>
          <w:szCs w:val="24"/>
        </w:rPr>
      </w:pPr>
    </w:p>
    <w:p w:rsidR="00682B6D" w:rsidRDefault="00682B6D">
      <w:pPr>
        <w:rPr>
          <w:rFonts w:ascii="Times New Roman" w:hAnsi="Times New Roman" w:cs="Times New Roman"/>
          <w:sz w:val="24"/>
          <w:szCs w:val="24"/>
        </w:rPr>
      </w:pPr>
    </w:p>
    <w:p w:rsidR="00682B6D" w:rsidRDefault="00682B6D">
      <w:pPr>
        <w:rPr>
          <w:rFonts w:ascii="Times New Roman" w:hAnsi="Times New Roman" w:cs="Times New Roman"/>
          <w:sz w:val="24"/>
          <w:szCs w:val="24"/>
        </w:rPr>
      </w:pPr>
    </w:p>
    <w:p w:rsidR="00682B6D" w:rsidRDefault="00682B6D">
      <w:pPr>
        <w:rPr>
          <w:rFonts w:ascii="Times New Roman" w:hAnsi="Times New Roman" w:cs="Times New Roman"/>
          <w:sz w:val="24"/>
          <w:szCs w:val="24"/>
        </w:rPr>
      </w:pPr>
    </w:p>
    <w:p w:rsidR="00682B6D" w:rsidRDefault="00682B6D">
      <w:pPr>
        <w:rPr>
          <w:rFonts w:ascii="Times New Roman" w:hAnsi="Times New Roman" w:cs="Times New Roman"/>
          <w:sz w:val="24"/>
          <w:szCs w:val="24"/>
        </w:rPr>
      </w:pPr>
    </w:p>
    <w:p w:rsidR="00682B6D" w:rsidRDefault="00682B6D">
      <w:pPr>
        <w:rPr>
          <w:rFonts w:ascii="Times New Roman" w:hAnsi="Times New Roman" w:cs="Times New Roman"/>
          <w:sz w:val="24"/>
          <w:szCs w:val="24"/>
        </w:rPr>
      </w:pPr>
    </w:p>
    <w:p w:rsidR="00A25F4E" w:rsidRDefault="00A25F4E">
      <w:pPr>
        <w:rPr>
          <w:rFonts w:ascii="Times New Roman" w:hAnsi="Times New Roman" w:cs="Times New Roman"/>
          <w:sz w:val="24"/>
          <w:szCs w:val="24"/>
        </w:rPr>
      </w:pPr>
    </w:p>
    <w:p w:rsidR="00A25F4E" w:rsidRDefault="00A25F4E">
      <w:pPr>
        <w:rPr>
          <w:rFonts w:ascii="Times New Roman" w:hAnsi="Times New Roman" w:cs="Times New Roman"/>
          <w:sz w:val="24"/>
          <w:szCs w:val="24"/>
        </w:rPr>
      </w:pPr>
    </w:p>
    <w:p w:rsidR="00580B05" w:rsidRDefault="00580B05">
      <w:pPr>
        <w:rPr>
          <w:rFonts w:ascii="Times New Roman" w:hAnsi="Times New Roman" w:cs="Times New Roman"/>
          <w:sz w:val="24"/>
          <w:szCs w:val="24"/>
        </w:rPr>
      </w:pPr>
    </w:p>
    <w:p w:rsidR="00580B05" w:rsidRDefault="00580B05">
      <w:pPr>
        <w:rPr>
          <w:rFonts w:ascii="Times New Roman" w:hAnsi="Times New Roman" w:cs="Times New Roman"/>
          <w:sz w:val="24"/>
          <w:szCs w:val="24"/>
        </w:rPr>
      </w:pPr>
    </w:p>
    <w:p w:rsidR="00580B05" w:rsidRDefault="00580B05">
      <w:pPr>
        <w:rPr>
          <w:rFonts w:ascii="Times New Roman" w:hAnsi="Times New Roman" w:cs="Times New Roman"/>
          <w:sz w:val="24"/>
          <w:szCs w:val="24"/>
        </w:rPr>
      </w:pPr>
    </w:p>
    <w:p w:rsidR="00A25F4E" w:rsidRDefault="00A25F4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00" w:type="dxa"/>
        <w:tblInd w:w="11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50"/>
        <w:gridCol w:w="930"/>
        <w:gridCol w:w="640"/>
        <w:gridCol w:w="2462"/>
        <w:gridCol w:w="2418"/>
        <w:gridCol w:w="2428"/>
        <w:gridCol w:w="72"/>
      </w:tblGrid>
      <w:tr w:rsidR="00A25F4E" w:rsidTr="006569DB">
        <w:trPr>
          <w:trHeight w:val="30"/>
        </w:trPr>
        <w:tc>
          <w:tcPr>
            <w:tcW w:w="930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5F4E" w:rsidRDefault="00A25F4E" w:rsidP="00A25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Данные о выбросе загрязнителей в атмосферу за отчетный год</w:t>
            </w:r>
          </w:p>
        </w:tc>
      </w:tr>
      <w:tr w:rsidR="00A25F4E" w:rsidRPr="00363960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2192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(группа) веществ*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по CAS**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загрязнителя*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5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Фактические выбросы, кг/год</w:t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5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A25F4E" w:rsidRPr="00A25F4E" w:rsidRDefault="00A25F4E" w:rsidP="00A25F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A25F4E" w:rsidRPr="00A25F4E" w:rsidRDefault="00A25F4E" w:rsidP="00A25F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74-82-8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Метан (СН4)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A25F4E" w:rsidRPr="00A25F4E" w:rsidRDefault="00A25F4E" w:rsidP="00A25F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A25F4E" w:rsidRPr="00A25F4E" w:rsidRDefault="00A25F4E" w:rsidP="00A25F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630-08-0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 углерода (СО)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250880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356296</w:t>
            </w:r>
            <w:r w:rsidR="007A6A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D922D6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</w:t>
            </w: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124-38-9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Диоксид углерода (СО2)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D922D6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</w:t>
            </w: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Гидрофторуглероды (ГФУ)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10024-97-2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 азота (N2O)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7A6A8A" w:rsidRDefault="00250880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81438</w:t>
            </w:r>
            <w:r w:rsidR="007A6A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.31</w:t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D922D6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</w:t>
            </w: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7664-41-7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Аммиак (NH3)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Неметановые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летучие органические соединения (НМЛОС)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Оксиды азота (NOX/NO2)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Перфторуглероды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(ПФУ)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2551-62-4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Гексафторид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серы (</w:t>
            </w: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шестифтористая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сера, SF6)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Оксиды серы (SOX/SO2)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7A6A8A" w:rsidRDefault="007A6A8A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526.13</w:t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Гидрохлорфторуглероды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(ГХФУ)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Галогенсодержащие углеводороды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7440-38-2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Мышьяк и его соединения (в пересчете на </w:t>
            </w: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7440-43-9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Кадмий и его соединения (в пересчете на </w:t>
            </w: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7440-47-3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Хром и его соединения (в пересчете на </w:t>
            </w: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7440-50-8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Медь и ее соединения (в пересчете на </w:t>
            </w: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7439-97-6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Ртуть и ее соединения (в пересчете на </w:t>
            </w: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Hg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7440-02-0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Никель и его соединения (в пересчете на </w:t>
            </w: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7439-92-1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Свинец и его соединения (в пересчете на </w:t>
            </w: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Pb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7440-66-6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Цинк и его соединения (в пересчете на </w:t>
            </w: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309-00-2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Альдрин</w:t>
            </w:r>
            <w:proofErr w:type="spellEnd"/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57-74-9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Хлордан</w:t>
            </w:r>
            <w:proofErr w:type="spellEnd"/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143-50-0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Хлордекон</w:t>
            </w:r>
            <w:proofErr w:type="spellEnd"/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50-29-3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Дихлордифенил-трихлорэтан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ДДТ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107-06-2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1,2-дихлорэтан (ДХЭ)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75-09-2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Дихлорметан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(ДХМ)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60-57-1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Дильдрин</w:t>
            </w:r>
            <w:proofErr w:type="spellEnd"/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72-20-8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Эндрин</w:t>
            </w:r>
            <w:proofErr w:type="spellEnd"/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76-44-8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Гептахлор</w:t>
            </w:r>
            <w:proofErr w:type="spellEnd"/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118-74-1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Гексахлорбензол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(ГХБ)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608-73-1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1,2,3,4,5,6-гексахлорциклогексан (ГХЦГ)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58-89-9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Линдан</w:t>
            </w:r>
            <w:proofErr w:type="spellEnd"/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2385-85-5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Мирекс</w:t>
            </w:r>
            <w:proofErr w:type="spellEnd"/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Полихлордибензодиоксины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(ПХДД), </w:t>
            </w: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полихлордибензофураны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(ПХДФ)/</w:t>
            </w: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диоксины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фураны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608-93-5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Пентахлорбензол</w:t>
            </w:r>
            <w:proofErr w:type="spellEnd"/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87-86-5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Пентахлорфенол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(ПХФ)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1336-36-3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Полихлорированные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дифенилы (ПХД)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127-18-4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Тетрахлорэтилен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(ТХЭ)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56-23-5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Тетрахлорметан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(ТХМ)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12002-48-1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Трихлорбензолы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(ТХБ)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71-55-6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1,1,1-трихлорэтан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79-34-5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1,1,2,2-тетрахлорэтан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79-01-6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Трихлорэтилен</w:t>
            </w:r>
            <w:proofErr w:type="spellEnd"/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67-66-3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Трихлорметан</w:t>
            </w:r>
            <w:proofErr w:type="spellEnd"/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8001-35-2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Токсафен</w:t>
            </w:r>
            <w:proofErr w:type="spellEnd"/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75-01-4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Винилхлорид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120-12-7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Антрацен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71-43-2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Бензол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75-21-8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 этилена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91-20-3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Нафталин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117-81-7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-(2-этилгексил)</w:t>
            </w: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фталат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(ДЭГФ)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Полициклические ароматические углеводороды (ПАУ)***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Хлор и его неорганические соединения (в пересчете на </w:t>
            </w:r>
            <w:proofErr w:type="spellStart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HCl</w:t>
            </w:r>
            <w:proofErr w:type="spellEnd"/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1332-21-4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Асбест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Фтор и его неорганические соединения (в пересчете на HF)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74-90-8</w:t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Цианистый водород (HCN)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F4E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Взвешенные частицы РМ10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25F4E" w:rsidRPr="00A25F4E" w:rsidRDefault="00A25F4E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21E9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1E9" w:rsidRPr="00A25F4E" w:rsidRDefault="007121E9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1E9" w:rsidRPr="00A25F4E" w:rsidRDefault="007121E9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1E9" w:rsidRPr="00A25F4E" w:rsidRDefault="007121E9" w:rsidP="00A25F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1E9" w:rsidRPr="00A25F4E" w:rsidRDefault="007121E9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Железо оксид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1E9" w:rsidRPr="00A25F4E" w:rsidRDefault="000D493A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A6A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1E9" w:rsidRPr="00A25F4E" w:rsidRDefault="006569DB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</w:t>
            </w:r>
          </w:p>
        </w:tc>
      </w:tr>
      <w:tr w:rsidR="007121E9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1E9" w:rsidRPr="00A25F4E" w:rsidRDefault="007121E9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1E9" w:rsidRPr="00A25F4E" w:rsidRDefault="007121E9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1E9" w:rsidRPr="00A25F4E" w:rsidRDefault="007121E9" w:rsidP="00A25F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1E9" w:rsidRDefault="007121E9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Марганец и его соединения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1E9" w:rsidRPr="007A6A8A" w:rsidRDefault="007A6A8A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0.335</w:t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1E9" w:rsidRPr="00A25F4E" w:rsidRDefault="006569DB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</w:t>
            </w:r>
          </w:p>
        </w:tc>
      </w:tr>
      <w:tr w:rsidR="007121E9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1E9" w:rsidRPr="00A25F4E" w:rsidRDefault="007121E9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1E9" w:rsidRPr="00A25F4E" w:rsidRDefault="007121E9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1E9" w:rsidRPr="00A25F4E" w:rsidRDefault="007121E9" w:rsidP="00A25F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1E9" w:rsidRDefault="007121E9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Фтористые газообразные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1E9" w:rsidRPr="007A6A8A" w:rsidRDefault="007A6A8A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0.0675</w:t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21E9" w:rsidRPr="00A25F4E" w:rsidRDefault="006569DB" w:rsidP="00A25F4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</w:t>
            </w:r>
          </w:p>
        </w:tc>
      </w:tr>
      <w:tr w:rsidR="006569DB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Pr="00A25F4E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Pr="00A25F4E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Pr="00A25F4E" w:rsidRDefault="006569DB" w:rsidP="006569D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Кальция оксид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69DB" w:rsidRPr="007A6A8A" w:rsidRDefault="007A6A8A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4.600.62</w:t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69DB" w:rsidRPr="00A25F4E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</w:t>
            </w:r>
          </w:p>
        </w:tc>
      </w:tr>
      <w:tr w:rsidR="006569DB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Pr="00A25F4E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Pr="00A25F4E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Pr="00A25F4E" w:rsidRDefault="006569DB" w:rsidP="006569D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Пыль неорганическая 70-20% SiO2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69DB" w:rsidRPr="007A6A8A" w:rsidRDefault="007A6A8A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22.86654937</w:t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69DB" w:rsidRPr="00A25F4E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</w:t>
            </w:r>
          </w:p>
        </w:tc>
      </w:tr>
      <w:tr w:rsidR="006569DB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Pr="00A25F4E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Pr="00A25F4E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Pr="00A25F4E" w:rsidRDefault="006569DB" w:rsidP="006569D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Pr="006569DB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Пыль неорганическая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20%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69DB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69DB" w:rsidRPr="00A25F4E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</w:t>
            </w:r>
          </w:p>
        </w:tc>
      </w:tr>
      <w:tr w:rsidR="006569DB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Pr="00A25F4E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Pr="00A25F4E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Pr="00A25F4E" w:rsidRDefault="006569DB" w:rsidP="006569D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Pr="006569DB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Пыль абразивная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69DB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69DB" w:rsidRPr="00A25F4E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</w:t>
            </w:r>
          </w:p>
        </w:tc>
      </w:tr>
      <w:tr w:rsidR="006569DB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Pr="00A25F4E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Pr="00A25F4E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Pr="00A25F4E" w:rsidRDefault="006569DB" w:rsidP="006569D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Pr="006569DB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углеводороды С12-19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69DB" w:rsidRPr="007A6A8A" w:rsidRDefault="007A6A8A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11.65</w:t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69DB" w:rsidRPr="00A25F4E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</w:t>
            </w:r>
          </w:p>
        </w:tc>
      </w:tr>
      <w:tr w:rsidR="006569DB" w:rsidTr="00A25F4E">
        <w:tblPrEx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72" w:type="dxa"/>
          <w:trHeight w:val="30"/>
          <w:tblCellSpacing w:w="0" w:type="auto"/>
        </w:trPr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Pr="00A25F4E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Pr="00A25F4E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Pr="00A25F4E" w:rsidRDefault="006569DB" w:rsidP="006569D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Pr="006569DB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сероводород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69DB" w:rsidRPr="007A6A8A" w:rsidRDefault="007A6A8A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0.03375</w:t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69DB" w:rsidRPr="00A25F4E" w:rsidRDefault="006569DB" w:rsidP="006569DB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</w:t>
            </w:r>
          </w:p>
        </w:tc>
      </w:tr>
    </w:tbl>
    <w:p w:rsidR="00A25F4E" w:rsidRDefault="00A25F4E">
      <w:pPr>
        <w:rPr>
          <w:rFonts w:ascii="Times New Roman" w:hAnsi="Times New Roman" w:cs="Times New Roman"/>
          <w:sz w:val="24"/>
          <w:szCs w:val="24"/>
        </w:rPr>
      </w:pPr>
    </w:p>
    <w:p w:rsidR="00A25F4E" w:rsidRDefault="00A25F4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77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20"/>
        <w:gridCol w:w="610"/>
        <w:gridCol w:w="930"/>
        <w:gridCol w:w="2130"/>
        <w:gridCol w:w="2063"/>
        <w:gridCol w:w="914"/>
        <w:gridCol w:w="2410"/>
      </w:tblGrid>
      <w:tr w:rsidR="006569DB" w:rsidTr="00F1108E">
        <w:trPr>
          <w:gridAfter w:val="2"/>
          <w:wAfter w:w="3324" w:type="dxa"/>
          <w:trHeight w:val="30"/>
        </w:trPr>
        <w:tc>
          <w:tcPr>
            <w:tcW w:w="605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9DB" w:rsidRDefault="006569DB" w:rsidP="00F110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Данные о сбросах сточных вод в воду за отчетный год</w:t>
            </w:r>
          </w:p>
        </w:tc>
      </w:tr>
      <w:tr w:rsidR="006569DB" w:rsidTr="00F1108E">
        <w:trPr>
          <w:trHeight w:val="30"/>
        </w:trPr>
        <w:tc>
          <w:tcPr>
            <w:tcW w:w="3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9DB" w:rsidRDefault="006569DB" w:rsidP="00F1108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9DB" w:rsidRDefault="006569DB" w:rsidP="00F1108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по CAS</w:t>
            </w:r>
          </w:p>
        </w:tc>
        <w:tc>
          <w:tcPr>
            <w:tcW w:w="93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9DB" w:rsidRDefault="006569DB" w:rsidP="00F1108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 (группа) веществ</w:t>
            </w:r>
          </w:p>
        </w:tc>
        <w:tc>
          <w:tcPr>
            <w:tcW w:w="213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9DB" w:rsidRDefault="006569DB" w:rsidP="00F1108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загрязнителя*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9DB" w:rsidRDefault="006569DB" w:rsidP="00F1108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Объем, кг/год **</w:t>
            </w:r>
          </w:p>
        </w:tc>
        <w:tc>
          <w:tcPr>
            <w:tcW w:w="24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9DB" w:rsidRDefault="006569DB" w:rsidP="00F1108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6569DB" w:rsidTr="00F1108E">
        <w:trPr>
          <w:trHeight w:val="491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69DB" w:rsidRDefault="006569DB" w:rsidP="00F110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69DB" w:rsidRDefault="006569DB" w:rsidP="00F110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69DB" w:rsidRDefault="006569DB" w:rsidP="00F110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69DB" w:rsidRDefault="006569DB" w:rsidP="00F110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Default="006569DB" w:rsidP="00F1108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69DB" w:rsidRDefault="006569DB" w:rsidP="00F110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DB" w:rsidTr="00F1108E">
        <w:trPr>
          <w:trHeight w:val="491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69DB" w:rsidRDefault="006569DB" w:rsidP="00F110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69DB" w:rsidRDefault="006569DB" w:rsidP="00F110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69DB" w:rsidRDefault="006569DB" w:rsidP="00F110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69DB" w:rsidRDefault="006569DB" w:rsidP="00F110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69DB" w:rsidRDefault="006569DB" w:rsidP="00F110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69DB" w:rsidRDefault="006569DB" w:rsidP="00F110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9DB" w:rsidTr="00F1108E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9DB" w:rsidRDefault="006569DB" w:rsidP="00F1108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9DB" w:rsidRDefault="006569DB" w:rsidP="00F1108E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9DB" w:rsidRDefault="006569DB" w:rsidP="00F1108E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9DB" w:rsidRDefault="006569DB" w:rsidP="00F1108E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Default="006569DB" w:rsidP="00F1108E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9DB" w:rsidRDefault="006569DB" w:rsidP="00F1108E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569DB" w:rsidTr="00F1108E">
        <w:trPr>
          <w:trHeight w:val="30"/>
        </w:trPr>
        <w:tc>
          <w:tcPr>
            <w:tcW w:w="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Default="006569DB" w:rsidP="00F1108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Default="006569DB" w:rsidP="00F1108E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Default="006569DB" w:rsidP="00F1108E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Default="006569DB" w:rsidP="00F1108E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Default="006569DB" w:rsidP="00F1108E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9DB" w:rsidRDefault="006569DB" w:rsidP="00F1108E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A25F4E" w:rsidRDefault="00656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Сбросов нет.</w:t>
      </w:r>
    </w:p>
    <w:p w:rsidR="006569DB" w:rsidRDefault="006569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004"/>
        <w:gridCol w:w="2358"/>
        <w:gridCol w:w="1706"/>
        <w:gridCol w:w="1707"/>
        <w:gridCol w:w="1449"/>
      </w:tblGrid>
      <w:tr w:rsidR="006569DB" w:rsidTr="006569DB">
        <w:trPr>
          <w:gridAfter w:val="4"/>
          <w:wAfter w:w="7220" w:type="dxa"/>
          <w:trHeight w:val="30"/>
        </w:trPr>
        <w:tc>
          <w:tcPr>
            <w:tcW w:w="2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9DB" w:rsidRDefault="006569DB" w:rsidP="00F110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Перенос загрязнителей в сточных водах за пределы участка*</w:t>
            </w:r>
          </w:p>
        </w:tc>
      </w:tr>
      <w:tr w:rsidR="006569DB" w:rsidTr="006569DB">
        <w:trPr>
          <w:trHeight w:val="610"/>
        </w:trPr>
        <w:tc>
          <w:tcPr>
            <w:tcW w:w="2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9DB" w:rsidRDefault="006569DB" w:rsidP="00F110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3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9DB" w:rsidRDefault="006569DB" w:rsidP="00F110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Объем переданных стоков сторонним организациям (м3)*</w:t>
            </w:r>
          </w:p>
        </w:tc>
        <w:tc>
          <w:tcPr>
            <w:tcW w:w="1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9DB" w:rsidRDefault="006569DB" w:rsidP="00F110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Оборотное использование (м3)</w:t>
            </w:r>
          </w:p>
        </w:tc>
        <w:tc>
          <w:tcPr>
            <w:tcW w:w="17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9DB" w:rsidRDefault="006569DB" w:rsidP="00F110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Повторное использование (м3)</w:t>
            </w:r>
          </w:p>
        </w:tc>
        <w:tc>
          <w:tcPr>
            <w:tcW w:w="1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9DB" w:rsidRDefault="006569DB" w:rsidP="00F110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* Объем закачки воды в пласт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(м3)</w:t>
            </w:r>
          </w:p>
        </w:tc>
      </w:tr>
      <w:tr w:rsidR="006569DB" w:rsidTr="006569DB">
        <w:trPr>
          <w:trHeight w:val="53"/>
        </w:trPr>
        <w:tc>
          <w:tcPr>
            <w:tcW w:w="2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9DB" w:rsidRDefault="006569DB" w:rsidP="00F1108E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23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9DB" w:rsidRDefault="006569DB" w:rsidP="00F110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9DB" w:rsidRDefault="006569DB" w:rsidP="00F110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9DB" w:rsidRDefault="006569DB" w:rsidP="00F110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69DB" w:rsidRDefault="006569DB" w:rsidP="00F110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6569DB" w:rsidRDefault="00656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Перенос загрязнителей в сточных водах за пределы участка - нет</w:t>
      </w:r>
    </w:p>
    <w:p w:rsidR="00A25F4E" w:rsidRDefault="00A25F4E">
      <w:pPr>
        <w:rPr>
          <w:rFonts w:ascii="Times New Roman" w:hAnsi="Times New Roman" w:cs="Times New Roman"/>
          <w:sz w:val="24"/>
          <w:szCs w:val="24"/>
        </w:rPr>
      </w:pPr>
    </w:p>
    <w:p w:rsidR="007D4686" w:rsidRDefault="007D4686" w:rsidP="007D468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D4686" w:rsidRDefault="007D4686">
      <w:pPr>
        <w:rPr>
          <w:rFonts w:ascii="Times New Roman" w:hAnsi="Times New Roman" w:cs="Times New Roman"/>
          <w:sz w:val="24"/>
          <w:szCs w:val="24"/>
        </w:rPr>
      </w:pPr>
    </w:p>
    <w:p w:rsidR="00682B6D" w:rsidRDefault="00682B6D">
      <w:pPr>
        <w:rPr>
          <w:rFonts w:ascii="Times New Roman" w:hAnsi="Times New Roman" w:cs="Times New Roman"/>
          <w:sz w:val="24"/>
          <w:szCs w:val="24"/>
        </w:rPr>
      </w:pPr>
    </w:p>
    <w:p w:rsidR="00682B6D" w:rsidRDefault="00682B6D">
      <w:pPr>
        <w:rPr>
          <w:rFonts w:ascii="Times New Roman" w:hAnsi="Times New Roman" w:cs="Times New Roman"/>
          <w:sz w:val="24"/>
          <w:szCs w:val="24"/>
        </w:rPr>
      </w:pPr>
    </w:p>
    <w:p w:rsidR="00682B6D" w:rsidRDefault="00682B6D">
      <w:pPr>
        <w:rPr>
          <w:rFonts w:ascii="Times New Roman" w:hAnsi="Times New Roman" w:cs="Times New Roman"/>
          <w:sz w:val="24"/>
          <w:szCs w:val="24"/>
        </w:rPr>
      </w:pPr>
    </w:p>
    <w:p w:rsidR="00682B6D" w:rsidRDefault="00682B6D">
      <w:pPr>
        <w:rPr>
          <w:rFonts w:ascii="Times New Roman" w:hAnsi="Times New Roman" w:cs="Times New Roman"/>
          <w:sz w:val="24"/>
          <w:szCs w:val="24"/>
        </w:rPr>
      </w:pPr>
    </w:p>
    <w:p w:rsidR="00682B6D" w:rsidRDefault="00682B6D">
      <w:pPr>
        <w:rPr>
          <w:rFonts w:ascii="Times New Roman" w:hAnsi="Times New Roman" w:cs="Times New Roman"/>
          <w:sz w:val="24"/>
          <w:szCs w:val="24"/>
        </w:rPr>
      </w:pPr>
    </w:p>
    <w:p w:rsidR="00682B6D" w:rsidRDefault="00682B6D">
      <w:pPr>
        <w:rPr>
          <w:rFonts w:ascii="Times New Roman" w:hAnsi="Times New Roman" w:cs="Times New Roman"/>
          <w:sz w:val="24"/>
          <w:szCs w:val="24"/>
        </w:rPr>
      </w:pPr>
    </w:p>
    <w:p w:rsidR="00483DE8" w:rsidRDefault="00483DE8">
      <w:pPr>
        <w:rPr>
          <w:rFonts w:ascii="Times New Roman" w:hAnsi="Times New Roman" w:cs="Times New Roman"/>
          <w:sz w:val="24"/>
          <w:szCs w:val="24"/>
        </w:rPr>
      </w:pPr>
    </w:p>
    <w:p w:rsidR="00483DE8" w:rsidRDefault="00483DE8">
      <w:pPr>
        <w:rPr>
          <w:rFonts w:ascii="Times New Roman" w:hAnsi="Times New Roman" w:cs="Times New Roman"/>
          <w:sz w:val="24"/>
          <w:szCs w:val="24"/>
        </w:rPr>
      </w:pPr>
    </w:p>
    <w:p w:rsidR="00483DE8" w:rsidRDefault="00483DE8">
      <w:pPr>
        <w:rPr>
          <w:rFonts w:ascii="Times New Roman" w:hAnsi="Times New Roman" w:cs="Times New Roman"/>
          <w:sz w:val="24"/>
          <w:szCs w:val="24"/>
        </w:rPr>
      </w:pPr>
    </w:p>
    <w:p w:rsidR="00483DE8" w:rsidRDefault="00483DE8">
      <w:pPr>
        <w:rPr>
          <w:rFonts w:ascii="Times New Roman" w:hAnsi="Times New Roman" w:cs="Times New Roman"/>
          <w:sz w:val="24"/>
          <w:szCs w:val="24"/>
        </w:rPr>
      </w:pPr>
    </w:p>
    <w:p w:rsidR="00483DE8" w:rsidRDefault="00483DE8">
      <w:pPr>
        <w:rPr>
          <w:rFonts w:ascii="Times New Roman" w:hAnsi="Times New Roman" w:cs="Times New Roman"/>
          <w:sz w:val="24"/>
          <w:szCs w:val="24"/>
        </w:rPr>
      </w:pPr>
    </w:p>
    <w:p w:rsidR="00483DE8" w:rsidRDefault="00483DE8">
      <w:pPr>
        <w:rPr>
          <w:rFonts w:ascii="Times New Roman" w:hAnsi="Times New Roman" w:cs="Times New Roman"/>
          <w:sz w:val="24"/>
          <w:szCs w:val="24"/>
        </w:rPr>
      </w:pPr>
    </w:p>
    <w:p w:rsidR="00682B6D" w:rsidRDefault="00682B6D">
      <w:pPr>
        <w:rPr>
          <w:rFonts w:ascii="Times New Roman" w:hAnsi="Times New Roman" w:cs="Times New Roman"/>
          <w:sz w:val="24"/>
          <w:szCs w:val="24"/>
        </w:rPr>
      </w:pPr>
    </w:p>
    <w:sectPr w:rsidR="00682B6D" w:rsidSect="00E016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14"/>
    <w:rsid w:val="0002656E"/>
    <w:rsid w:val="000D493A"/>
    <w:rsid w:val="001920F7"/>
    <w:rsid w:val="001946A0"/>
    <w:rsid w:val="00201EE5"/>
    <w:rsid w:val="00250880"/>
    <w:rsid w:val="00347091"/>
    <w:rsid w:val="00412404"/>
    <w:rsid w:val="00483DE8"/>
    <w:rsid w:val="005102B6"/>
    <w:rsid w:val="0052427C"/>
    <w:rsid w:val="00580B05"/>
    <w:rsid w:val="006569DB"/>
    <w:rsid w:val="00682B6D"/>
    <w:rsid w:val="007121E9"/>
    <w:rsid w:val="007A6A8A"/>
    <w:rsid w:val="007C70D3"/>
    <w:rsid w:val="007D1077"/>
    <w:rsid w:val="007D4686"/>
    <w:rsid w:val="008B7714"/>
    <w:rsid w:val="009F6445"/>
    <w:rsid w:val="00A25F4E"/>
    <w:rsid w:val="00A51DC8"/>
    <w:rsid w:val="00D427F2"/>
    <w:rsid w:val="00D513A1"/>
    <w:rsid w:val="00D72300"/>
    <w:rsid w:val="00D922D6"/>
    <w:rsid w:val="00DA6B38"/>
    <w:rsid w:val="00DE46A3"/>
    <w:rsid w:val="00E0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1D96"/>
  <w15:chartTrackingRefBased/>
  <w15:docId w15:val="{A9CC28DF-9533-47F6-AD2A-1F836423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5F4E"/>
    <w:pPr>
      <w:keepNext/>
      <w:keepLines/>
      <w:spacing w:before="480" w:after="200" w:line="276" w:lineRule="auto"/>
      <w:outlineLvl w:val="0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5F4E"/>
    <w:pPr>
      <w:keepNext/>
      <w:keepLines/>
      <w:spacing w:before="200" w:after="200" w:line="276" w:lineRule="auto"/>
      <w:outlineLvl w:val="1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5F4E"/>
    <w:pPr>
      <w:keepNext/>
      <w:keepLines/>
      <w:spacing w:before="200" w:after="200" w:line="276" w:lineRule="auto"/>
      <w:outlineLvl w:val="2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25F4E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7F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52427C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427C"/>
    <w:pPr>
      <w:widowControl w:val="0"/>
      <w:shd w:val="clear" w:color="auto" w:fill="FFFFFF"/>
      <w:spacing w:before="300" w:after="0" w:line="269" w:lineRule="exact"/>
      <w:ind w:hanging="380"/>
      <w:jc w:val="both"/>
    </w:pPr>
    <w:rPr>
      <w:rFonts w:ascii="Arial" w:eastAsia="Arial" w:hAnsi="Arial" w:cs="Arial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A25F4E"/>
    <w:rPr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A25F4E"/>
    <w:pPr>
      <w:spacing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rsid w:val="00A25F4E"/>
  </w:style>
  <w:style w:type="paragraph" w:styleId="a8">
    <w:name w:val="header"/>
    <w:basedOn w:val="a"/>
    <w:link w:val="a7"/>
    <w:uiPriority w:val="99"/>
    <w:unhideWhenUsed/>
    <w:rsid w:val="00A2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A25F4E"/>
  </w:style>
  <w:style w:type="paragraph" w:styleId="aa">
    <w:name w:val="footer"/>
    <w:basedOn w:val="a"/>
    <w:link w:val="a9"/>
    <w:uiPriority w:val="99"/>
    <w:semiHidden/>
    <w:unhideWhenUsed/>
    <w:rsid w:val="00A2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Тема примечания Знак"/>
    <w:basedOn w:val="a5"/>
    <w:link w:val="ac"/>
    <w:uiPriority w:val="99"/>
    <w:semiHidden/>
    <w:rsid w:val="00A25F4E"/>
    <w:rPr>
      <w:b/>
      <w:bCs/>
      <w:sz w:val="20"/>
      <w:szCs w:val="20"/>
    </w:rPr>
  </w:style>
  <w:style w:type="paragraph" w:styleId="ac">
    <w:name w:val="annotation subject"/>
    <w:basedOn w:val="a6"/>
    <w:next w:val="a6"/>
    <w:link w:val="ab"/>
    <w:uiPriority w:val="99"/>
    <w:semiHidden/>
    <w:unhideWhenUsed/>
    <w:rsid w:val="00A25F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25F4E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25F4E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25F4E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25F4E"/>
    <w:rPr>
      <w:rFonts w:ascii="Times New Roman" w:eastAsia="Times New Roman" w:hAnsi="Times New Roman" w:cs="Times New Roman"/>
      <w:lang w:val="en-US"/>
    </w:rPr>
  </w:style>
  <w:style w:type="character" w:customStyle="1" w:styleId="ad">
    <w:name w:val="Подзаголовок Знак"/>
    <w:basedOn w:val="a0"/>
    <w:link w:val="ae"/>
    <w:uiPriority w:val="11"/>
    <w:rsid w:val="00A25F4E"/>
    <w:rPr>
      <w:rFonts w:ascii="Times New Roman" w:eastAsia="Times New Roman" w:hAnsi="Times New Roman" w:cs="Times New Roman"/>
      <w:lang w:val="en-US"/>
    </w:rPr>
  </w:style>
  <w:style w:type="paragraph" w:styleId="ae">
    <w:name w:val="Subtitle"/>
    <w:basedOn w:val="a"/>
    <w:next w:val="a"/>
    <w:link w:val="ad"/>
    <w:uiPriority w:val="11"/>
    <w:qFormat/>
    <w:rsid w:val="00A25F4E"/>
    <w:pPr>
      <w:numPr>
        <w:ilvl w:val="1"/>
      </w:numPr>
      <w:spacing w:after="200" w:line="276" w:lineRule="auto"/>
      <w:ind w:left="86"/>
    </w:pPr>
    <w:rPr>
      <w:rFonts w:ascii="Times New Roman" w:eastAsia="Times New Roman" w:hAnsi="Times New Roman" w:cs="Times New Roman"/>
      <w:lang w:val="en-US"/>
    </w:rPr>
  </w:style>
  <w:style w:type="character" w:customStyle="1" w:styleId="af">
    <w:name w:val="Заголовок Знак"/>
    <w:basedOn w:val="a0"/>
    <w:link w:val="af0"/>
    <w:uiPriority w:val="10"/>
    <w:rsid w:val="00A25F4E"/>
    <w:rPr>
      <w:rFonts w:ascii="Times New Roman" w:eastAsia="Times New Roman" w:hAnsi="Times New Roman" w:cs="Times New Roman"/>
      <w:lang w:val="en-US"/>
    </w:rPr>
  </w:style>
  <w:style w:type="paragraph" w:styleId="af0">
    <w:name w:val="Title"/>
    <w:basedOn w:val="a"/>
    <w:next w:val="a"/>
    <w:link w:val="af"/>
    <w:uiPriority w:val="10"/>
    <w:qFormat/>
    <w:rsid w:val="00A25F4E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6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Гульсара Ескендирова</dc:creator>
  <cp:keywords/>
  <dc:description/>
  <cp:lastModifiedBy>Пользователь</cp:lastModifiedBy>
  <cp:revision>16</cp:revision>
  <cp:lastPrinted>2022-03-24T08:54:00Z</cp:lastPrinted>
  <dcterms:created xsi:type="dcterms:W3CDTF">2022-03-31T05:21:00Z</dcterms:created>
  <dcterms:modified xsi:type="dcterms:W3CDTF">2024-03-27T04:19:00Z</dcterms:modified>
</cp:coreProperties>
</file>