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77"/>
        <w:tblW w:w="9900" w:type="dxa"/>
        <w:tblLayout w:type="fixed"/>
        <w:tblLook w:val="04A0" w:firstRow="1" w:lastRow="0" w:firstColumn="1" w:lastColumn="0" w:noHBand="0" w:noVBand="1"/>
      </w:tblPr>
      <w:tblGrid>
        <w:gridCol w:w="6223"/>
        <w:gridCol w:w="3677"/>
      </w:tblGrid>
      <w:tr w:rsidR="007F3419" w:rsidRPr="008C2CE3" w:rsidTr="007F3419">
        <w:trPr>
          <w:trHeight w:val="23"/>
        </w:trPr>
        <w:tc>
          <w:tcPr>
            <w:tcW w:w="6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0"/>
              <w:jc w:val="center"/>
            </w:pPr>
            <w:bookmarkStart w:id="0" w:name="z89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Приложение 3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к Правилам ведения Регистра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выбросов и переноса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загрязнителей</w:t>
            </w:r>
          </w:p>
        </w:tc>
      </w:tr>
    </w:tbl>
    <w:p w:rsidR="007F3419" w:rsidRDefault="007F3419" w:rsidP="007F3419">
      <w:pPr>
        <w:spacing w:after="0"/>
      </w:pPr>
      <w:r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Информация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стационарным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источникам</w:t>
      </w:r>
      <w:proofErr w:type="spellEnd"/>
    </w:p>
    <w:tbl>
      <w:tblPr>
        <w:tblW w:w="9675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4816"/>
        <w:gridCol w:w="3967"/>
      </w:tblGrid>
      <w:tr w:rsidR="007F3419" w:rsidTr="007F3419">
        <w:trPr>
          <w:trHeight w:val="30"/>
        </w:trPr>
        <w:tc>
          <w:tcPr>
            <w:tcW w:w="968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сведения</w:t>
            </w:r>
            <w:proofErr w:type="spellEnd"/>
          </w:p>
        </w:tc>
      </w:tr>
      <w:tr w:rsidR="007F3419" w:rsidTr="007F3419">
        <w:trPr>
          <w:trHeight w:val="30"/>
        </w:trPr>
        <w:tc>
          <w:tcPr>
            <w:tcW w:w="8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</w:p>
        </w:tc>
      </w:tr>
      <w:tr w:rsidR="007F3419" w:rsidTr="007F3419">
        <w:trPr>
          <w:trHeight w:val="30"/>
        </w:trPr>
        <w:tc>
          <w:tcPr>
            <w:tcW w:w="8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F3419" w:rsidTr="007F3419">
        <w:trPr>
          <w:trHeight w:val="30"/>
        </w:trPr>
        <w:tc>
          <w:tcPr>
            <w:tcW w:w="8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предприятия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оператор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Pr="007F3419" w:rsidRDefault="007F3419" w:rsidP="007F3419">
            <w:pPr>
              <w:spacing w:after="2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ТОО «</w:t>
            </w:r>
            <w:proofErr w:type="spellStart"/>
            <w:r>
              <w:rPr>
                <w:b/>
                <w:lang w:val="ru-RU"/>
              </w:rPr>
              <w:t>Таразский</w:t>
            </w:r>
            <w:proofErr w:type="spellEnd"/>
            <w:r>
              <w:rPr>
                <w:b/>
                <w:lang w:val="ru-RU"/>
              </w:rPr>
              <w:t xml:space="preserve"> металлургический завод»</w:t>
            </w:r>
          </w:p>
        </w:tc>
      </w:tr>
      <w:tr w:rsidR="007F3419" w:rsidTr="007F3419">
        <w:trPr>
          <w:trHeight w:val="429"/>
        </w:trPr>
        <w:tc>
          <w:tcPr>
            <w:tcW w:w="8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БИН </w:t>
            </w:r>
            <w:proofErr w:type="spellStart"/>
            <w:r>
              <w:rPr>
                <w:color w:val="000000"/>
                <w:sz w:val="20"/>
              </w:rPr>
              <w:t>предприятия</w:t>
            </w:r>
            <w:proofErr w:type="spellEnd"/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001 240 000 029</w:t>
            </w:r>
          </w:p>
        </w:tc>
      </w:tr>
      <w:tr w:rsidR="007F3419" w:rsidRPr="008C2CE3" w:rsidTr="007F3419">
        <w:trPr>
          <w:trHeight w:val="30"/>
        </w:trPr>
        <w:tc>
          <w:tcPr>
            <w:tcW w:w="8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Почтовый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предприятия</w:t>
            </w:r>
            <w:proofErr w:type="spellEnd"/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 w:rsidP="007F3419">
            <w:pPr>
              <w:spacing w:after="20"/>
              <w:jc w:val="both"/>
              <w:rPr>
                <w:b/>
                <w:lang w:val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 xml:space="preserve">город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Тараз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>, ул. Учетный квартал 031</w:t>
            </w:r>
          </w:p>
        </w:tc>
      </w:tr>
      <w:tr w:rsidR="007F3419" w:rsidTr="007F3419">
        <w:trPr>
          <w:trHeight w:val="30"/>
        </w:trPr>
        <w:tc>
          <w:tcPr>
            <w:tcW w:w="8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P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 w:rsidRPr="007F3419">
              <w:rPr>
                <w:color w:val="000000"/>
                <w:sz w:val="20"/>
                <w:lang w:val="ru-RU"/>
              </w:rPr>
              <w:t>4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P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 w:rsidRPr="007F3419">
              <w:rPr>
                <w:color w:val="000000"/>
                <w:sz w:val="20"/>
                <w:lang w:val="ru-RU"/>
              </w:rPr>
              <w:t>ФИО первого руководителя предприятия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Султанкулов</w:t>
            </w:r>
            <w:proofErr w:type="spellEnd"/>
            <w:r>
              <w:rPr>
                <w:b/>
                <w:lang w:val="ru-RU"/>
              </w:rPr>
              <w:t xml:space="preserve"> Г.А.</w:t>
            </w:r>
          </w:p>
        </w:tc>
      </w:tr>
      <w:tr w:rsidR="007F3419" w:rsidTr="007F3419">
        <w:trPr>
          <w:trHeight w:val="30"/>
        </w:trPr>
        <w:tc>
          <w:tcPr>
            <w:tcW w:w="8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P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 w:rsidRPr="007F3419">
              <w:rPr>
                <w:color w:val="000000"/>
                <w:sz w:val="20"/>
                <w:lang w:val="ru-RU"/>
              </w:rPr>
              <w:t>5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Жумадирова</w:t>
            </w:r>
            <w:proofErr w:type="spellEnd"/>
            <w:r>
              <w:rPr>
                <w:b/>
                <w:lang w:val="ru-RU"/>
              </w:rPr>
              <w:t xml:space="preserve"> Г.Ж.</w:t>
            </w:r>
          </w:p>
          <w:p w:rsidR="007F3419" w:rsidRDefault="007F3419">
            <w:pPr>
              <w:spacing w:after="20"/>
              <w:ind w:left="20"/>
              <w:jc w:val="both"/>
              <w:rPr>
                <w:b/>
                <w:lang w:val="ru-RU"/>
              </w:rPr>
            </w:pPr>
          </w:p>
        </w:tc>
      </w:tr>
      <w:tr w:rsidR="007F3419" w:rsidTr="007F3419">
        <w:trPr>
          <w:trHeight w:val="30"/>
        </w:trPr>
        <w:tc>
          <w:tcPr>
            <w:tcW w:w="8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Отчетный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2022 год</w:t>
            </w:r>
          </w:p>
        </w:tc>
      </w:tr>
      <w:tr w:rsidR="007F3419" w:rsidTr="007F3419">
        <w:trPr>
          <w:trHeight w:val="30"/>
        </w:trPr>
        <w:tc>
          <w:tcPr>
            <w:tcW w:w="8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Номер/наименование промышленной площадки</w:t>
            </w:r>
          </w:p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(в случае наличия)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ТОО «</w:t>
            </w:r>
            <w:proofErr w:type="spellStart"/>
            <w:r>
              <w:rPr>
                <w:b/>
                <w:lang w:val="ru-RU"/>
              </w:rPr>
              <w:t>Таразский</w:t>
            </w:r>
            <w:proofErr w:type="spellEnd"/>
            <w:r>
              <w:rPr>
                <w:b/>
                <w:lang w:val="ru-RU"/>
              </w:rPr>
              <w:t xml:space="preserve"> металлургический завод»</w:t>
            </w:r>
          </w:p>
        </w:tc>
      </w:tr>
      <w:tr w:rsidR="007F3419" w:rsidRPr="008C2CE3" w:rsidTr="007F3419">
        <w:trPr>
          <w:trHeight w:val="30"/>
        </w:trPr>
        <w:tc>
          <w:tcPr>
            <w:tcW w:w="8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промышленной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площадки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г. </w:t>
            </w:r>
            <w:proofErr w:type="spellStart"/>
            <w:r>
              <w:rPr>
                <w:b/>
                <w:lang w:val="ru-RU"/>
              </w:rPr>
              <w:t>Тараз</w:t>
            </w:r>
            <w:proofErr w:type="spellEnd"/>
            <w:r>
              <w:rPr>
                <w:b/>
                <w:lang w:val="ru-RU"/>
              </w:rPr>
              <w:t xml:space="preserve">, </w:t>
            </w:r>
            <w:r>
              <w:rPr>
                <w:b/>
                <w:sz w:val="24"/>
                <w:szCs w:val="24"/>
                <w:lang w:val="ru-RU" w:eastAsia="ru-RU"/>
              </w:rPr>
              <w:t>ул. Учетный квартал 031, Здание 83 (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Промзона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>)</w:t>
            </w:r>
          </w:p>
        </w:tc>
      </w:tr>
      <w:tr w:rsidR="007F3419" w:rsidTr="007F3419">
        <w:trPr>
          <w:trHeight w:val="30"/>
        </w:trPr>
        <w:tc>
          <w:tcPr>
            <w:tcW w:w="8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P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 w:rsidRPr="007F3419">
              <w:rPr>
                <w:color w:val="000000"/>
                <w:sz w:val="20"/>
                <w:lang w:val="ru-RU"/>
              </w:rPr>
              <w:t>8.1.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P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 w:rsidRPr="007F3419">
              <w:rPr>
                <w:color w:val="000000"/>
                <w:sz w:val="20"/>
                <w:lang w:val="ru-RU"/>
              </w:rPr>
              <w:t>Область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Жамбылская</w:t>
            </w:r>
            <w:proofErr w:type="spellEnd"/>
          </w:p>
        </w:tc>
      </w:tr>
      <w:tr w:rsidR="007F3419" w:rsidTr="007F3419">
        <w:trPr>
          <w:trHeight w:val="30"/>
        </w:trPr>
        <w:tc>
          <w:tcPr>
            <w:tcW w:w="8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P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 w:rsidRPr="007F3419">
              <w:rPr>
                <w:color w:val="000000"/>
                <w:sz w:val="20"/>
                <w:lang w:val="ru-RU"/>
              </w:rPr>
              <w:t>8.2.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P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 w:rsidRPr="007F3419">
              <w:rPr>
                <w:color w:val="000000"/>
                <w:sz w:val="20"/>
                <w:lang w:val="ru-RU"/>
              </w:rPr>
              <w:t>Город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F3419" w:rsidTr="007F3419">
        <w:trPr>
          <w:trHeight w:val="30"/>
        </w:trPr>
        <w:tc>
          <w:tcPr>
            <w:tcW w:w="8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P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 w:rsidRPr="007F3419">
              <w:rPr>
                <w:color w:val="000000"/>
                <w:sz w:val="20"/>
                <w:lang w:val="ru-RU"/>
              </w:rPr>
              <w:t>8.3.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P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 w:rsidRPr="007F3419">
              <w:rPr>
                <w:color w:val="000000"/>
                <w:sz w:val="20"/>
                <w:lang w:val="ru-RU"/>
              </w:rPr>
              <w:t>улица/участок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F3419" w:rsidTr="007F3419">
        <w:trPr>
          <w:trHeight w:val="30"/>
        </w:trPr>
        <w:tc>
          <w:tcPr>
            <w:tcW w:w="8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P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 w:rsidRPr="007F3419">
              <w:rPr>
                <w:color w:val="000000"/>
                <w:sz w:val="20"/>
                <w:lang w:val="ru-RU"/>
              </w:rPr>
              <w:t>8.4.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P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 w:rsidRPr="007F3419">
              <w:rPr>
                <w:color w:val="000000"/>
                <w:sz w:val="20"/>
                <w:lang w:val="ru-RU"/>
              </w:rPr>
              <w:t>№ дома /строения/участка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F3419" w:rsidTr="007F3419">
        <w:trPr>
          <w:trHeight w:val="30"/>
        </w:trPr>
        <w:tc>
          <w:tcPr>
            <w:tcW w:w="8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P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 w:rsidRPr="007F3419">
              <w:rPr>
                <w:color w:val="000000"/>
                <w:sz w:val="20"/>
                <w:lang w:val="ru-RU"/>
              </w:rPr>
              <w:t>9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Pr="007F3419" w:rsidRDefault="007F3419" w:rsidP="007F3419">
            <w:pPr>
              <w:rPr>
                <w:b/>
                <w:szCs w:val="24"/>
                <w:lang w:val="ru-RU"/>
              </w:rPr>
            </w:pPr>
            <w:r w:rsidRPr="007F3419">
              <w:rPr>
                <w:b/>
                <w:szCs w:val="24"/>
                <w:lang w:val="ru-RU"/>
              </w:rPr>
              <w:t xml:space="preserve">42° 55' 52,63" </w:t>
            </w:r>
            <w:r w:rsidRPr="007F3419">
              <w:rPr>
                <w:b/>
                <w:szCs w:val="24"/>
              </w:rPr>
              <w:t>N</w:t>
            </w:r>
            <w:r w:rsidRPr="007F3419">
              <w:rPr>
                <w:b/>
                <w:szCs w:val="24"/>
                <w:lang w:val="ru-RU"/>
              </w:rPr>
              <w:t xml:space="preserve"> </w:t>
            </w:r>
          </w:p>
          <w:p w:rsidR="007F3419" w:rsidRDefault="007F3419" w:rsidP="007F3419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7F3419">
              <w:rPr>
                <w:b/>
                <w:szCs w:val="24"/>
                <w:lang w:val="ru-RU"/>
              </w:rPr>
              <w:t xml:space="preserve">72° 44' 29,75" </w:t>
            </w:r>
            <w:r w:rsidRPr="007F3419">
              <w:rPr>
                <w:b/>
                <w:szCs w:val="24"/>
              </w:rPr>
              <w:t>E</w:t>
            </w:r>
          </w:p>
        </w:tc>
      </w:tr>
      <w:tr w:rsidR="007F3419" w:rsidRPr="008C2CE3" w:rsidTr="007F3419">
        <w:trPr>
          <w:trHeight w:val="30"/>
        </w:trPr>
        <w:tc>
          <w:tcPr>
            <w:tcW w:w="8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Методика расчета нормативов выбросов от неорганизованных источников Приложение №13 к Приказу Министра охраны окружающей среды Республики Казахстан от 18.04.2008 №100-п</w:t>
            </w:r>
          </w:p>
        </w:tc>
      </w:tr>
      <w:tr w:rsidR="007F3419" w:rsidTr="007F3419">
        <w:trPr>
          <w:trHeight w:val="30"/>
        </w:trPr>
        <w:tc>
          <w:tcPr>
            <w:tcW w:w="968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объекту</w:t>
            </w:r>
            <w:proofErr w:type="spellEnd"/>
          </w:p>
        </w:tc>
      </w:tr>
      <w:tr w:rsidR="007F3419" w:rsidTr="007F3419">
        <w:trPr>
          <w:trHeight w:val="30"/>
        </w:trPr>
        <w:tc>
          <w:tcPr>
            <w:tcW w:w="8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</w:p>
        </w:tc>
      </w:tr>
      <w:tr w:rsidR="007F3419" w:rsidTr="007F3419">
        <w:trPr>
          <w:trHeight w:val="30"/>
        </w:trPr>
        <w:tc>
          <w:tcPr>
            <w:tcW w:w="8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F3419" w:rsidTr="007F3419">
        <w:trPr>
          <w:trHeight w:val="30"/>
        </w:trPr>
        <w:tc>
          <w:tcPr>
            <w:tcW w:w="8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Наименование объекта, по которому представляется отчетность*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Pr="008C2CE3" w:rsidRDefault="008C2CE3">
            <w:pPr>
              <w:spacing w:after="2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F3419" w:rsidTr="007F3419">
        <w:trPr>
          <w:trHeight w:val="30"/>
        </w:trPr>
        <w:tc>
          <w:tcPr>
            <w:tcW w:w="8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Вид деятельности объекта, по которому представляется отчетность **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Pr="008C2CE3" w:rsidRDefault="008C2CE3">
            <w:pPr>
              <w:spacing w:after="20"/>
              <w:ind w:left="20"/>
              <w:jc w:val="both"/>
              <w:rPr>
                <w:b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</w:tr>
      <w:tr w:rsidR="007F3419" w:rsidRPr="008C2CE3" w:rsidTr="007F3419">
        <w:trPr>
          <w:trHeight w:val="30"/>
        </w:trPr>
        <w:tc>
          <w:tcPr>
            <w:tcW w:w="968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* "объект" согласно определению в Правилах</w:t>
            </w:r>
          </w:p>
        </w:tc>
      </w:tr>
      <w:tr w:rsidR="007F3419" w:rsidTr="007F3419">
        <w:trPr>
          <w:trHeight w:val="30"/>
        </w:trPr>
        <w:tc>
          <w:tcPr>
            <w:tcW w:w="968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** </w:t>
            </w:r>
            <w:proofErr w:type="spellStart"/>
            <w:r>
              <w:rPr>
                <w:color w:val="000000"/>
                <w:sz w:val="20"/>
              </w:rPr>
              <w:t>выбирается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Приложения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Правил</w:t>
            </w:r>
            <w:proofErr w:type="spellEnd"/>
          </w:p>
        </w:tc>
      </w:tr>
    </w:tbl>
    <w:p w:rsidR="007F3419" w:rsidRDefault="007F3419" w:rsidP="007F3419">
      <w:pPr>
        <w:spacing w:after="0"/>
      </w:pPr>
      <w:r>
        <w:br/>
      </w:r>
    </w:p>
    <w:tbl>
      <w:tblPr>
        <w:tblW w:w="9885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1055"/>
        <w:gridCol w:w="583"/>
        <w:gridCol w:w="774"/>
        <w:gridCol w:w="643"/>
        <w:gridCol w:w="833"/>
        <w:gridCol w:w="586"/>
        <w:gridCol w:w="740"/>
        <w:gridCol w:w="755"/>
        <w:gridCol w:w="1525"/>
      </w:tblGrid>
      <w:tr w:rsidR="007F3419" w:rsidRPr="008C2CE3" w:rsidTr="008C2CE3">
        <w:trPr>
          <w:gridAfter w:val="1"/>
          <w:wAfter w:w="1525" w:type="dxa"/>
          <w:trHeight w:val="29"/>
        </w:trPr>
        <w:tc>
          <w:tcPr>
            <w:tcW w:w="8360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Данные о выбросе загрязнителей в атмосферу за отчетный год</w:t>
            </w:r>
          </w:p>
        </w:tc>
      </w:tr>
      <w:tr w:rsidR="007F3419" w:rsidRPr="008C2CE3" w:rsidTr="008C2CE3">
        <w:trPr>
          <w:gridAfter w:val="1"/>
          <w:wAfter w:w="1525" w:type="dxa"/>
          <w:trHeight w:val="29"/>
        </w:trPr>
        <w:tc>
          <w:tcPr>
            <w:tcW w:w="79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79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CAS</w:t>
            </w:r>
          </w:p>
        </w:tc>
        <w:tc>
          <w:tcPr>
            <w:tcW w:w="79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веществ</w:t>
            </w:r>
            <w:proofErr w:type="spellEnd"/>
          </w:p>
        </w:tc>
        <w:tc>
          <w:tcPr>
            <w:tcW w:w="105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загрязнителя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4914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Количество каждого загрязнителя, выброс которого был осуществлен в атмосферный воздух на объекте за отчетный год отдельно по каждому стационарному источнику объекта, </w:t>
            </w:r>
            <w:proofErr w:type="gramStart"/>
            <w:r>
              <w:rPr>
                <w:color w:val="000000"/>
                <w:sz w:val="20"/>
                <w:lang w:val="ru-RU"/>
              </w:rPr>
              <w:t>кг</w:t>
            </w:r>
            <w:proofErr w:type="gramEnd"/>
            <w:r>
              <w:rPr>
                <w:color w:val="000000"/>
                <w:sz w:val="20"/>
                <w:lang w:val="ru-RU"/>
              </w:rPr>
              <w:t>/год **</w:t>
            </w:r>
          </w:p>
        </w:tc>
      </w:tr>
      <w:tr w:rsidR="007F3419" w:rsidRPr="008C2CE3" w:rsidTr="008C2CE3">
        <w:trPr>
          <w:trHeight w:val="29"/>
        </w:trPr>
        <w:tc>
          <w:tcPr>
            <w:tcW w:w="79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F3419" w:rsidRPr="007F3419" w:rsidRDefault="007F341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9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F3419" w:rsidRPr="007F3419" w:rsidRDefault="007F341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9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F3419" w:rsidRPr="007F3419" w:rsidRDefault="007F341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5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F3419" w:rsidRPr="007F3419" w:rsidRDefault="007F341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Стационарный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источник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  <w:tc>
          <w:tcPr>
            <w:tcW w:w="14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Стационарный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источник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  <w:tc>
          <w:tcPr>
            <w:tcW w:w="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4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Стационарный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источник</w:t>
            </w:r>
            <w:proofErr w:type="spellEnd"/>
            <w:r>
              <w:rPr>
                <w:color w:val="000000"/>
                <w:sz w:val="20"/>
              </w:rPr>
              <w:t xml:space="preserve"> N</w:t>
            </w:r>
          </w:p>
        </w:tc>
        <w:tc>
          <w:tcPr>
            <w:tcW w:w="1525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7F3419" w:rsidRDefault="007F3419">
            <w:pPr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7F3419" w:rsidTr="008C2CE3">
        <w:trPr>
          <w:trHeight w:val="29"/>
        </w:trPr>
        <w:tc>
          <w:tcPr>
            <w:tcW w:w="79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F3419" w:rsidRPr="007F3419" w:rsidRDefault="007F341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9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F3419" w:rsidRPr="007F3419" w:rsidRDefault="007F341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9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F3419" w:rsidRPr="007F3419" w:rsidRDefault="007F341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5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F3419" w:rsidRPr="007F3419" w:rsidRDefault="007F341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плановые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результате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аварии</w:t>
            </w:r>
            <w:proofErr w:type="spellEnd"/>
          </w:p>
        </w:tc>
        <w:tc>
          <w:tcPr>
            <w:tcW w:w="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плановые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результате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аварии</w:t>
            </w:r>
            <w:proofErr w:type="spellEnd"/>
          </w:p>
        </w:tc>
        <w:tc>
          <w:tcPr>
            <w:tcW w:w="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</w:pPr>
          </w:p>
          <w:p w:rsidR="007F3419" w:rsidRDefault="007F3419"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плановые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результате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аварии</w:t>
            </w:r>
            <w:proofErr w:type="spellEnd"/>
          </w:p>
        </w:tc>
        <w:tc>
          <w:tcPr>
            <w:tcW w:w="1525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F3419" w:rsidRDefault="007F3419"/>
        </w:tc>
      </w:tr>
      <w:tr w:rsidR="007F3419" w:rsidTr="008C2CE3">
        <w:trPr>
          <w:trHeight w:val="29"/>
        </w:trPr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7F3419" w:rsidTr="008C2CE3">
        <w:trPr>
          <w:trHeight w:val="29"/>
        </w:trPr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</w:pPr>
          </w:p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630-08-0</w:t>
            </w:r>
          </w:p>
        </w:tc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7F3419" w:rsidRDefault="007F3419"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Оксид</w:t>
            </w:r>
          </w:p>
          <w:p w:rsidR="007F3419" w:rsidRDefault="007F341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углерод</w:t>
            </w:r>
          </w:p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 (СО)</w:t>
            </w:r>
          </w:p>
        </w:tc>
        <w:tc>
          <w:tcPr>
            <w:tcW w:w="5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7F3419" w:rsidTr="008C2CE3">
        <w:trPr>
          <w:trHeight w:val="29"/>
        </w:trPr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10024-97-2</w:t>
            </w:r>
          </w:p>
          <w:p w:rsidR="007F3419" w:rsidRDefault="007F3419"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Оксид</w:t>
            </w:r>
          </w:p>
          <w:p w:rsidR="007F3419" w:rsidRDefault="007F341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азота (N2O)</w:t>
            </w:r>
          </w:p>
        </w:tc>
        <w:tc>
          <w:tcPr>
            <w:tcW w:w="5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7F3419" w:rsidTr="008C2CE3">
        <w:trPr>
          <w:trHeight w:val="29"/>
        </w:trPr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:rsidR="007F3419" w:rsidRDefault="007F3419"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</w:pPr>
          </w:p>
          <w:p w:rsidR="007F3419" w:rsidRDefault="007F3419"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7F3419" w:rsidRDefault="007F3419"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Оксиды</w:t>
            </w:r>
          </w:p>
          <w:p w:rsidR="007F3419" w:rsidRDefault="007F341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азота </w:t>
            </w:r>
          </w:p>
          <w:p w:rsidR="007F3419" w:rsidRDefault="007F341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(NOX/</w:t>
            </w:r>
            <w:proofErr w:type="gramEnd"/>
          </w:p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NO2)</w:t>
            </w:r>
            <w:proofErr w:type="gramEnd"/>
          </w:p>
        </w:tc>
        <w:tc>
          <w:tcPr>
            <w:tcW w:w="5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7F3419" w:rsidTr="008C2CE3">
        <w:trPr>
          <w:trHeight w:val="29"/>
        </w:trPr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  <w:p w:rsidR="007F3419" w:rsidRDefault="007F3419"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</w:pPr>
          </w:p>
          <w:p w:rsidR="007F3419" w:rsidRDefault="007F3419"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7F3419" w:rsidRDefault="007F3419"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Оксиды</w:t>
            </w:r>
          </w:p>
          <w:p w:rsidR="007F3419" w:rsidRDefault="007F341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серы </w:t>
            </w:r>
          </w:p>
          <w:p w:rsidR="007F3419" w:rsidRDefault="007F341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(SOX/</w:t>
            </w:r>
            <w:proofErr w:type="gramEnd"/>
          </w:p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SO2)</w:t>
            </w:r>
            <w:proofErr w:type="gramEnd"/>
          </w:p>
        </w:tc>
        <w:tc>
          <w:tcPr>
            <w:tcW w:w="5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7F3419" w:rsidRDefault="007F34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8C2CE3" w:rsidRPr="008C2CE3" w:rsidTr="008C2CE3">
        <w:trPr>
          <w:trHeight w:val="29"/>
        </w:trPr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CE3" w:rsidRPr="008C2CE3" w:rsidRDefault="008C2CE3">
            <w:pPr>
              <w:spacing w:after="20"/>
              <w:ind w:left="20"/>
              <w:jc w:val="both"/>
            </w:pPr>
            <w:r>
              <w:t>5</w:t>
            </w:r>
          </w:p>
        </w:tc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CE3" w:rsidRPr="008C2CE3" w:rsidRDefault="008C2CE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7440-47-3</w:t>
            </w:r>
          </w:p>
        </w:tc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CE3" w:rsidRDefault="008C2CE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CE3" w:rsidRDefault="008C2CE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 w:rsidRPr="00C66E76">
              <w:rPr>
                <w:color w:val="000000"/>
                <w:sz w:val="20"/>
                <w:lang w:val="ru-RU"/>
              </w:rPr>
              <w:t xml:space="preserve">Хром и его соединения (в пересчете на </w:t>
            </w:r>
            <w:r>
              <w:rPr>
                <w:color w:val="000000"/>
                <w:sz w:val="20"/>
              </w:rPr>
              <w:t>Cr</w:t>
            </w:r>
            <w:r w:rsidRPr="00C66E76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5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CE3" w:rsidRDefault="008C2CE3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CE3" w:rsidRPr="008C2CE3" w:rsidRDefault="008C2CE3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CE3" w:rsidRDefault="008C2CE3" w:rsidP="008C2CE3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CE3" w:rsidRPr="008C2CE3" w:rsidRDefault="008C2CE3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CE3" w:rsidRPr="008C2CE3" w:rsidRDefault="008C2CE3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CE3" w:rsidRPr="008C2CE3" w:rsidRDefault="008C2CE3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CE3" w:rsidRPr="008C2CE3" w:rsidRDefault="008C2CE3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CE3" w:rsidRPr="008C2CE3" w:rsidRDefault="008C2CE3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8C2CE3" w:rsidRPr="008C2CE3" w:rsidTr="008C2CE3">
        <w:trPr>
          <w:trHeight w:val="29"/>
        </w:trPr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CE3" w:rsidRPr="008C2CE3" w:rsidRDefault="008C2CE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CE3" w:rsidRDefault="008C2CE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7440-50-8</w:t>
            </w:r>
          </w:p>
        </w:tc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CE3" w:rsidRDefault="008C2CE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CE3" w:rsidRPr="00C66E76" w:rsidRDefault="008C2CE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lang w:val="ru-RU"/>
              </w:rPr>
            </w:pPr>
            <w:r w:rsidRPr="00C66E76">
              <w:rPr>
                <w:color w:val="000000"/>
                <w:sz w:val="20"/>
                <w:lang w:val="ru-RU"/>
              </w:rPr>
              <w:t xml:space="preserve">Медь и ее соединения (в пересчете на </w:t>
            </w:r>
            <w:r>
              <w:rPr>
                <w:color w:val="000000"/>
                <w:sz w:val="20"/>
              </w:rPr>
              <w:t>Cu</w:t>
            </w:r>
            <w:r w:rsidRPr="00C66E76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5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CE3" w:rsidRDefault="008C2CE3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CE3" w:rsidRPr="008C2CE3" w:rsidRDefault="008C2CE3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CE3" w:rsidRDefault="008C2CE3" w:rsidP="008C2CE3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CE3" w:rsidRPr="008C2CE3" w:rsidRDefault="008C2CE3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CE3" w:rsidRPr="008C2CE3" w:rsidRDefault="008C2CE3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CE3" w:rsidRDefault="008C2CE3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CE3" w:rsidRPr="008C2CE3" w:rsidRDefault="008C2CE3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CE3" w:rsidRPr="008C2CE3" w:rsidRDefault="008C2CE3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8C2CE3" w:rsidRPr="008C2CE3" w:rsidTr="008C2CE3">
        <w:trPr>
          <w:trHeight w:val="29"/>
        </w:trPr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CE3" w:rsidRDefault="008C2CE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CE3" w:rsidRDefault="008C2CE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CE3" w:rsidRDefault="008C2CE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CE3" w:rsidRPr="00C66E76" w:rsidRDefault="008C2CE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Взвешенны</w:t>
            </w:r>
            <w:r>
              <w:rPr>
                <w:color w:val="000000"/>
                <w:sz w:val="20"/>
              </w:rPr>
              <w:lastRenderedPageBreak/>
              <w:t>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частицы</w:t>
            </w:r>
            <w:proofErr w:type="spellEnd"/>
            <w:r>
              <w:rPr>
                <w:color w:val="000000"/>
                <w:sz w:val="20"/>
              </w:rPr>
              <w:t xml:space="preserve"> РМ10</w:t>
            </w:r>
          </w:p>
        </w:tc>
        <w:tc>
          <w:tcPr>
            <w:tcW w:w="5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CE3" w:rsidRDefault="008C2CE3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CE3" w:rsidRPr="008C2CE3" w:rsidRDefault="008C2CE3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CE3" w:rsidRDefault="008C2CE3" w:rsidP="008C2CE3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CE3" w:rsidRPr="008C2CE3" w:rsidRDefault="008C2CE3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CE3" w:rsidRPr="008C2CE3" w:rsidRDefault="008C2CE3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CE3" w:rsidRDefault="008C2CE3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CE3" w:rsidRPr="008C2CE3" w:rsidRDefault="008C2CE3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2CE3" w:rsidRPr="008C2CE3" w:rsidRDefault="008C2CE3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F3419" w:rsidRPr="008C2CE3" w:rsidTr="008C2CE3">
        <w:trPr>
          <w:gridAfter w:val="1"/>
          <w:wAfter w:w="1525" w:type="dxa"/>
          <w:trHeight w:val="29"/>
        </w:trPr>
        <w:tc>
          <w:tcPr>
            <w:tcW w:w="8360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* перечень загрязнителей с пороговыми значениями выбросов в воздух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7F3419" w:rsidRPr="008C2CE3" w:rsidTr="008C2CE3">
        <w:trPr>
          <w:gridAfter w:val="1"/>
          <w:wAfter w:w="1525" w:type="dxa"/>
          <w:trHeight w:val="29"/>
        </w:trPr>
        <w:tc>
          <w:tcPr>
            <w:tcW w:w="8360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** данные по выбросу загрязнителей </w:t>
            </w:r>
            <w:r>
              <w:rPr>
                <w:color w:val="FF0000"/>
                <w:sz w:val="20"/>
                <w:lang w:val="ru-RU"/>
              </w:rPr>
              <w:t>указываются в случае превышения пороговых значений</w:t>
            </w:r>
            <w:r>
              <w:rPr>
                <w:color w:val="000000"/>
                <w:sz w:val="20"/>
                <w:lang w:val="ru-RU"/>
              </w:rPr>
              <w:t xml:space="preserve">, установленных для каждого загрязнителя в Приложении 2 настоящих Правил.  В случае, когда плановый объем выбросов загрязнителей не превышает пороговые значения, установленные Приложением 2 настоящих Правил, но в сумме с внеплановыми аварийными выбросами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</w:t>
            </w:r>
            <w:proofErr w:type="gramStart"/>
            <w:r>
              <w:rPr>
                <w:color w:val="000000"/>
                <w:sz w:val="20"/>
                <w:lang w:val="ru-RU"/>
              </w:rPr>
              <w:t>выбросов</w:t>
            </w:r>
            <w:proofErr w:type="gramEnd"/>
            <w:r>
              <w:rPr>
                <w:color w:val="000000"/>
                <w:sz w:val="20"/>
                <w:lang w:val="ru-RU"/>
              </w:rPr>
              <w:t xml:space="preserve"> которых превысил пороговые значения </w:t>
            </w:r>
          </w:p>
        </w:tc>
      </w:tr>
    </w:tbl>
    <w:p w:rsidR="007F3419" w:rsidRDefault="007F3419" w:rsidP="007F3419">
      <w:pPr>
        <w:spacing w:after="0"/>
        <w:rPr>
          <w:lang w:val="ru-RU"/>
        </w:rPr>
      </w:pPr>
      <w:r>
        <w:rPr>
          <w:lang w:val="ru-RU"/>
        </w:rPr>
        <w:br/>
      </w:r>
    </w:p>
    <w:tbl>
      <w:tblPr>
        <w:tblW w:w="9810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818"/>
        <w:gridCol w:w="817"/>
        <w:gridCol w:w="817"/>
        <w:gridCol w:w="817"/>
        <w:gridCol w:w="817"/>
        <w:gridCol w:w="817"/>
        <w:gridCol w:w="817"/>
        <w:gridCol w:w="817"/>
        <w:gridCol w:w="817"/>
        <w:gridCol w:w="819"/>
        <w:gridCol w:w="819"/>
      </w:tblGrid>
      <w:tr w:rsidR="007F3419" w:rsidRPr="008C2CE3" w:rsidTr="007F3419">
        <w:trPr>
          <w:trHeight w:val="29"/>
        </w:trPr>
        <w:tc>
          <w:tcPr>
            <w:tcW w:w="9808" w:type="dxa"/>
            <w:gridSpan w:val="1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Данные о сбросах сточных вод в воду за отчетный год</w:t>
            </w:r>
          </w:p>
        </w:tc>
      </w:tr>
      <w:tr w:rsidR="007F3419" w:rsidRPr="008C2CE3" w:rsidTr="007F3419">
        <w:trPr>
          <w:trHeight w:val="29"/>
        </w:trPr>
        <w:tc>
          <w:tcPr>
            <w:tcW w:w="81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1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CAS</w:t>
            </w:r>
          </w:p>
        </w:tc>
        <w:tc>
          <w:tcPr>
            <w:tcW w:w="81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веществ</w:t>
            </w:r>
            <w:proofErr w:type="spellEnd"/>
          </w:p>
        </w:tc>
        <w:tc>
          <w:tcPr>
            <w:tcW w:w="81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загрязнителя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5721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кг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**</w:t>
            </w:r>
          </w:p>
        </w:tc>
        <w:tc>
          <w:tcPr>
            <w:tcW w:w="81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7F3419" w:rsidTr="007F3419">
        <w:trPr>
          <w:trHeight w:val="29"/>
        </w:trPr>
        <w:tc>
          <w:tcPr>
            <w:tcW w:w="980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F3419" w:rsidRPr="007F3419" w:rsidRDefault="007F341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1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F3419" w:rsidRPr="007F3419" w:rsidRDefault="007F341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1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F3419" w:rsidRPr="007F3419" w:rsidRDefault="007F341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1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F3419" w:rsidRPr="007F3419" w:rsidRDefault="007F341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Стационарный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источник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  <w:tc>
          <w:tcPr>
            <w:tcW w:w="163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Стационарный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источник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  <w:tc>
          <w:tcPr>
            <w:tcW w:w="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6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Стационарный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источник</w:t>
            </w:r>
            <w:proofErr w:type="spellEnd"/>
            <w:r>
              <w:rPr>
                <w:color w:val="000000"/>
                <w:sz w:val="20"/>
              </w:rPr>
              <w:t xml:space="preserve"> N</w:t>
            </w:r>
          </w:p>
        </w:tc>
        <w:tc>
          <w:tcPr>
            <w:tcW w:w="81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F3419" w:rsidRDefault="007F341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</w:tr>
      <w:tr w:rsidR="007F3419" w:rsidTr="007F3419">
        <w:trPr>
          <w:trHeight w:val="29"/>
        </w:trPr>
        <w:tc>
          <w:tcPr>
            <w:tcW w:w="980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F3419" w:rsidRDefault="007F3419">
            <w:pPr>
              <w:spacing w:after="0" w:line="240" w:lineRule="auto"/>
            </w:pPr>
          </w:p>
        </w:tc>
        <w:tc>
          <w:tcPr>
            <w:tcW w:w="81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F3419" w:rsidRDefault="007F3419">
            <w:pPr>
              <w:spacing w:after="0" w:line="240" w:lineRule="auto"/>
            </w:pPr>
          </w:p>
        </w:tc>
        <w:tc>
          <w:tcPr>
            <w:tcW w:w="81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F3419" w:rsidRDefault="007F3419">
            <w:pPr>
              <w:spacing w:after="0" w:line="240" w:lineRule="auto"/>
            </w:pPr>
          </w:p>
        </w:tc>
        <w:tc>
          <w:tcPr>
            <w:tcW w:w="81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F3419" w:rsidRDefault="007F3419">
            <w:pPr>
              <w:spacing w:after="0" w:line="240" w:lineRule="auto"/>
            </w:pPr>
          </w:p>
        </w:tc>
        <w:tc>
          <w:tcPr>
            <w:tcW w:w="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плановые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результате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аварии</w:t>
            </w:r>
            <w:proofErr w:type="spellEnd"/>
          </w:p>
        </w:tc>
        <w:tc>
          <w:tcPr>
            <w:tcW w:w="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плановые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результате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аварии</w:t>
            </w:r>
            <w:proofErr w:type="spellEnd"/>
          </w:p>
        </w:tc>
        <w:tc>
          <w:tcPr>
            <w:tcW w:w="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плановые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результате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аварии</w:t>
            </w:r>
            <w:proofErr w:type="spellEnd"/>
          </w:p>
        </w:tc>
        <w:tc>
          <w:tcPr>
            <w:tcW w:w="81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F3419" w:rsidRDefault="007F341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</w:tr>
      <w:tr w:rsidR="007F3419" w:rsidTr="007F3419">
        <w:trPr>
          <w:trHeight w:val="29"/>
        </w:trPr>
        <w:tc>
          <w:tcPr>
            <w:tcW w:w="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7F3419" w:rsidTr="007F3419">
        <w:trPr>
          <w:trHeight w:val="29"/>
        </w:trPr>
        <w:tc>
          <w:tcPr>
            <w:tcW w:w="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19" w:rsidRDefault="007F3419">
            <w:r>
              <w:rPr>
                <w:lang w:val="ru-RU"/>
              </w:rPr>
              <w:t>1</w:t>
            </w:r>
          </w:p>
        </w:tc>
        <w:tc>
          <w:tcPr>
            <w:tcW w:w="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19" w:rsidRDefault="007F3419">
            <w:r>
              <w:rPr>
                <w:lang w:val="ru-RU"/>
              </w:rPr>
              <w:t>-</w:t>
            </w:r>
          </w:p>
        </w:tc>
        <w:tc>
          <w:tcPr>
            <w:tcW w:w="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19" w:rsidRDefault="007F3419">
            <w:r>
              <w:rPr>
                <w:lang w:val="ru-RU"/>
              </w:rPr>
              <w:t>-</w:t>
            </w:r>
          </w:p>
        </w:tc>
        <w:tc>
          <w:tcPr>
            <w:tcW w:w="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19" w:rsidRDefault="007F3419">
            <w:r>
              <w:rPr>
                <w:lang w:val="ru-RU"/>
              </w:rPr>
              <w:t>-</w:t>
            </w:r>
          </w:p>
        </w:tc>
        <w:tc>
          <w:tcPr>
            <w:tcW w:w="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19" w:rsidRDefault="007F3419">
            <w:r>
              <w:rPr>
                <w:lang w:val="ru-RU"/>
              </w:rPr>
              <w:t>-</w:t>
            </w:r>
          </w:p>
        </w:tc>
        <w:tc>
          <w:tcPr>
            <w:tcW w:w="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19" w:rsidRDefault="007F3419">
            <w:r>
              <w:rPr>
                <w:lang w:val="ru-RU"/>
              </w:rPr>
              <w:t>-</w:t>
            </w:r>
          </w:p>
        </w:tc>
        <w:tc>
          <w:tcPr>
            <w:tcW w:w="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19" w:rsidRDefault="007F3419">
            <w:r>
              <w:rPr>
                <w:lang w:val="ru-RU"/>
              </w:rPr>
              <w:t>-</w:t>
            </w:r>
          </w:p>
        </w:tc>
        <w:tc>
          <w:tcPr>
            <w:tcW w:w="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19" w:rsidRDefault="007F3419">
            <w:r>
              <w:rPr>
                <w:lang w:val="ru-RU"/>
              </w:rPr>
              <w:t>-</w:t>
            </w:r>
          </w:p>
        </w:tc>
        <w:tc>
          <w:tcPr>
            <w:tcW w:w="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19" w:rsidRDefault="007F3419">
            <w:r>
              <w:rPr>
                <w:lang w:val="ru-RU"/>
              </w:rPr>
              <w:t>-</w:t>
            </w:r>
          </w:p>
        </w:tc>
        <w:tc>
          <w:tcPr>
            <w:tcW w:w="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19" w:rsidRDefault="007F3419">
            <w:r>
              <w:rPr>
                <w:lang w:val="ru-RU"/>
              </w:rPr>
              <w:t>-</w:t>
            </w:r>
          </w:p>
        </w:tc>
        <w:tc>
          <w:tcPr>
            <w:tcW w:w="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19" w:rsidRDefault="007F3419">
            <w:r>
              <w:rPr>
                <w:lang w:val="ru-RU"/>
              </w:rPr>
              <w:t>-</w:t>
            </w:r>
          </w:p>
        </w:tc>
        <w:tc>
          <w:tcPr>
            <w:tcW w:w="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19" w:rsidRDefault="007F3419">
            <w:r>
              <w:rPr>
                <w:lang w:val="ru-RU"/>
              </w:rPr>
              <w:t>-</w:t>
            </w:r>
          </w:p>
        </w:tc>
      </w:tr>
      <w:tr w:rsidR="007F3419" w:rsidTr="007F3419">
        <w:trPr>
          <w:trHeight w:val="29"/>
        </w:trPr>
        <w:tc>
          <w:tcPr>
            <w:tcW w:w="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</w:pPr>
          </w:p>
          <w:p w:rsidR="007F3419" w:rsidRDefault="007F3419"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</w:pPr>
          </w:p>
          <w:p w:rsidR="007F3419" w:rsidRDefault="007F3419"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</w:pPr>
          </w:p>
          <w:p w:rsidR="007F3419" w:rsidRDefault="007F3419"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</w:pPr>
          </w:p>
          <w:p w:rsidR="007F3419" w:rsidRDefault="007F3419"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</w:pPr>
          </w:p>
          <w:p w:rsidR="007F3419" w:rsidRDefault="007F3419"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</w:pPr>
          </w:p>
          <w:p w:rsidR="007F3419" w:rsidRDefault="007F3419"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</w:pPr>
          </w:p>
          <w:p w:rsidR="007F3419" w:rsidRDefault="007F3419"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</w:pPr>
          </w:p>
          <w:p w:rsidR="007F3419" w:rsidRDefault="007F3419"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</w:pPr>
          </w:p>
          <w:p w:rsidR="007F3419" w:rsidRDefault="007F3419">
            <w:pPr>
              <w:spacing w:after="20"/>
              <w:ind w:left="20"/>
              <w:jc w:val="both"/>
            </w:pPr>
          </w:p>
        </w:tc>
        <w:tc>
          <w:tcPr>
            <w:tcW w:w="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</w:pPr>
          </w:p>
          <w:p w:rsidR="007F3419" w:rsidRDefault="007F3419">
            <w:pPr>
              <w:spacing w:after="20"/>
              <w:ind w:left="20"/>
              <w:jc w:val="both"/>
            </w:pPr>
          </w:p>
        </w:tc>
        <w:tc>
          <w:tcPr>
            <w:tcW w:w="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</w:pPr>
          </w:p>
          <w:p w:rsidR="007F3419" w:rsidRDefault="007F3419">
            <w:pPr>
              <w:spacing w:after="20"/>
              <w:ind w:left="20"/>
              <w:jc w:val="both"/>
            </w:pPr>
          </w:p>
        </w:tc>
      </w:tr>
      <w:tr w:rsidR="007F3419" w:rsidRPr="008C2CE3" w:rsidTr="007F3419">
        <w:trPr>
          <w:trHeight w:val="29"/>
        </w:trPr>
        <w:tc>
          <w:tcPr>
            <w:tcW w:w="9808" w:type="dxa"/>
            <w:gridSpan w:val="1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* перечень загрязнителей  с пороговыми значениями сбросов в воду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7F3419" w:rsidRPr="008C2CE3" w:rsidTr="007F3419">
        <w:trPr>
          <w:trHeight w:val="29"/>
        </w:trPr>
        <w:tc>
          <w:tcPr>
            <w:tcW w:w="9808" w:type="dxa"/>
            <w:gridSpan w:val="1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** данные по сбросу загрязнителей </w:t>
            </w:r>
            <w:r>
              <w:rPr>
                <w:color w:val="FF0000"/>
                <w:sz w:val="20"/>
                <w:lang w:val="ru-RU"/>
              </w:rPr>
              <w:t>указываются в случае превышения пороговых значений</w:t>
            </w:r>
            <w:r>
              <w:rPr>
                <w:color w:val="000000"/>
                <w:sz w:val="20"/>
                <w:lang w:val="ru-RU"/>
              </w:rPr>
              <w:t xml:space="preserve">, установленных для каждого загрязнителя в Приложении 2 настоящих Правил.  В случае, когда плановый объем сбросов загрязнителей не превышает пороговые значения, установленные Приложением 2 настоящих Правил, но в сумме с внеплановыми аварийными сбросами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</w:t>
            </w:r>
            <w:proofErr w:type="gramStart"/>
            <w:r>
              <w:rPr>
                <w:color w:val="000000"/>
                <w:sz w:val="20"/>
                <w:lang w:val="ru-RU"/>
              </w:rPr>
              <w:t>сбросов</w:t>
            </w:r>
            <w:proofErr w:type="gramEnd"/>
            <w:r>
              <w:rPr>
                <w:color w:val="000000"/>
                <w:sz w:val="20"/>
                <w:lang w:val="ru-RU"/>
              </w:rPr>
              <w:t xml:space="preserve"> которых превысил пороговые значения</w:t>
            </w:r>
          </w:p>
        </w:tc>
      </w:tr>
    </w:tbl>
    <w:p w:rsidR="007F3419" w:rsidRDefault="007F3419" w:rsidP="007F3419">
      <w:pPr>
        <w:spacing w:after="0"/>
        <w:rPr>
          <w:lang w:val="ru-RU"/>
        </w:rPr>
      </w:pPr>
      <w:r>
        <w:rPr>
          <w:lang w:val="ru-RU"/>
        </w:rPr>
        <w:br/>
      </w:r>
    </w:p>
    <w:tbl>
      <w:tblPr>
        <w:tblW w:w="10110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1"/>
        <w:gridCol w:w="1360"/>
        <w:gridCol w:w="1844"/>
        <w:gridCol w:w="1985"/>
      </w:tblGrid>
      <w:tr w:rsidR="007F3419" w:rsidRPr="008C2CE3" w:rsidTr="007F3419">
        <w:trPr>
          <w:trHeight w:val="30"/>
        </w:trPr>
        <w:tc>
          <w:tcPr>
            <w:tcW w:w="10106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Перенос загрязнителей в сточных водах за пределы участка*</w:t>
            </w:r>
          </w:p>
        </w:tc>
      </w:tr>
      <w:tr w:rsidR="007F3419" w:rsidRPr="008C2CE3" w:rsidTr="007F3419">
        <w:trPr>
          <w:trHeight w:val="30"/>
        </w:trPr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Объем переданных стоков сторонним организациям (м</w:t>
            </w:r>
            <w:r>
              <w:rPr>
                <w:color w:val="000000"/>
                <w:vertAlign w:val="superscript"/>
                <w:lang w:val="ru-RU"/>
              </w:rPr>
              <w:t>3</w:t>
            </w:r>
            <w:r>
              <w:rPr>
                <w:color w:val="000000"/>
                <w:sz w:val="20"/>
                <w:lang w:val="ru-RU"/>
              </w:rPr>
              <w:t>)*</w:t>
            </w:r>
          </w:p>
        </w:tc>
        <w:tc>
          <w:tcPr>
            <w:tcW w:w="1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Оборотное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использование</w:t>
            </w:r>
            <w:proofErr w:type="spellEnd"/>
            <w:r>
              <w:rPr>
                <w:color w:val="000000"/>
                <w:sz w:val="20"/>
              </w:rPr>
              <w:t xml:space="preserve"> (м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Повторное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использование</w:t>
            </w:r>
            <w:proofErr w:type="spellEnd"/>
            <w:r>
              <w:rPr>
                <w:color w:val="000000"/>
                <w:sz w:val="20"/>
              </w:rPr>
              <w:t xml:space="preserve"> (м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* Объем закачки воды в пласт</w:t>
            </w:r>
          </w:p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(м</w:t>
            </w:r>
            <w:r>
              <w:rPr>
                <w:color w:val="000000"/>
                <w:vertAlign w:val="superscript"/>
                <w:lang w:val="ru-RU"/>
              </w:rPr>
              <w:t>3</w:t>
            </w:r>
            <w:r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7F3419" w:rsidTr="007F3419">
        <w:trPr>
          <w:trHeight w:val="30"/>
        </w:trPr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</w:pPr>
          </w:p>
          <w:p w:rsidR="007F3419" w:rsidRDefault="007F3419"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</w:pPr>
          </w:p>
          <w:p w:rsidR="007F3419" w:rsidRDefault="007F3419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</w:pPr>
          </w:p>
          <w:p w:rsidR="007F3419" w:rsidRDefault="007F3419"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</w:pPr>
          </w:p>
          <w:p w:rsidR="007F3419" w:rsidRDefault="007F3419">
            <w:pPr>
              <w:spacing w:after="20"/>
              <w:ind w:left="20"/>
              <w:jc w:val="both"/>
            </w:pPr>
          </w:p>
        </w:tc>
      </w:tr>
      <w:tr w:rsidR="007F3419" w:rsidTr="007F3419">
        <w:trPr>
          <w:trHeight w:val="30"/>
        </w:trPr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F3419" w:rsidRDefault="007F3419">
            <w:pPr>
              <w:spacing w:after="0" w:line="240" w:lineRule="auto"/>
            </w:pPr>
          </w:p>
        </w:tc>
        <w:tc>
          <w:tcPr>
            <w:tcW w:w="1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F3419" w:rsidRDefault="007F3419">
            <w:pPr>
              <w:spacing w:after="0" w:line="240" w:lineRule="auto"/>
            </w:pPr>
          </w:p>
        </w:tc>
        <w:tc>
          <w:tcPr>
            <w:tcW w:w="184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F3419" w:rsidRDefault="007F3419">
            <w:pPr>
              <w:spacing w:after="0" w:line="240" w:lineRule="auto"/>
            </w:pPr>
          </w:p>
        </w:tc>
        <w:tc>
          <w:tcPr>
            <w:tcW w:w="198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F3419" w:rsidRDefault="007F3419">
            <w:pPr>
              <w:spacing w:after="0" w:line="240" w:lineRule="auto"/>
            </w:pPr>
          </w:p>
        </w:tc>
      </w:tr>
    </w:tbl>
    <w:p w:rsidR="007F3419" w:rsidRPr="008C2CE3" w:rsidRDefault="007F3419" w:rsidP="007F3419">
      <w:pPr>
        <w:spacing w:after="0"/>
        <w:jc w:val="both"/>
        <w:rPr>
          <w:sz w:val="20"/>
          <w:szCs w:val="24"/>
          <w:lang w:val="ru-RU"/>
        </w:rPr>
      </w:pPr>
      <w:r w:rsidRPr="008C2CE3">
        <w:rPr>
          <w:color w:val="000000"/>
          <w:lang w:val="ru-RU"/>
        </w:rPr>
        <w:t xml:space="preserve"> </w:t>
      </w:r>
      <w:r w:rsidRPr="008C2CE3">
        <w:rPr>
          <w:color w:val="000000"/>
        </w:rPr>
        <w:t>     </w:t>
      </w:r>
      <w:r w:rsidRPr="008C2CE3">
        <w:rPr>
          <w:color w:val="000000"/>
          <w:lang w:val="ru-RU"/>
        </w:rPr>
        <w:t xml:space="preserve"> </w:t>
      </w:r>
      <w:r w:rsidRPr="008C2CE3">
        <w:rPr>
          <w:color w:val="000000"/>
          <w:sz w:val="20"/>
          <w:szCs w:val="24"/>
          <w:lang w:val="ru-RU"/>
        </w:rPr>
        <w:t xml:space="preserve">* Перенос загрязнителей в сточных водах за пределы участка означает перенос загрязнителей в сточных водах за пределы объекта в целях очистки сточных вод (может осуществляться через канализацию или с помощью иных средств, таких как, емкости или автоцистерны). </w:t>
      </w:r>
    </w:p>
    <w:tbl>
      <w:tblPr>
        <w:tblW w:w="9765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1627"/>
        <w:gridCol w:w="1627"/>
        <w:gridCol w:w="1627"/>
        <w:gridCol w:w="1627"/>
        <w:gridCol w:w="1630"/>
      </w:tblGrid>
      <w:tr w:rsidR="007F3419" w:rsidTr="007F3419">
        <w:trPr>
          <w:trHeight w:val="28"/>
        </w:trPr>
        <w:tc>
          <w:tcPr>
            <w:tcW w:w="976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объемах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отходов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7F3419" w:rsidRPr="008C2CE3" w:rsidTr="007F3419">
        <w:trPr>
          <w:trHeight w:val="28"/>
        </w:trPr>
        <w:tc>
          <w:tcPr>
            <w:tcW w:w="1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</w:pPr>
          </w:p>
          <w:p w:rsidR="007F3419" w:rsidRDefault="007F3419"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отхода</w:t>
            </w:r>
            <w:proofErr w:type="spellEnd"/>
          </w:p>
        </w:tc>
        <w:tc>
          <w:tcPr>
            <w:tcW w:w="1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Объем, накопленных отходов на начало отчетного года (т)</w:t>
            </w:r>
          </w:p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Код отхода в соответствии с классификатором отходов*</w:t>
            </w:r>
          </w:p>
        </w:tc>
        <w:tc>
          <w:tcPr>
            <w:tcW w:w="1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Вид операции, которому подвергается отход ("У"/ "В")</w:t>
            </w:r>
          </w:p>
        </w:tc>
        <w:tc>
          <w:tcPr>
            <w:tcW w:w="1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Остаток отходов на конец отчетного года (т)</w:t>
            </w:r>
          </w:p>
        </w:tc>
      </w:tr>
      <w:tr w:rsidR="007F3419" w:rsidTr="007F3419">
        <w:trPr>
          <w:trHeight w:val="376"/>
        </w:trPr>
        <w:tc>
          <w:tcPr>
            <w:tcW w:w="1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19" w:rsidRDefault="007F3419">
            <w:r>
              <w:rPr>
                <w:lang w:val="ru-RU"/>
              </w:rPr>
              <w:t>-</w:t>
            </w:r>
          </w:p>
        </w:tc>
        <w:tc>
          <w:tcPr>
            <w:tcW w:w="1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19" w:rsidRDefault="007F3419">
            <w:r>
              <w:rPr>
                <w:lang w:val="ru-RU"/>
              </w:rPr>
              <w:t>-</w:t>
            </w:r>
          </w:p>
        </w:tc>
        <w:tc>
          <w:tcPr>
            <w:tcW w:w="1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19" w:rsidRDefault="007F3419">
            <w:r>
              <w:rPr>
                <w:lang w:val="ru-RU"/>
              </w:rPr>
              <w:t>-</w:t>
            </w:r>
          </w:p>
        </w:tc>
        <w:tc>
          <w:tcPr>
            <w:tcW w:w="1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19" w:rsidRDefault="007F3419">
            <w:r>
              <w:rPr>
                <w:lang w:val="ru-RU"/>
              </w:rPr>
              <w:t>-</w:t>
            </w:r>
          </w:p>
        </w:tc>
        <w:tc>
          <w:tcPr>
            <w:tcW w:w="1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19" w:rsidRDefault="007F3419">
            <w:r>
              <w:rPr>
                <w:lang w:val="ru-RU"/>
              </w:rPr>
              <w:t>-</w:t>
            </w:r>
          </w:p>
        </w:tc>
      </w:tr>
    </w:tbl>
    <w:p w:rsidR="007F3419" w:rsidRPr="008C2CE3" w:rsidRDefault="007F3419" w:rsidP="007F3419">
      <w:pPr>
        <w:spacing w:after="0"/>
        <w:jc w:val="both"/>
        <w:rPr>
          <w:sz w:val="20"/>
          <w:szCs w:val="24"/>
          <w:lang w:val="ru-RU"/>
        </w:rPr>
      </w:pPr>
      <w:bookmarkStart w:id="1" w:name="_GoBack"/>
      <w:r w:rsidRPr="008C2CE3">
        <w:rPr>
          <w:color w:val="000000"/>
          <w:sz w:val="20"/>
          <w:szCs w:val="24"/>
        </w:rPr>
        <w:t>     </w:t>
      </w:r>
      <w:r w:rsidRPr="008C2CE3">
        <w:rPr>
          <w:color w:val="000000"/>
          <w:sz w:val="20"/>
          <w:szCs w:val="24"/>
          <w:lang w:val="ru-RU"/>
        </w:rPr>
        <w:t xml:space="preserve"> *классификатор отходов утвержден приказом исполняющего обязанности Министра экологии, геологии и природных ресурсов Республики Казахстан от 6 августа 2021 года № 314.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95"/>
        <w:gridCol w:w="3690"/>
      </w:tblGrid>
      <w:tr w:rsidR="007F3419" w:rsidRPr="008C2CE3" w:rsidTr="007F341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1"/>
          <w:p w:rsidR="007F3419" w:rsidRDefault="007F34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Приложение 4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к Правилам ведения Регистра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выбросов и переноса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загрязнителей</w:t>
            </w:r>
          </w:p>
        </w:tc>
      </w:tr>
    </w:tbl>
    <w:p w:rsidR="007F3419" w:rsidRDefault="007F3419" w:rsidP="007F3419">
      <w:pPr>
        <w:spacing w:after="0"/>
      </w:pPr>
      <w:bookmarkStart w:id="2" w:name="z94"/>
      <w:r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Информация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диффузным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источникам</w:t>
      </w:r>
      <w:proofErr w:type="spellEnd"/>
    </w:p>
    <w:tbl>
      <w:tblPr>
        <w:tblW w:w="10770" w:type="dxa"/>
        <w:tblInd w:w="-69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778"/>
        <w:gridCol w:w="694"/>
        <w:gridCol w:w="694"/>
        <w:gridCol w:w="694"/>
        <w:gridCol w:w="966"/>
        <w:gridCol w:w="709"/>
        <w:gridCol w:w="407"/>
        <w:gridCol w:w="302"/>
        <w:gridCol w:w="709"/>
        <w:gridCol w:w="567"/>
        <w:gridCol w:w="567"/>
        <w:gridCol w:w="1416"/>
        <w:gridCol w:w="851"/>
      </w:tblGrid>
      <w:tr w:rsidR="007F3419" w:rsidTr="007F3419">
        <w:trPr>
          <w:gridAfter w:val="13"/>
          <w:wAfter w:w="9356" w:type="dxa"/>
          <w:trHeight w:val="29"/>
        </w:trPr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"/>
          <w:p w:rsidR="007F3419" w:rsidRDefault="007F3419">
            <w:pPr>
              <w:spacing w:after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Объем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выбросов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автотранспорта</w:t>
            </w:r>
            <w:proofErr w:type="spellEnd"/>
          </w:p>
        </w:tc>
      </w:tr>
      <w:tr w:rsidR="007F3419" w:rsidRPr="008C2CE3" w:rsidTr="007F3419">
        <w:trPr>
          <w:trHeight w:val="487"/>
        </w:trPr>
        <w:tc>
          <w:tcPr>
            <w:tcW w:w="141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77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Регион</w:t>
            </w:r>
            <w:proofErr w:type="spellEnd"/>
          </w:p>
        </w:tc>
        <w:tc>
          <w:tcPr>
            <w:tcW w:w="69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Объем выбросов (</w:t>
            </w:r>
            <w:proofErr w:type="spellStart"/>
            <w:r>
              <w:rPr>
                <w:color w:val="000000"/>
                <w:sz w:val="20"/>
                <w:lang w:val="ru-RU"/>
              </w:rPr>
              <w:t>тыс</w:t>
            </w:r>
            <w:proofErr w:type="gramStart"/>
            <w:r>
              <w:rPr>
                <w:color w:val="000000"/>
                <w:sz w:val="20"/>
                <w:lang w:val="ru-RU"/>
              </w:rPr>
              <w:t>.т</w:t>
            </w:r>
            <w:proofErr w:type="gramEnd"/>
            <w:r>
              <w:rPr>
                <w:color w:val="000000"/>
                <w:sz w:val="20"/>
                <w:lang w:val="ru-RU"/>
              </w:rPr>
              <w:t>онн</w:t>
            </w:r>
            <w:proofErr w:type="spellEnd"/>
            <w:r>
              <w:rPr>
                <w:color w:val="000000"/>
                <w:sz w:val="20"/>
                <w:lang w:val="ru-RU"/>
              </w:rPr>
              <w:t>/год)</w:t>
            </w:r>
          </w:p>
        </w:tc>
        <w:tc>
          <w:tcPr>
            <w:tcW w:w="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5529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Объем выбросов по веществам (</w:t>
            </w:r>
            <w:proofErr w:type="spellStart"/>
            <w:r>
              <w:rPr>
                <w:color w:val="000000"/>
                <w:sz w:val="20"/>
                <w:lang w:val="ru-RU"/>
              </w:rPr>
              <w:t>тыс</w:t>
            </w:r>
            <w:proofErr w:type="gramStart"/>
            <w:r>
              <w:rPr>
                <w:color w:val="000000"/>
                <w:sz w:val="20"/>
                <w:lang w:val="ru-RU"/>
              </w:rPr>
              <w:t>.т</w:t>
            </w:r>
            <w:proofErr w:type="gramEnd"/>
            <w:r>
              <w:rPr>
                <w:color w:val="000000"/>
                <w:sz w:val="20"/>
                <w:lang w:val="ru-RU"/>
              </w:rPr>
              <w:t>онн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/ год)</w:t>
            </w:r>
          </w:p>
        </w:tc>
      </w:tr>
      <w:tr w:rsidR="007F3419" w:rsidTr="007F3419">
        <w:trPr>
          <w:trHeight w:val="29"/>
        </w:trPr>
        <w:tc>
          <w:tcPr>
            <w:tcW w:w="14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F3419" w:rsidRPr="007F3419" w:rsidRDefault="007F341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3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F3419" w:rsidRPr="007F3419" w:rsidRDefault="007F341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F3419" w:rsidRDefault="007F341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Оксиды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SOx</w:t>
            </w:r>
            <w:proofErr w:type="spellEnd"/>
            <w:r>
              <w:rPr>
                <w:color w:val="000000"/>
                <w:sz w:val="20"/>
              </w:rPr>
              <w:t xml:space="preserve"> / SO</w:t>
            </w:r>
            <w:r>
              <w:rPr>
                <w:rFonts w:ascii="Cambria Math" w:hAnsi="Cambria Math" w:cs="Cambria Math"/>
                <w:color w:val="000000"/>
                <w:sz w:val="20"/>
              </w:rPr>
              <w:t>₂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Оксиды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азота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NOx</w:t>
            </w:r>
            <w:proofErr w:type="spellEnd"/>
            <w:r>
              <w:rPr>
                <w:color w:val="000000"/>
                <w:sz w:val="20"/>
              </w:rPr>
              <w:t xml:space="preserve"> / NO</w:t>
            </w:r>
            <w:r>
              <w:rPr>
                <w:rFonts w:ascii="Cambria Math" w:hAnsi="Cambria Math" w:cs="Cambria Math"/>
                <w:color w:val="000000"/>
                <w:sz w:val="20"/>
              </w:rPr>
              <w:t>₂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Неметановые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органические летучие соединения (НМЛОС)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Аммиак</w:t>
            </w:r>
            <w:proofErr w:type="spellEnd"/>
            <w:r>
              <w:rPr>
                <w:color w:val="000000"/>
                <w:sz w:val="20"/>
              </w:rPr>
              <w:t xml:space="preserve"> (NH3)</w:t>
            </w:r>
          </w:p>
        </w:tc>
        <w:tc>
          <w:tcPr>
            <w:tcW w:w="7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Окись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углерода</w:t>
            </w:r>
            <w:proofErr w:type="spellEnd"/>
            <w:r>
              <w:rPr>
                <w:color w:val="000000"/>
                <w:sz w:val="20"/>
              </w:rPr>
              <w:t xml:space="preserve"> (CO)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Диоксид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углерода</w:t>
            </w:r>
            <w:proofErr w:type="spellEnd"/>
            <w:r>
              <w:rPr>
                <w:color w:val="000000"/>
                <w:sz w:val="20"/>
              </w:rPr>
              <w:t xml:space="preserve"> (CO2)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Углеводороды</w:t>
            </w:r>
            <w:proofErr w:type="spellEnd"/>
            <w:r>
              <w:rPr>
                <w:color w:val="000000"/>
                <w:sz w:val="20"/>
              </w:rPr>
              <w:t xml:space="preserve"> (CH)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Метан</w:t>
            </w:r>
            <w:proofErr w:type="spellEnd"/>
            <w:r>
              <w:rPr>
                <w:color w:val="000000"/>
                <w:sz w:val="20"/>
              </w:rPr>
              <w:t xml:space="preserve"> (СН4)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Органические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  <w:lang w:val="ru-RU"/>
              </w:rPr>
              <w:t>вещества, осаждающиеся на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  <w:lang w:val="ru-RU"/>
              </w:rPr>
              <w:t>твердых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  <w:lang w:val="ru-RU"/>
              </w:rPr>
              <w:t>частицах (ОВЧ)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Твердые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вещества</w:t>
            </w:r>
            <w:proofErr w:type="spellEnd"/>
            <w:r>
              <w:rPr>
                <w:color w:val="000000"/>
                <w:sz w:val="20"/>
              </w:rPr>
              <w:t xml:space="preserve"> ТЧ10</w:t>
            </w:r>
          </w:p>
        </w:tc>
      </w:tr>
      <w:tr w:rsidR="007F3419" w:rsidTr="007F3419">
        <w:trPr>
          <w:trHeight w:val="29"/>
        </w:trPr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1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F3419" w:rsidTr="007F3419">
        <w:trPr>
          <w:trHeight w:val="29"/>
        </w:trPr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19" w:rsidRDefault="007F3419">
            <w:r>
              <w:rPr>
                <w:lang w:val="ru-RU"/>
              </w:rPr>
              <w:t>-</w:t>
            </w:r>
          </w:p>
        </w:tc>
        <w:tc>
          <w:tcPr>
            <w:tcW w:w="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19" w:rsidRDefault="007F3419">
            <w:r>
              <w:rPr>
                <w:lang w:val="ru-RU"/>
              </w:rPr>
              <w:t>-</w:t>
            </w:r>
          </w:p>
        </w:tc>
        <w:tc>
          <w:tcPr>
            <w:tcW w:w="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19" w:rsidRDefault="007F3419">
            <w:r>
              <w:rPr>
                <w:lang w:val="ru-RU"/>
              </w:rPr>
              <w:t>-</w:t>
            </w:r>
          </w:p>
        </w:tc>
        <w:tc>
          <w:tcPr>
            <w:tcW w:w="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19" w:rsidRDefault="007F3419">
            <w:r>
              <w:rPr>
                <w:lang w:val="ru-RU"/>
              </w:rPr>
              <w:t>-</w:t>
            </w:r>
          </w:p>
        </w:tc>
        <w:tc>
          <w:tcPr>
            <w:tcW w:w="9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19" w:rsidRDefault="007F3419">
            <w:r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19" w:rsidRDefault="007F3419">
            <w:r>
              <w:rPr>
                <w:lang w:val="ru-RU"/>
              </w:rPr>
              <w:t>-</w:t>
            </w:r>
          </w:p>
        </w:tc>
        <w:tc>
          <w:tcPr>
            <w:tcW w:w="4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19" w:rsidRDefault="007F3419">
            <w:r>
              <w:rPr>
                <w:lang w:val="ru-RU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19" w:rsidRDefault="007F3419"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19" w:rsidRDefault="007F3419"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19" w:rsidRDefault="007F3419">
            <w:r>
              <w:rPr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19" w:rsidRDefault="007F3419"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419" w:rsidRDefault="007F3419">
            <w:r>
              <w:rPr>
                <w:lang w:val="ru-RU"/>
              </w:rPr>
              <w:t>-</w:t>
            </w:r>
          </w:p>
        </w:tc>
      </w:tr>
    </w:tbl>
    <w:p w:rsidR="007F3419" w:rsidRDefault="007F3419" w:rsidP="007F3419">
      <w:pPr>
        <w:spacing w:after="0"/>
      </w:pPr>
      <w:r>
        <w:br/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09"/>
      </w:tblGrid>
      <w:tr w:rsidR="007F3419" w:rsidRPr="008C2CE3" w:rsidTr="007F3419">
        <w:trPr>
          <w:gridAfter w:val="3"/>
          <w:wAfter w:w="7227" w:type="dxa"/>
          <w:trHeight w:val="28"/>
        </w:trPr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>Данные об отходах, выявленных в отчетном году</w:t>
            </w:r>
          </w:p>
        </w:tc>
      </w:tr>
      <w:tr w:rsidR="007F3419" w:rsidRPr="008C2CE3" w:rsidTr="007F3419">
        <w:trPr>
          <w:trHeight w:val="28"/>
        </w:trPr>
        <w:tc>
          <w:tcPr>
            <w:tcW w:w="240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координаты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полигонов</w:t>
            </w:r>
            <w:proofErr w:type="spellEnd"/>
          </w:p>
        </w:tc>
        <w:tc>
          <w:tcPr>
            <w:tcW w:w="481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Количество каждого вида отхода, выявленного за отчетный год, т/год</w:t>
            </w:r>
          </w:p>
        </w:tc>
      </w:tr>
      <w:tr w:rsidR="007F3419" w:rsidRPr="008C2CE3" w:rsidTr="007F3419">
        <w:trPr>
          <w:trHeight w:val="28"/>
        </w:trPr>
        <w:tc>
          <w:tcPr>
            <w:tcW w:w="240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F3419" w:rsidRPr="007F3419" w:rsidRDefault="007F341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23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F3419" w:rsidRPr="007F3419" w:rsidRDefault="007F341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Объем накопленных отходов на полигоне за весь период эксплуатации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Объем образованных отходов за отчетный год</w:t>
            </w:r>
          </w:p>
        </w:tc>
      </w:tr>
      <w:tr w:rsidR="007F3419" w:rsidTr="007F3419">
        <w:trPr>
          <w:trHeight w:val="28"/>
        </w:trPr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F3419" w:rsidTr="007F3419">
        <w:trPr>
          <w:trHeight w:val="28"/>
        </w:trPr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419" w:rsidRDefault="007F3419">
            <w:pPr>
              <w:spacing w:after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7F3419" w:rsidRDefault="007F3419">
            <w:pPr>
              <w:spacing w:after="20"/>
              <w:ind w:left="20"/>
              <w:jc w:val="both"/>
            </w:pP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419" w:rsidRDefault="007F3419">
            <w:pPr>
              <w:spacing w:after="20"/>
              <w:ind w:left="20"/>
              <w:jc w:val="both"/>
            </w:pPr>
          </w:p>
          <w:p w:rsidR="007F3419" w:rsidRDefault="007F34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-</w:t>
            </w:r>
          </w:p>
        </w:tc>
      </w:tr>
    </w:tbl>
    <w:p w:rsidR="007F3419" w:rsidRDefault="007F3419" w:rsidP="007F3419">
      <w:pPr>
        <w:spacing w:after="0"/>
      </w:pPr>
      <w:r>
        <w:lastRenderedPageBreak/>
        <w:br/>
      </w:r>
    </w:p>
    <w:p w:rsidR="007F3419" w:rsidRDefault="007F3419" w:rsidP="007F3419">
      <w:pPr>
        <w:spacing w:after="0"/>
      </w:pPr>
      <w:r>
        <w:br/>
      </w:r>
      <w:r>
        <w:br/>
      </w:r>
    </w:p>
    <w:p w:rsidR="007F3419" w:rsidRDefault="007F3419" w:rsidP="007F3419">
      <w:pPr>
        <w:pStyle w:val="disclaimer"/>
        <w:rPr>
          <w:lang w:val="ru-RU"/>
        </w:rPr>
      </w:pPr>
      <w:r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p w:rsidR="00EB7636" w:rsidRPr="007F3419" w:rsidRDefault="00EB7636">
      <w:pPr>
        <w:rPr>
          <w:lang w:val="ru-RU"/>
        </w:rPr>
      </w:pPr>
    </w:p>
    <w:sectPr w:rsidR="00EB7636" w:rsidRPr="007F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8A"/>
    <w:rsid w:val="007F3419"/>
    <w:rsid w:val="008C2CE3"/>
    <w:rsid w:val="00A41BE2"/>
    <w:rsid w:val="00A90EBC"/>
    <w:rsid w:val="00E4208A"/>
    <w:rsid w:val="00EB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1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7F3419"/>
    <w:pPr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1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7F3419"/>
    <w:pPr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Бахытжан Тансыкбаев</dc:creator>
  <cp:keywords/>
  <dc:description/>
  <cp:lastModifiedBy>Бахытжан Тансыкбаев</cp:lastModifiedBy>
  <cp:revision>4</cp:revision>
  <dcterms:created xsi:type="dcterms:W3CDTF">2023-03-28T09:33:00Z</dcterms:created>
  <dcterms:modified xsi:type="dcterms:W3CDTF">2023-03-29T02:54:00Z</dcterms:modified>
</cp:coreProperties>
</file>