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39" w:rsidRPr="007640F9" w:rsidRDefault="00612C39" w:rsidP="00612C3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работы Интернет-ресурсов местных исполнительных органов по доступности населения к информации о процессах принятия решений 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июль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p w:rsidR="00612C39" w:rsidRPr="007640F9" w:rsidRDefault="00612C39" w:rsidP="00612C39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0F9">
        <w:rPr>
          <w:rFonts w:ascii="Times New Roman" w:eastAsia="Consolas" w:hAnsi="Times New Roman" w:cs="Times New Roman"/>
          <w:sz w:val="24"/>
          <w:szCs w:val="24"/>
        </w:rPr>
        <w:t>С 19 августа 2021 г. начата работа по размещению</w:t>
      </w:r>
      <w:r>
        <w:rPr>
          <w:rFonts w:ascii="Times New Roman" w:eastAsia="Consolas" w:hAnsi="Times New Roman" w:cs="Times New Roman"/>
          <w:sz w:val="24"/>
          <w:szCs w:val="24"/>
        </w:rPr>
        <w:t xml:space="preserve"> на Информационной системе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(</w:t>
      </w:r>
      <w:r w:rsidRPr="00E41D62">
        <w:rPr>
          <w:rFonts w:ascii="Times New Roman" w:eastAsia="Consolas" w:hAnsi="Times New Roman" w:cs="Times New Roman"/>
          <w:sz w:val="24"/>
          <w:szCs w:val="24"/>
        </w:rPr>
        <w:t>https://hearings.ndbecology.gov.kz/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7640F9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:rsidR="00612C39" w:rsidRPr="007640F9" w:rsidRDefault="001B4DE0" w:rsidP="00612C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187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– объявлений;</w:t>
      </w:r>
    </w:p>
    <w:p w:rsidR="00612C39" w:rsidRPr="007640F9" w:rsidRDefault="00612C39" w:rsidP="00612C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B4DE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31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протоколов. 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12C39" w:rsidRPr="007640F9" w:rsidRDefault="001B4DE0" w:rsidP="00612C39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38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12C39" w:rsidRPr="007640F9" w:rsidRDefault="001B4DE0" w:rsidP="00612C39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72</w:t>
      </w:r>
      <w:bookmarkStart w:id="0" w:name="_GoBack"/>
      <w:bookmarkEnd w:id="0"/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:rsidR="00612C39" w:rsidRPr="007640F9" w:rsidRDefault="00612C39" w:rsidP="00612C39">
      <w:pPr>
        <w:widowControl w:val="0"/>
        <w:shd w:val="clear" w:color="auto" w:fill="FFFFFF"/>
        <w:suppressAutoHyphens/>
        <w:spacing w:before="120" w:after="0" w:line="317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513"/>
        <w:gridCol w:w="513"/>
        <w:gridCol w:w="513"/>
        <w:gridCol w:w="641"/>
        <w:gridCol w:w="516"/>
        <w:gridCol w:w="513"/>
        <w:gridCol w:w="513"/>
        <w:gridCol w:w="641"/>
        <w:gridCol w:w="513"/>
        <w:gridCol w:w="641"/>
        <w:gridCol w:w="646"/>
        <w:gridCol w:w="771"/>
        <w:gridCol w:w="241"/>
      </w:tblGrid>
      <w:tr w:rsidR="00612C39" w:rsidRPr="007640F9" w:rsidTr="00612C39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7640F9" w:rsidTr="00612C39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7640F9" w:rsidTr="00612C39">
        <w:trPr>
          <w:gridAfter w:val="1"/>
          <w:wAfter w:w="241" w:type="dxa"/>
          <w:trHeight w:val="349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 сроков (менее 30 кален дней)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12C39" w:rsidRPr="007640F9" w:rsidRDefault="00612C39" w:rsidP="00612C3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информационной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системе</w:t>
            </w:r>
            <w:proofErr w:type="spell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" w:name="_Hlk89793050"/>
            <w:bookmarkStart w:id="2" w:name="_Hlk60140467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1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2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B4163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B4163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465A7F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C3E0D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="00465A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  <w:r w:rsidR="00612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612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105E18" w:rsidRDefault="00105E1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05E1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05E1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05E1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="005A2F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A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A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36A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612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36A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436A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436A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36A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36A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A4FD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A4FD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5A4FD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A4FD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 w:rsidR="00612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A4FD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314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  <w:r w:rsidR="002314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314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314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314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301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301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301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301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</w:t>
            </w: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10281B" w:rsidRDefault="0010281B" w:rsidP="0010281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1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A4A0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A4A0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2162BF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A4A0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A4A0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A077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A077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A077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9D6D2F" w:rsidRDefault="00CA0771" w:rsidP="00612C3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</w:tr>
      <w:tr w:rsidR="00612C39" w:rsidRPr="007640F9" w:rsidTr="00612C39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B4B7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1B4B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B4B7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B4B7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B4B7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B4B7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F305B" w:rsidP="00FF305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8718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474674" w:rsidRDefault="0068718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8718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8718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8718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8718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612C39" w:rsidRPr="007640F9" w:rsidTr="00612C39">
        <w:trPr>
          <w:trHeight w:val="139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за </w:t>
            </w:r>
            <w:r w:rsidR="00465A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июл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ь</w:t>
            </w: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8718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187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8718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331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38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72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110</w:t>
            </w:r>
          </w:p>
        </w:tc>
        <w:tc>
          <w:tcPr>
            <w:tcW w:w="241" w:type="dxa"/>
          </w:tcPr>
          <w:p w:rsidR="00612C39" w:rsidRPr="007640F9" w:rsidRDefault="00612C39" w:rsidP="0068718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612C39" w:rsidRPr="007640F9" w:rsidRDefault="00612C39" w:rsidP="00612C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2C39" w:rsidRDefault="00612C39" w:rsidP="00612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proofErr w:type="spellStart"/>
      <w:r w:rsidRPr="007640F9">
        <w:rPr>
          <w:rFonts w:ascii="Times New Roman" w:eastAsia="Calibri" w:hAnsi="Times New Roman" w:cs="Times New Roman"/>
          <w:sz w:val="24"/>
          <w:szCs w:val="24"/>
        </w:rPr>
        <w:t>тсутствуют</w:t>
      </w:r>
      <w:proofErr w:type="spellEnd"/>
      <w:r w:rsidRPr="007640F9">
        <w:rPr>
          <w:rFonts w:ascii="Times New Roman" w:eastAsia="Calibri" w:hAnsi="Times New Roman" w:cs="Times New Roman"/>
          <w:sz w:val="24"/>
          <w:szCs w:val="24"/>
        </w:rPr>
        <w:t xml:space="preserve"> объявления о проведении общественных слушаний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15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Правил):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BAD" w:rsidRPr="00EA2BA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Акмолинская</w:t>
      </w:r>
      <w:r w:rsidR="00EA2BA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A2BAD">
        <w:rPr>
          <w:rFonts w:ascii="Times New Roman" w:eastAsia="Times New Roman" w:hAnsi="Times New Roman" w:cs="Times New Roman"/>
          <w:i/>
          <w:sz w:val="24"/>
          <w:szCs w:val="24"/>
        </w:rPr>
        <w:t xml:space="preserve">область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EA2BA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19</w:t>
      </w:r>
      <w:r w:rsidR="00EA2BAD">
        <w:rPr>
          <w:rFonts w:ascii="Times New Roman" w:eastAsia="Times New Roman" w:hAnsi="Times New Roman" w:cs="Times New Roman"/>
          <w:i/>
          <w:sz w:val="24"/>
          <w:szCs w:val="24"/>
        </w:rPr>
        <w:t>),</w:t>
      </w:r>
      <w:r w:rsidR="00EA2BAD" w:rsidRPr="00EA2BA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EA2BA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Павлодарская область </w:t>
      </w:r>
      <w:r w:rsidR="00EA2BAD" w:rsidRPr="00ED5B07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EA2BA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13</w:t>
      </w:r>
      <w:r w:rsidR="00EA2BAD" w:rsidRPr="00ED5B0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EA2BA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  <w:r w:rsidR="00EA2BA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Жамбылская область </w:t>
      </w:r>
      <w:r w:rsidR="00EA2BAD" w:rsidRPr="00EA2BAD">
        <w:rPr>
          <w:rFonts w:ascii="Times New Roman" w:eastAsia="Times New Roman" w:hAnsi="Times New Roman" w:cs="Times New Roman"/>
          <w:i/>
          <w:sz w:val="24"/>
          <w:szCs w:val="24"/>
        </w:rPr>
        <w:t>(12),</w:t>
      </w:r>
      <w:r w:rsidR="00EA2BA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BAD">
        <w:rPr>
          <w:rFonts w:ascii="Times New Roman" w:eastAsia="Times New Roman" w:hAnsi="Times New Roman" w:cs="Times New Roman"/>
          <w:i/>
          <w:sz w:val="24"/>
          <w:szCs w:val="24"/>
        </w:rPr>
        <w:t>Алматинская</w:t>
      </w:r>
      <w:proofErr w:type="spellEnd"/>
      <w:r w:rsidR="00EA2BAD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 (10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>), область</w:t>
      </w:r>
      <w:r w:rsidR="00EA2BA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Абай</w:t>
      </w:r>
      <w:r w:rsidR="00EA2BAD">
        <w:rPr>
          <w:rFonts w:ascii="Times New Roman" w:eastAsia="Times New Roman" w:hAnsi="Times New Roman" w:cs="Times New Roman"/>
          <w:i/>
          <w:sz w:val="24"/>
          <w:szCs w:val="24"/>
        </w:rPr>
        <w:t xml:space="preserve"> (10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EA2BA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</w:t>
      </w:r>
      <w:r w:rsidR="00EA2BAD" w:rsidRPr="00EA2BA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EA2BA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Восточно-казахстанская (8</w:t>
      </w:r>
      <w:r w:rsidR="00EA2BAD" w:rsidRPr="00E074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и </w:t>
      </w:r>
      <w:r w:rsidRPr="00AF1D5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Туркестанская область </w:t>
      </w:r>
      <w:r w:rsidRPr="00AF1D5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EA2BAD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12C39" w:rsidRPr="00281C21" w:rsidRDefault="00612C39" w:rsidP="00612C3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281C21">
        <w:rPr>
          <w:rFonts w:ascii="Times New Roman" w:eastAsia="Calibri" w:hAnsi="Times New Roman" w:cs="Times New Roman"/>
          <w:sz w:val="24"/>
          <w:szCs w:val="24"/>
        </w:rPr>
        <w:t xml:space="preserve">Так, выявлены нарушения пункта 46 Правил - отсутствие протоколов публичных обсуждений на </w:t>
      </w:r>
      <w:proofErr w:type="spellStart"/>
      <w:r w:rsidRPr="00281C21">
        <w:rPr>
          <w:rFonts w:ascii="Times New Roman" w:eastAsia="Calibri" w:hAnsi="Times New Roman" w:cs="Times New Roman"/>
          <w:sz w:val="24"/>
          <w:szCs w:val="24"/>
        </w:rPr>
        <w:t>интернет-ресурсах</w:t>
      </w:r>
      <w:proofErr w:type="spellEnd"/>
      <w:r w:rsidRPr="00281C21">
        <w:rPr>
          <w:rFonts w:ascii="Times New Roman" w:eastAsia="Calibri" w:hAnsi="Times New Roman" w:cs="Times New Roman"/>
          <w:sz w:val="24"/>
          <w:szCs w:val="24"/>
        </w:rPr>
        <w:t xml:space="preserve"> УПР следующих регионах</w:t>
      </w:r>
      <w:r w:rsidR="00773506">
        <w:rPr>
          <w:rFonts w:ascii="Times New Roman" w:eastAsia="Calibri" w:hAnsi="Times New Roman" w:cs="Times New Roman"/>
          <w:i/>
          <w:sz w:val="24"/>
          <w:szCs w:val="24"/>
          <w:lang w:val="kk-KZ"/>
        </w:rPr>
        <w:t>: Алматинская область (18</w:t>
      </w:r>
      <w:r w:rsidRPr="00281C21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</w:t>
      </w:r>
    </w:p>
    <w:p w:rsidR="00612C39" w:rsidRPr="00281C21" w:rsidRDefault="00773506" w:rsidP="00612C3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область Абай (13</w:t>
      </w:r>
      <w:r w:rsidR="00612C39" w:rsidRPr="00281C21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), </w:t>
      </w:r>
      <w:r w:rsidR="00612C39" w:rsidRPr="00281C21">
        <w:rPr>
          <w:rFonts w:ascii="Times New Roman" w:eastAsia="Calibri" w:hAnsi="Times New Roman" w:cs="Times New Roman"/>
          <w:sz w:val="24"/>
          <w:szCs w:val="24"/>
          <w:lang w:val="kk-KZ"/>
        </w:rPr>
        <w:t>и в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области Улытау (9</w:t>
      </w:r>
      <w:r w:rsidR="00612C39" w:rsidRPr="00281C21">
        <w:rPr>
          <w:rFonts w:ascii="Times New Roman" w:eastAsia="Calibri" w:hAnsi="Times New Roman" w:cs="Times New Roman"/>
          <w:i/>
          <w:sz w:val="24"/>
          <w:szCs w:val="24"/>
          <w:lang w:val="kk-KZ"/>
        </w:rPr>
        <w:t>).</w:t>
      </w: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:rsidR="00612C39" w:rsidRPr="00281C21" w:rsidRDefault="00612C39" w:rsidP="00612C3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6334" w:type="pct"/>
        <w:tblLayout w:type="fixed"/>
        <w:tblLook w:val="04A0" w:firstRow="1" w:lastRow="0" w:firstColumn="1" w:lastColumn="0" w:noHBand="0" w:noVBand="1"/>
      </w:tblPr>
      <w:tblGrid>
        <w:gridCol w:w="471"/>
        <w:gridCol w:w="1533"/>
        <w:gridCol w:w="1412"/>
        <w:gridCol w:w="1684"/>
        <w:gridCol w:w="1026"/>
        <w:gridCol w:w="1215"/>
        <w:gridCol w:w="1144"/>
        <w:gridCol w:w="1199"/>
        <w:gridCol w:w="1156"/>
        <w:gridCol w:w="768"/>
        <w:gridCol w:w="237"/>
      </w:tblGrid>
      <w:tr w:rsidR="00612C39" w:rsidRPr="00281C21" w:rsidTr="00612C39">
        <w:trPr>
          <w:trHeight w:val="350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281C21" w:rsidTr="00612C39">
        <w:trPr>
          <w:trHeight w:val="12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Объявлений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Протокол в Информационной системе 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 публичных обсуждений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281C21" w:rsidTr="00612C39">
        <w:trPr>
          <w:gridAfter w:val="1"/>
          <w:wAfter w:w="100" w:type="pct"/>
          <w:trHeight w:val="537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12C39" w:rsidRPr="00281C21" w:rsidTr="00612C39">
        <w:trPr>
          <w:gridAfter w:val="1"/>
          <w:wAfter w:w="100" w:type="pct"/>
          <w:trHeight w:val="41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12C39" w:rsidRPr="00281C21" w:rsidTr="00612C39">
        <w:trPr>
          <w:gridAfter w:val="1"/>
          <w:wAfter w:w="100" w:type="pct"/>
          <w:trHeight w:val="27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331373" w:rsidP="00331373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3313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331373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3313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7735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3313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331373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3313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5673E6" w:rsidRDefault="005673E6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5673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5673E6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5673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5673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5673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5673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5673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A649A1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A649A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966F60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966F60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966F60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966F60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324C3D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324C3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243AF8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243AF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453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5968EB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5968E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014C40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014C40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932DFF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932DF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932DF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932DF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612C39" w:rsidRPr="00281C21" w:rsidTr="00612C39">
        <w:trPr>
          <w:gridAfter w:val="1"/>
          <w:wAfter w:w="100" w:type="pct"/>
          <w:trHeight w:val="29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932DFF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932DF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932DFF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932DF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294953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29495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612C39" w:rsidRPr="00281C21" w:rsidTr="00612C3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Абай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612C39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 w:rsidR="00612C39"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</w:tr>
      <w:tr w:rsidR="00612C39" w:rsidRPr="00281C21" w:rsidTr="00612C39">
        <w:trPr>
          <w:gridAfter w:val="1"/>
          <w:wAfter w:w="100" w:type="pct"/>
          <w:trHeight w:val="28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612C39" w:rsidRPr="00281C21" w:rsidTr="00612C39">
        <w:trPr>
          <w:gridAfter w:val="1"/>
          <w:wAfter w:w="100" w:type="pct"/>
          <w:trHeight w:val="88"/>
        </w:trPr>
        <w:tc>
          <w:tcPr>
            <w:tcW w:w="8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 июль</w:t>
            </w:r>
            <w:r w:rsidR="00612C39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C39" w:rsidRPr="00773506" w:rsidRDefault="007735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Calibri" w:eastAsia="Calibri" w:hAnsi="Calibri" w:cs="Calibri"/>
                <w:lang w:val="kk-KZ"/>
              </w:rPr>
              <w:t>262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39" w:rsidRPr="00281C21" w:rsidRDefault="007735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Calibri" w:eastAsia="Calibri" w:hAnsi="Calibri" w:cs="Calibri"/>
              </w:rPr>
              <w:t>262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C2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C2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C39" w:rsidRPr="00281C21" w:rsidRDefault="007735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C39" w:rsidRPr="00773506" w:rsidRDefault="00773506" w:rsidP="00612C39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44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C39" w:rsidRPr="00281C21" w:rsidRDefault="00773506" w:rsidP="00612C39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C39" w:rsidRPr="00281C21" w:rsidRDefault="002215A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</w:tr>
    </w:tbl>
    <w:p w:rsidR="00523452" w:rsidRDefault="00523452"/>
    <w:sectPr w:rsidR="0052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39"/>
    <w:rsid w:val="00014C40"/>
    <w:rsid w:val="0010281B"/>
    <w:rsid w:val="00105E18"/>
    <w:rsid w:val="001B4B77"/>
    <w:rsid w:val="001B4DE0"/>
    <w:rsid w:val="002215A3"/>
    <w:rsid w:val="00231406"/>
    <w:rsid w:val="00243AF8"/>
    <w:rsid w:val="00294953"/>
    <w:rsid w:val="00324C3D"/>
    <w:rsid w:val="00331373"/>
    <w:rsid w:val="00436A9A"/>
    <w:rsid w:val="00465A7F"/>
    <w:rsid w:val="00523452"/>
    <w:rsid w:val="005673E6"/>
    <w:rsid w:val="005968EB"/>
    <w:rsid w:val="005A2FC1"/>
    <w:rsid w:val="005A4FD8"/>
    <w:rsid w:val="00612C39"/>
    <w:rsid w:val="0068718B"/>
    <w:rsid w:val="00773506"/>
    <w:rsid w:val="008A4A05"/>
    <w:rsid w:val="0092230C"/>
    <w:rsid w:val="00932DFF"/>
    <w:rsid w:val="00966F60"/>
    <w:rsid w:val="00A649A1"/>
    <w:rsid w:val="00B3019A"/>
    <w:rsid w:val="00CA0771"/>
    <w:rsid w:val="00D12FC1"/>
    <w:rsid w:val="00EA2BAD"/>
    <w:rsid w:val="00ED4DE6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7469"/>
  <w15:chartTrackingRefBased/>
  <w15:docId w15:val="{1B75437B-675E-4CD7-AF98-3487C53C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Асель Имангалиева</cp:lastModifiedBy>
  <cp:revision>27</cp:revision>
  <dcterms:created xsi:type="dcterms:W3CDTF">2025-09-04T04:36:00Z</dcterms:created>
  <dcterms:modified xsi:type="dcterms:W3CDTF">2025-09-11T05:37:00Z</dcterms:modified>
</cp:coreProperties>
</file>