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A6" w:rsidRDefault="002035A6" w:rsidP="007C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5A6" w:rsidRDefault="002035A6" w:rsidP="007C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5A6" w:rsidRPr="002035A6" w:rsidRDefault="002035A6" w:rsidP="00203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6">
        <w:rPr>
          <w:rFonts w:ascii="Times New Roman" w:hAnsi="Times New Roman" w:cs="Times New Roman"/>
          <w:b/>
          <w:sz w:val="28"/>
          <w:szCs w:val="28"/>
        </w:rPr>
        <w:t xml:space="preserve">По вопросу сбора, транспортировки и </w:t>
      </w:r>
      <w:proofErr w:type="spellStart"/>
      <w:r w:rsidRPr="002035A6">
        <w:rPr>
          <w:rFonts w:ascii="Times New Roman" w:hAnsi="Times New Roman" w:cs="Times New Roman"/>
          <w:b/>
          <w:sz w:val="28"/>
          <w:szCs w:val="28"/>
        </w:rPr>
        <w:t>рециклинга</w:t>
      </w:r>
      <w:proofErr w:type="spellEnd"/>
      <w:r w:rsidRPr="002035A6">
        <w:rPr>
          <w:rFonts w:ascii="Times New Roman" w:hAnsi="Times New Roman" w:cs="Times New Roman"/>
          <w:b/>
          <w:sz w:val="28"/>
          <w:szCs w:val="28"/>
        </w:rPr>
        <w:t xml:space="preserve"> ТБО в городе Алматы</w:t>
      </w:r>
    </w:p>
    <w:p w:rsidR="002035A6" w:rsidRDefault="002035A6" w:rsidP="007C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9D" w:rsidRDefault="0090352B" w:rsidP="007C7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2A5">
        <w:rPr>
          <w:rFonts w:ascii="Times New Roman" w:hAnsi="Times New Roman" w:cs="Times New Roman"/>
          <w:sz w:val="28"/>
          <w:szCs w:val="28"/>
        </w:rPr>
        <w:t>Министерство энергетики Республики Казахстан, как государственный орган, осуществляющий межотраслевую координацию по вопросам реализации государственной политики в области управления отходами производства и потребления, во исполнение поручения Главы государства Н. Назарбаева, озвученного 10 января 2018 года в послании народу Казахстана, в целях единообразного подхода в решении вопросов, связанных с обращением с твердыми бытовыми отходами разработал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42A5">
        <w:rPr>
          <w:rFonts w:ascii="Times New Roman" w:hAnsi="Times New Roman" w:cs="Times New Roman"/>
          <w:sz w:val="28"/>
          <w:szCs w:val="28"/>
        </w:rPr>
        <w:t xml:space="preserve"> проект Комплекса мер </w:t>
      </w:r>
      <w:r w:rsidRPr="008A42A5">
        <w:rPr>
          <w:rFonts w:ascii="Times New Roman" w:eastAsia="Times New Roman" w:hAnsi="Times New Roman" w:cs="Times New Roman"/>
          <w:sz w:val="28"/>
          <w:szCs w:val="28"/>
        </w:rPr>
        <w:t>по современной утилизации и</w:t>
      </w:r>
      <w:proofErr w:type="gramEnd"/>
      <w:r w:rsidRPr="008A42A5">
        <w:rPr>
          <w:rFonts w:ascii="Times New Roman" w:eastAsia="Times New Roman" w:hAnsi="Times New Roman" w:cs="Times New Roman"/>
          <w:sz w:val="28"/>
          <w:szCs w:val="28"/>
        </w:rPr>
        <w:t xml:space="preserve"> переработке твердых бытовых отходов</w:t>
      </w:r>
      <w:r w:rsidRPr="008A42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A42A5">
        <w:rPr>
          <w:rFonts w:ascii="Times New Roman" w:eastAsia="Times New Roman" w:hAnsi="Times New Roman" w:cs="Times New Roman"/>
          <w:sz w:val="28"/>
          <w:szCs w:val="28"/>
        </w:rPr>
        <w:t>с широким вовлечением субъ</w:t>
      </w:r>
      <w:r w:rsidR="0013227E">
        <w:rPr>
          <w:rFonts w:ascii="Times New Roman" w:eastAsia="Times New Roman" w:hAnsi="Times New Roman" w:cs="Times New Roman"/>
          <w:sz w:val="28"/>
          <w:szCs w:val="28"/>
        </w:rPr>
        <w:t>ектов малого и среднего бизнеса.</w:t>
      </w:r>
    </w:p>
    <w:p w:rsidR="008F0F7A" w:rsidRDefault="008F0F7A" w:rsidP="00567B6C">
      <w:pPr>
        <w:pBdr>
          <w:bottom w:val="single" w:sz="4" w:space="30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12E4">
        <w:rPr>
          <w:rFonts w:ascii="Times New Roman" w:eastAsia="Times New Roman" w:hAnsi="Times New Roman" w:cs="Times New Roman"/>
          <w:sz w:val="28"/>
          <w:szCs w:val="28"/>
        </w:rPr>
        <w:t xml:space="preserve">В целом по городу Алматы поставщиками  услуг по вывозу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2E4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отходов по итогам тендера, являются 32 </w:t>
      </w:r>
      <w:proofErr w:type="spellStart"/>
      <w:r w:rsidRPr="00BA12E4">
        <w:rPr>
          <w:rFonts w:ascii="Times New Roman" w:eastAsia="Times New Roman" w:hAnsi="Times New Roman" w:cs="Times New Roman"/>
          <w:sz w:val="28"/>
          <w:szCs w:val="28"/>
        </w:rPr>
        <w:t>мусоровывозящих</w:t>
      </w:r>
      <w:proofErr w:type="spellEnd"/>
      <w:r w:rsidRPr="00BA12E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которыми обеспечивается 100% охват по вывозу ТБО на полигоны</w:t>
      </w:r>
      <w:r w:rsidR="009D651D">
        <w:rPr>
          <w:rFonts w:ascii="Times New Roman" w:eastAsia="Times New Roman" w:hAnsi="Times New Roman" w:cs="Times New Roman"/>
          <w:sz w:val="28"/>
          <w:szCs w:val="28"/>
        </w:rPr>
        <w:t xml:space="preserve"> твердых бытовых отходов</w:t>
      </w:r>
      <w:r w:rsidRPr="00BA12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203" w:rsidRDefault="001E1203" w:rsidP="00567B6C">
      <w:pPr>
        <w:pBdr>
          <w:bottom w:val="single" w:sz="4" w:space="30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F0F7A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 xml:space="preserve"> год коммунальными службами, </w:t>
      </w:r>
      <w:proofErr w:type="spellStart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21B9">
        <w:rPr>
          <w:rFonts w:ascii="Times New Roman" w:eastAsia="Times New Roman" w:hAnsi="Times New Roman" w:cs="Times New Roman"/>
          <w:sz w:val="28"/>
          <w:szCs w:val="28"/>
        </w:rPr>
        <w:t>усоровывозящими</w:t>
      </w:r>
      <w:proofErr w:type="spellEnd"/>
      <w:r w:rsidR="00D721B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</w:t>
      </w:r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 xml:space="preserve"> собрано и вывезено на 6 полигонов </w:t>
      </w:r>
      <w:proofErr w:type="spellStart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Алматинской</w:t>
      </w:r>
      <w:proofErr w:type="spellEnd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 xml:space="preserve"> области - </w:t>
      </w:r>
      <w:r w:rsidR="00744771">
        <w:rPr>
          <w:rFonts w:ascii="Times New Roman" w:eastAsia="Times New Roman" w:hAnsi="Times New Roman" w:cs="Times New Roman"/>
          <w:sz w:val="28"/>
          <w:szCs w:val="28"/>
          <w:lang w:val="kk-KZ"/>
        </w:rPr>
        <w:t>643</w:t>
      </w:r>
      <w:r w:rsidR="008F0F7A" w:rsidRPr="008F0F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онн</w:t>
      </w:r>
      <w:proofErr w:type="spellEnd"/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отходов</w:t>
      </w:r>
      <w:r w:rsidR="002035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035A6" w:rsidRPr="008F0F7A">
        <w:rPr>
          <w:rFonts w:ascii="Times New Roman" w:eastAsia="Times New Roman" w:hAnsi="Times New Roman" w:cs="Times New Roman"/>
          <w:sz w:val="28"/>
          <w:szCs w:val="28"/>
        </w:rPr>
        <w:t>ТБО</w:t>
      </w:r>
      <w:r w:rsidR="002035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0F7A" w:rsidRPr="008F0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74C" w:rsidRPr="009D651D" w:rsidRDefault="001E1203" w:rsidP="00366704">
      <w:pPr>
        <w:pBdr>
          <w:bottom w:val="single" w:sz="4" w:space="30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0F7A" w:rsidRPr="0074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771" w:rsidRPr="00744771">
        <w:rPr>
          <w:rFonts w:ascii="Times New Roman" w:eastAsia="Times New Roman" w:hAnsi="Times New Roman" w:cs="Times New Roman"/>
          <w:sz w:val="28"/>
          <w:szCs w:val="28"/>
        </w:rPr>
        <w:t>Осуществляется мониторинг реализации  мероприятий «Дорожной карты по внедрению раздельного сбора, сортировки, утилизации и переработки ТБО, взаимодействию местных исполнительных органов со специализированными предприятиями в сфере обращения с отходами до 2020 года по городу Алматы», утвержденной заместителем Акима города и согласованной М</w:t>
      </w:r>
      <w:r w:rsidR="002035A6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</w:t>
      </w:r>
      <w:r w:rsidR="00744771" w:rsidRPr="00744771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035A6">
        <w:rPr>
          <w:rFonts w:ascii="Times New Roman" w:eastAsia="Times New Roman" w:hAnsi="Times New Roman" w:cs="Times New Roman"/>
          <w:sz w:val="28"/>
          <w:szCs w:val="28"/>
        </w:rPr>
        <w:t>нергетики</w:t>
      </w:r>
      <w:r w:rsidR="00744771" w:rsidRPr="00744771">
        <w:rPr>
          <w:rFonts w:ascii="Times New Roman" w:eastAsia="Times New Roman" w:hAnsi="Times New Roman" w:cs="Times New Roman"/>
          <w:sz w:val="28"/>
          <w:szCs w:val="28"/>
        </w:rPr>
        <w:t xml:space="preserve"> РК </w:t>
      </w:r>
      <w:r w:rsidR="00744771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 xml:space="preserve"> </w:t>
      </w:r>
    </w:p>
    <w:p w:rsidR="00BF3038" w:rsidRDefault="00567B6C" w:rsidP="00BF3038">
      <w:pPr>
        <w:pBdr>
          <w:bottom w:val="single" w:sz="4" w:space="30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203">
        <w:rPr>
          <w:rFonts w:ascii="Times New Roman" w:hAnsi="Times New Roman" w:cs="Times New Roman"/>
          <w:sz w:val="28"/>
          <w:szCs w:val="28"/>
        </w:rPr>
        <w:t xml:space="preserve">В городе Алматы и </w:t>
      </w:r>
      <w:proofErr w:type="spellStart"/>
      <w:r w:rsidR="001E1203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1E1203">
        <w:rPr>
          <w:rFonts w:ascii="Times New Roman" w:hAnsi="Times New Roman" w:cs="Times New Roman"/>
          <w:sz w:val="28"/>
          <w:szCs w:val="28"/>
        </w:rPr>
        <w:t xml:space="preserve"> области  зарегистрированы 31 предприятие </w:t>
      </w:r>
      <w:proofErr w:type="gramStart"/>
      <w:r w:rsidR="001E120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1E1203">
        <w:rPr>
          <w:rFonts w:ascii="Times New Roman" w:hAnsi="Times New Roman" w:cs="Times New Roman"/>
          <w:sz w:val="28"/>
          <w:szCs w:val="28"/>
        </w:rPr>
        <w:t xml:space="preserve"> сбором и переработкой вторичного сырья. Этими предприятиями ведутся работа по приему на переработку макулатуры, </w:t>
      </w:r>
      <w:proofErr w:type="spellStart"/>
      <w:r w:rsidR="001E1203">
        <w:rPr>
          <w:rFonts w:ascii="Times New Roman" w:hAnsi="Times New Roman" w:cs="Times New Roman"/>
          <w:sz w:val="28"/>
          <w:szCs w:val="28"/>
        </w:rPr>
        <w:t>стеклобоя</w:t>
      </w:r>
      <w:proofErr w:type="spellEnd"/>
      <w:r w:rsidR="001E1203">
        <w:rPr>
          <w:rFonts w:ascii="Times New Roman" w:hAnsi="Times New Roman" w:cs="Times New Roman"/>
          <w:sz w:val="28"/>
          <w:szCs w:val="28"/>
        </w:rPr>
        <w:t>, черного и цветного металла, пластмассы, полиэтилена, бытовой и оргтехники, утилизация медицинских отходов, прием и переработка ртутьсодержащих приборов и изделий, отработанных аккумуляторов и т.д.</w:t>
      </w:r>
    </w:p>
    <w:p w:rsidR="00BF3038" w:rsidRDefault="00BF3038" w:rsidP="00BF3038">
      <w:pPr>
        <w:pBdr>
          <w:bottom w:val="single" w:sz="4" w:space="30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 города Алматы сбором, переработкой макулатуры занимаются следующие предприятия</w:t>
      </w:r>
      <w:r w:rsidR="001322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выпуском готовой продукции (</w:t>
      </w:r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салфетки, туалетная бумага, картон) </w:t>
      </w:r>
      <w:proofErr w:type="gramStart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:Т</w:t>
      </w:r>
      <w:proofErr w:type="gramEnd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ОО «ВТС-Вторсырье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ТОО «РЕИЗ 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651D" w:rsidRPr="009D651D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ТОО «</w:t>
      </w:r>
      <w:proofErr w:type="spellStart"/>
      <w:r w:rsidR="009D651D" w:rsidRPr="009D651D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</w:rPr>
        <w:t>КазЭковата</w:t>
      </w:r>
      <w:proofErr w:type="spellEnd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АО «</w:t>
      </w:r>
      <w:proofErr w:type="spellStart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Вторма</w:t>
      </w:r>
      <w:proofErr w:type="spellEnd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ТОО «</w:t>
      </w:r>
      <w:proofErr w:type="spellStart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</w:rPr>
        <w:t>Жетысу</w:t>
      </w:r>
      <w:proofErr w:type="spellEnd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</w:rPr>
        <w:t>кагазы</w:t>
      </w:r>
      <w:proofErr w:type="spellEnd"/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D651D" w:rsidRPr="009D6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(передвижной пункт)  ТОО «Карина 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Пейпа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1D" w:rsidRPr="009D651D" w:rsidRDefault="00BF3038" w:rsidP="00BF3038">
      <w:pPr>
        <w:pBdr>
          <w:bottom w:val="single" w:sz="4" w:space="30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Переработкой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D651D" w:rsidRPr="009D651D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r w:rsidR="009D651D" w:rsidRPr="00BF3038">
        <w:rPr>
          <w:rFonts w:ascii="Times New Roman" w:eastAsia="Times New Roman" w:hAnsi="Times New Roman" w:cs="Times New Roman"/>
          <w:bCs/>
          <w:sz w:val="28"/>
          <w:szCs w:val="28"/>
        </w:rPr>
        <w:t>имерных отходов</w:t>
      </w:r>
      <w:r w:rsidR="009D651D" w:rsidRPr="009D6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занимаются следующие предприятие с получением готовой продукции из полимерных материалов:</w:t>
      </w:r>
      <w:proofErr w:type="gram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Супер Пласт ТОО «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Zeta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Полимертара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» ТОО «ASPEK</w:t>
      </w:r>
    </w:p>
    <w:p w:rsidR="009D651D" w:rsidRPr="009D651D" w:rsidRDefault="009D651D" w:rsidP="009D651D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Сбором, переработкой электрического и электронного оборудования на территории города Алматы занимаются  </w:t>
      </w:r>
      <w:proofErr w:type="spellStart"/>
      <w:r w:rsidR="009D651D" w:rsidRPr="009D651D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9D651D" w:rsidRPr="009D651D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="009D651D" w:rsidRPr="009D651D">
        <w:rPr>
          <w:rFonts w:ascii="Times New Roman" w:hAnsi="Times New Roman" w:cs="Times New Roman"/>
          <w:sz w:val="28"/>
          <w:szCs w:val="28"/>
        </w:rPr>
        <w:t>ПромТехноРесурс</w:t>
      </w:r>
      <w:proofErr w:type="spellEnd"/>
      <w:r w:rsidR="009D651D" w:rsidRPr="009D651D">
        <w:rPr>
          <w:rFonts w:ascii="Times New Roman" w:hAnsi="Times New Roman" w:cs="Times New Roman"/>
          <w:sz w:val="28"/>
          <w:szCs w:val="28"/>
        </w:rPr>
        <w:t>» ТОО «</w:t>
      </w:r>
      <w:proofErr w:type="spellStart"/>
      <w:r w:rsidR="009D651D" w:rsidRPr="009D651D">
        <w:rPr>
          <w:rFonts w:ascii="Times New Roman" w:hAnsi="Times New Roman" w:cs="Times New Roman"/>
          <w:sz w:val="28"/>
          <w:szCs w:val="28"/>
        </w:rPr>
        <w:t>Technic</w:t>
      </w:r>
      <w:proofErr w:type="spellEnd"/>
      <w:r w:rsidR="009D651D" w:rsidRPr="009D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51D" w:rsidRPr="009D651D">
        <w:rPr>
          <w:rFonts w:ascii="Times New Roman" w:hAnsi="Times New Roman" w:cs="Times New Roman"/>
          <w:sz w:val="28"/>
          <w:szCs w:val="28"/>
        </w:rPr>
        <w:t>Destroy</w:t>
      </w:r>
      <w:proofErr w:type="spellEnd"/>
      <w:r w:rsidR="009D651D" w:rsidRPr="009D651D">
        <w:rPr>
          <w:rFonts w:ascii="Times New Roman" w:hAnsi="Times New Roman" w:cs="Times New Roman"/>
          <w:sz w:val="28"/>
          <w:szCs w:val="28"/>
        </w:rPr>
        <w:t>»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ЭкоДом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KZ» ТОО «Кызыл Бель» и другие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.</w:t>
      </w:r>
    </w:p>
    <w:p w:rsid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ab/>
      </w:r>
      <w:r w:rsidR="009D651D" w:rsidRPr="009D65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D651D" w:rsidRPr="009D651D">
        <w:rPr>
          <w:rFonts w:ascii="Times New Roman" w:hAnsi="Times New Roman" w:cs="Times New Roman"/>
          <w:sz w:val="28"/>
          <w:szCs w:val="28"/>
        </w:rPr>
        <w:t>территори</w:t>
      </w:r>
      <w:proofErr w:type="spellEnd"/>
      <w:r w:rsidR="009D651D" w:rsidRPr="009D651D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9D651D" w:rsidRPr="009D651D">
        <w:rPr>
          <w:rFonts w:ascii="Times New Roman" w:hAnsi="Times New Roman" w:cs="Times New Roman"/>
          <w:sz w:val="28"/>
          <w:szCs w:val="28"/>
        </w:rPr>
        <w:t>Алматты</w:t>
      </w:r>
      <w:proofErr w:type="spellEnd"/>
      <w:r w:rsidR="009D651D" w:rsidRPr="009D651D">
        <w:rPr>
          <w:rFonts w:ascii="Times New Roman" w:hAnsi="Times New Roman" w:cs="Times New Roman"/>
          <w:sz w:val="28"/>
          <w:szCs w:val="28"/>
        </w:rPr>
        <w:t xml:space="preserve"> стекольными отходами занимаются такие предприятия</w:t>
      </w:r>
      <w:r w:rsidR="009D651D" w:rsidRPr="009D65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651D" w:rsidRPr="009D651D">
        <w:rPr>
          <w:rFonts w:ascii="Times New Roman" w:hAnsi="Times New Roman" w:cs="Times New Roman"/>
          <w:sz w:val="28"/>
          <w:szCs w:val="28"/>
        </w:rPr>
        <w:t>АО «Стекольная компания «САФ»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Glass</w:t>
      </w:r>
      <w:proofErr w:type="spellEnd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Trade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 xml:space="preserve">. </w:t>
      </w:r>
    </w:p>
    <w:p w:rsidR="00BF3038" w:rsidRP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ab/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ТОО «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  <w:lang w:val="en-US"/>
        </w:rPr>
        <w:t>Kazakhstan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  <w:lang w:val="en-US"/>
        </w:rPr>
        <w:t>Waste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  <w:lang w:val="en-US"/>
        </w:rPr>
        <w:t>Recycling</w:t>
      </w:r>
      <w:r w:rsidR="009D651D" w:rsidRPr="009D651D">
        <w:rPr>
          <w:rFonts w:ascii="Times New Roman" w:eastAsia="Times New Roman" w:hAnsi="Times New Roman" w:cs="Times New Roman"/>
          <w:sz w:val="28"/>
          <w:szCs w:val="28"/>
        </w:rPr>
        <w:t>» открыты и планируется увеличение  пунктов приема вторичного сырья  от населения  города Алматы  организация раздельного сбора отходов в городах, районах, организациях.</w:t>
      </w:r>
    </w:p>
    <w:p w:rsid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>Акиматом</w:t>
      </w:r>
      <w:proofErr w:type="spellEnd"/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 xml:space="preserve"> и Частными инвесторам</w:t>
      </w:r>
      <w:proofErr w:type="gramStart"/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>и-</w:t>
      </w:r>
      <w:proofErr w:type="gramEnd"/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 xml:space="preserve"> Консорциумом в составе АО «</w:t>
      </w:r>
      <w:proofErr w:type="spellStart"/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>Тартып</w:t>
      </w:r>
      <w:proofErr w:type="spellEnd"/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 xml:space="preserve">», </w:t>
      </w:r>
      <w:r w:rsidR="00366704" w:rsidRPr="007447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ТОО «</w:t>
      </w:r>
      <w:proofErr w:type="spellStart"/>
      <w:r w:rsidR="00366704" w:rsidRPr="00744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KazWaste</w:t>
      </w:r>
      <w:proofErr w:type="spellEnd"/>
      <w:r w:rsidR="00366704" w:rsidRPr="007447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704" w:rsidRPr="00744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Conversion</w:t>
      </w:r>
      <w:r w:rsidR="00366704" w:rsidRPr="007447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 xml:space="preserve"> и ТОО «</w:t>
      </w:r>
      <w:r w:rsidR="00366704" w:rsidRPr="00744771">
        <w:rPr>
          <w:rFonts w:ascii="Times New Roman" w:eastAsia="Batang" w:hAnsi="Times New Roman" w:cs="Times New Roman"/>
          <w:sz w:val="28"/>
          <w:szCs w:val="28"/>
          <w:lang w:val="en-US" w:eastAsia="ko-KR" w:bidi="th-TH"/>
        </w:rPr>
        <w:t>Green</w:t>
      </w:r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 xml:space="preserve"> </w:t>
      </w:r>
      <w:r w:rsidR="00366704" w:rsidRPr="00744771">
        <w:rPr>
          <w:rFonts w:ascii="Times New Roman" w:eastAsia="Batang" w:hAnsi="Times New Roman" w:cs="Times New Roman"/>
          <w:sz w:val="28"/>
          <w:szCs w:val="28"/>
          <w:lang w:val="en-US" w:eastAsia="ko-KR" w:bidi="th-TH"/>
        </w:rPr>
        <w:t>Recycle</w:t>
      </w:r>
      <w:r w:rsidR="00366704" w:rsidRPr="00744771">
        <w:rPr>
          <w:rFonts w:ascii="Times New Roman" w:eastAsia="Batang" w:hAnsi="Times New Roman" w:cs="Times New Roman"/>
          <w:sz w:val="28"/>
          <w:szCs w:val="28"/>
          <w:lang w:eastAsia="ko-KR" w:bidi="th-TH"/>
        </w:rPr>
        <w:t>» заключен договор государственно-частного партнерства по реализации проекта «</w:t>
      </w:r>
      <w:r w:rsidR="00366704" w:rsidRPr="00744771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комплексной системы управления твердо-бытовыми отходами в городе Алматы» (</w:t>
      </w:r>
      <w:r w:rsidR="00366704" w:rsidRPr="007447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proofErr w:type="spellStart"/>
      <w:r w:rsidR="00366704" w:rsidRPr="007447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т.ч</w:t>
      </w:r>
      <w:proofErr w:type="spellEnd"/>
      <w:r w:rsidR="00366704" w:rsidRPr="007447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внедрение раздельного сбора отходов КСК, МСБ и строительство мусоросортировочного завода в Алатауском районе города Алматы мощностью около 550 тысяч тонн ТБО/год.</w:t>
      </w:r>
    </w:p>
    <w:p w:rsid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>Мусоросортировочный комплекс</w:t>
      </w:r>
      <w:r w:rsidR="0013227E">
        <w:rPr>
          <w:rFonts w:ascii="Times New Roman" w:hAnsi="Times New Roman" w:cs="Times New Roman"/>
          <w:sz w:val="28"/>
          <w:szCs w:val="28"/>
          <w:lang w:val="kk-KZ"/>
        </w:rPr>
        <w:t xml:space="preserve"> (далееМСК)</w:t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 xml:space="preserve"> открылся 3 сентября текущего года.</w:t>
      </w:r>
      <w:r w:rsidR="00366704">
        <w:rPr>
          <w:rFonts w:ascii="Times New Roman" w:hAnsi="Times New Roman" w:cs="Times New Roman"/>
          <w:sz w:val="28"/>
          <w:szCs w:val="28"/>
          <w:lang w:val="kk-KZ"/>
        </w:rPr>
        <w:t xml:space="preserve"> Будут </w:t>
      </w:r>
      <w:r w:rsidR="00366704" w:rsidRPr="0074674C">
        <w:rPr>
          <w:rFonts w:ascii="Times New Roman" w:hAnsi="Times New Roman" w:cs="Times New Roman"/>
          <w:sz w:val="28"/>
          <w:szCs w:val="28"/>
        </w:rPr>
        <w:t xml:space="preserve">созданы более 530 рабочих мест из них </w:t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>на сегоднящний день заняты 400 мест.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>Инвестором</w:t>
      </w:r>
      <w:r w:rsidR="00366704" w:rsidRPr="0074674C">
        <w:rPr>
          <w:rFonts w:ascii="Times New Roman" w:hAnsi="Times New Roman" w:cs="Times New Roman"/>
          <w:sz w:val="28"/>
          <w:szCs w:val="28"/>
        </w:rPr>
        <w:t xml:space="preserve"> закуплен</w:t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66704" w:rsidRPr="0074674C">
        <w:rPr>
          <w:rFonts w:ascii="Times New Roman" w:hAnsi="Times New Roman" w:cs="Times New Roman"/>
          <w:sz w:val="28"/>
          <w:szCs w:val="28"/>
        </w:rPr>
        <w:t xml:space="preserve"> и установлена оборудования Итальянского производства </w:t>
      </w:r>
      <w:proofErr w:type="spellStart"/>
      <w:r w:rsidR="00366704" w:rsidRPr="0074674C">
        <w:rPr>
          <w:rFonts w:ascii="Times New Roman" w:hAnsi="Times New Roman" w:cs="Times New Roman"/>
          <w:sz w:val="28"/>
          <w:szCs w:val="28"/>
        </w:rPr>
        <w:t>Макпрес</w:t>
      </w:r>
      <w:proofErr w:type="spellEnd"/>
      <w:r w:rsidR="00366704" w:rsidRPr="0074674C">
        <w:rPr>
          <w:rFonts w:ascii="Times New Roman" w:hAnsi="Times New Roman" w:cs="Times New Roman"/>
          <w:sz w:val="28"/>
          <w:szCs w:val="28"/>
        </w:rPr>
        <w:t xml:space="preserve">. Так же закуплены  спецтехники из Великобритании в количестве 9 единиц </w:t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>для работы на территории МСК</w:t>
      </w:r>
      <w:proofErr w:type="gramStart"/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66704" w:rsidRPr="007467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704" w:rsidRPr="0074674C">
        <w:rPr>
          <w:rFonts w:ascii="Times New Roman" w:hAnsi="Times New Roman" w:cs="Times New Roman"/>
          <w:sz w:val="28"/>
          <w:szCs w:val="28"/>
        </w:rPr>
        <w:t xml:space="preserve"> результате деятельности МСК на полигон для захоронения отходов </w:t>
      </w:r>
      <w:r w:rsidR="00366704" w:rsidRPr="007467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704" w:rsidRPr="0074674C">
        <w:rPr>
          <w:rFonts w:ascii="Times New Roman" w:hAnsi="Times New Roman" w:cs="Times New Roman"/>
          <w:sz w:val="28"/>
          <w:szCs w:val="28"/>
        </w:rPr>
        <w:t xml:space="preserve">будут направляться только безопасные инертные и </w:t>
      </w:r>
      <w:proofErr w:type="spellStart"/>
      <w:r w:rsidR="00366704" w:rsidRPr="0074674C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="00366704" w:rsidRPr="0074674C">
        <w:rPr>
          <w:rFonts w:ascii="Times New Roman" w:hAnsi="Times New Roman" w:cs="Times New Roman"/>
          <w:sz w:val="28"/>
          <w:szCs w:val="28"/>
        </w:rPr>
        <w:t xml:space="preserve"> материалы, которые в дальнейшем также возможно будет переработать. Кроме сохранения земельных ресурсов, будет создан потенциал для производства продуктов переработки ТБО (топливо, компост и другие)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704" w:rsidRPr="007467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66704" w:rsidRPr="0074674C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366704" w:rsidRPr="0074674C">
        <w:rPr>
          <w:rFonts w:ascii="Times New Roman" w:hAnsi="Times New Roman" w:cs="Times New Roman"/>
          <w:sz w:val="28"/>
          <w:szCs w:val="28"/>
        </w:rPr>
        <w:t xml:space="preserve"> планируется  извлекать из общего объема отходов около     50 тыс. тонн вторичного сырья </w:t>
      </w:r>
      <w:r w:rsidR="00366704" w:rsidRPr="0074674C">
        <w:rPr>
          <w:rFonts w:ascii="Times New Roman" w:hAnsi="Times New Roman" w:cs="Times New Roman"/>
          <w:i/>
          <w:sz w:val="28"/>
          <w:szCs w:val="28"/>
        </w:rPr>
        <w:t xml:space="preserve">(ПЭТ – 31%, картон – 24%, целлофан – 8%, стекло – 29%, пластик – 7%, металл – 7%), </w:t>
      </w:r>
      <w:r w:rsidR="00366704" w:rsidRPr="0074674C">
        <w:rPr>
          <w:rFonts w:ascii="Times New Roman" w:hAnsi="Times New Roman" w:cs="Times New Roman"/>
          <w:sz w:val="28"/>
          <w:szCs w:val="28"/>
        </w:rPr>
        <w:t>которые будут передаваться на переработку другим  предприятиям и вовлекаться в хозяйственный оборот.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704" w:rsidRPr="0074674C">
        <w:rPr>
          <w:rFonts w:ascii="Times New Roman" w:hAnsi="Times New Roman" w:cs="Times New Roman"/>
          <w:sz w:val="28"/>
          <w:szCs w:val="28"/>
        </w:rPr>
        <w:t xml:space="preserve">В дальнейшем на территории </w:t>
      </w:r>
      <w:proofErr w:type="gramStart"/>
      <w:r w:rsidR="00366704" w:rsidRPr="0074674C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366704" w:rsidRPr="0074674C">
        <w:rPr>
          <w:rFonts w:ascii="Times New Roman" w:hAnsi="Times New Roman" w:cs="Times New Roman"/>
          <w:sz w:val="28"/>
          <w:szCs w:val="28"/>
        </w:rPr>
        <w:t xml:space="preserve"> запланировано строительство участков переработки вторсырья</w:t>
      </w:r>
      <w:r w:rsidR="00366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704">
        <w:rPr>
          <w:rFonts w:ascii="Times New Roman" w:hAnsi="Times New Roman" w:cs="Times New Roman"/>
          <w:sz w:val="28"/>
          <w:szCs w:val="28"/>
        </w:rPr>
        <w:t>На предприятии будут извлекать до 50 тыс. тонн вторичного сырья, картон, целлофан, стекло, пластик и металл для дальнейшей переработки.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3FDB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6704">
        <w:rPr>
          <w:rFonts w:ascii="Times New Roman" w:hAnsi="Times New Roman" w:cs="Times New Roman"/>
          <w:sz w:val="28"/>
          <w:szCs w:val="28"/>
        </w:rPr>
        <w:t>В последующем на территории комплекса планируется создать дополнительные мощности для глубокой переработки вторичного сырья. Все это вкупе с внедрением комплексной системы управления отходами позволить снизить экологическую нагрузку на окружающую среду города.</w:t>
      </w:r>
    </w:p>
    <w:p w:rsid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38" w:rsidRP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3038">
        <w:rPr>
          <w:rFonts w:ascii="Times New Roman" w:eastAsia="Times New Roman" w:hAnsi="Times New Roman" w:cs="Times New Roman"/>
          <w:b/>
          <w:sz w:val="28"/>
          <w:szCs w:val="28"/>
        </w:rPr>
        <w:t>осударственный экологический инспектор</w:t>
      </w:r>
    </w:p>
    <w:p w:rsidR="00BF3038" w:rsidRPr="00BF3038" w:rsidRDefault="00BF3038" w:rsidP="00BF3038">
      <w:pPr>
        <w:pBdr>
          <w:bottom w:val="single" w:sz="4" w:space="31" w:color="FFFFFF"/>
        </w:pBdr>
        <w:tabs>
          <w:tab w:val="left" w:pos="-720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0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городу Алматы </w:t>
      </w:r>
      <w:proofErr w:type="spellStart"/>
      <w:r w:rsidRPr="00BF3038">
        <w:rPr>
          <w:rFonts w:ascii="Times New Roman" w:eastAsia="Times New Roman" w:hAnsi="Times New Roman" w:cs="Times New Roman"/>
          <w:b/>
          <w:sz w:val="28"/>
          <w:szCs w:val="28"/>
        </w:rPr>
        <w:t>Камбетов</w:t>
      </w:r>
      <w:proofErr w:type="spellEnd"/>
      <w:r w:rsidRPr="00BF3038">
        <w:rPr>
          <w:rFonts w:ascii="Times New Roman" w:eastAsia="Times New Roman" w:hAnsi="Times New Roman" w:cs="Times New Roman"/>
          <w:b/>
          <w:sz w:val="28"/>
          <w:szCs w:val="28"/>
        </w:rPr>
        <w:t xml:space="preserve"> Т.М</w:t>
      </w:r>
      <w:bookmarkStart w:id="0" w:name="_GoBack"/>
      <w:bookmarkEnd w:id="0"/>
    </w:p>
    <w:p w:rsidR="00904451" w:rsidRPr="00904451" w:rsidRDefault="00904451" w:rsidP="001C3F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04451" w:rsidRPr="0090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2BF"/>
    <w:multiLevelType w:val="hybridMultilevel"/>
    <w:tmpl w:val="B3649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B"/>
    <w:rsid w:val="0013227E"/>
    <w:rsid w:val="001837BC"/>
    <w:rsid w:val="001C3FDB"/>
    <w:rsid w:val="001E1203"/>
    <w:rsid w:val="002035A6"/>
    <w:rsid w:val="00205FD0"/>
    <w:rsid w:val="002A3A8B"/>
    <w:rsid w:val="00366704"/>
    <w:rsid w:val="00567B6C"/>
    <w:rsid w:val="007334AB"/>
    <w:rsid w:val="00744771"/>
    <w:rsid w:val="0074674C"/>
    <w:rsid w:val="00795BEC"/>
    <w:rsid w:val="007C731E"/>
    <w:rsid w:val="00801DF4"/>
    <w:rsid w:val="008D05B4"/>
    <w:rsid w:val="008F0F7A"/>
    <w:rsid w:val="0090352B"/>
    <w:rsid w:val="00904451"/>
    <w:rsid w:val="00910E9D"/>
    <w:rsid w:val="00935ECD"/>
    <w:rsid w:val="009A30BE"/>
    <w:rsid w:val="009D651D"/>
    <w:rsid w:val="00B674D9"/>
    <w:rsid w:val="00BB2864"/>
    <w:rsid w:val="00BF3038"/>
    <w:rsid w:val="00D64624"/>
    <w:rsid w:val="00D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04451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0445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Emphasis"/>
    <w:basedOn w:val="a0"/>
    <w:qFormat/>
    <w:rsid w:val="00904451"/>
    <w:rPr>
      <w:i/>
      <w:iCs/>
    </w:rPr>
  </w:style>
  <w:style w:type="character" w:customStyle="1" w:styleId="a4">
    <w:name w:val="Без интервала Знак"/>
    <w:link w:val="a3"/>
    <w:uiPriority w:val="1"/>
    <w:rsid w:val="0074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04451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0445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Emphasis"/>
    <w:basedOn w:val="a0"/>
    <w:qFormat/>
    <w:rsid w:val="00904451"/>
    <w:rPr>
      <w:i/>
      <w:iCs/>
    </w:rPr>
  </w:style>
  <w:style w:type="character" w:customStyle="1" w:styleId="a4">
    <w:name w:val="Без интервала Знак"/>
    <w:link w:val="a3"/>
    <w:uiPriority w:val="1"/>
    <w:rsid w:val="0074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</dc:creator>
  <cp:lastModifiedBy>Talgat</cp:lastModifiedBy>
  <cp:revision>4</cp:revision>
  <cp:lastPrinted>2018-09-27T10:15:00Z</cp:lastPrinted>
  <dcterms:created xsi:type="dcterms:W3CDTF">2018-09-27T08:57:00Z</dcterms:created>
  <dcterms:modified xsi:type="dcterms:W3CDTF">2018-09-27T10:17:00Z</dcterms:modified>
</cp:coreProperties>
</file>