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74" w:rsidRDefault="00D75D1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bookmarkStart w:id="0" w:name="_GoBack"/>
      <w:r>
        <w:rPr>
          <w:b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 w:rsidR="00A55F74" w:rsidRDefault="00D75D13">
      <w:pPr>
        <w:spacing w:after="0"/>
      </w:pPr>
      <w:r>
        <w:rPr>
          <w:b/>
          <w:i/>
          <w:color w:val="888888"/>
        </w:rPr>
        <w:t>Утративший силу</w:t>
      </w:r>
    </w:p>
    <w:p w:rsidR="00A55F74" w:rsidRDefault="00D75D13">
      <w:pPr>
        <w:spacing w:after="0"/>
        <w:jc w:val="both"/>
      </w:pPr>
      <w:r>
        <w:rPr>
          <w:color w:val="000000"/>
          <w:sz w:val="28"/>
        </w:rPr>
        <w:t xml:space="preserve">Постановление акимата Алматинской области от 22 сентября 2015 года № 421. Зарегистрировано Департаментом юстиции Алматинской области 27 октября 2015 года </w:t>
      </w:r>
      <w:r>
        <w:rPr>
          <w:color w:val="000000"/>
          <w:sz w:val="28"/>
        </w:rPr>
        <w:t>№ 3500. Утратило силу постановлением акимата Алматинской области от 8 апреля 2020 года № 154</w:t>
      </w:r>
    </w:p>
    <w:p w:rsidR="00A55F74" w:rsidRDefault="00D75D13">
      <w:pPr>
        <w:spacing w:after="0"/>
        <w:jc w:val="both"/>
      </w:pPr>
      <w:bookmarkStart w:id="1" w:name="z5"/>
      <w:bookmarkEnd w:id="0"/>
      <w:r>
        <w:rPr>
          <w:color w:val="FF0000"/>
          <w:sz w:val="28"/>
        </w:rPr>
        <w:t xml:space="preserve">      Сноска. Утратило силу постановлением акимата Алматинской области от 08.04.2020 </w:t>
      </w:r>
      <w:r>
        <w:rPr>
          <w:color w:val="000000"/>
          <w:sz w:val="28"/>
        </w:rPr>
        <w:t>№ 154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  <w:r>
        <w:rPr>
          <w:color w:val="000000"/>
          <w:sz w:val="28"/>
        </w:rPr>
        <w:t xml:space="preserve">       В соответствии с пунктом 1 статьи 16 Закона Республики Казахстан от 15 апреля 2013 года "О государственных услугах" и приказом Министра энергетики Республики Казахстан от 23 апреля 2015 года № 301 "Об утверждении</w:t>
      </w:r>
      <w:r>
        <w:rPr>
          <w:color w:val="000000"/>
          <w:sz w:val="28"/>
        </w:rPr>
        <w:t xml:space="preserve"> стандартов государственных услуг в области охраны окружающей среды", акимат Алматинской области ПОСТАНОВЛЯЕТ:</w:t>
      </w:r>
      <w:r>
        <w:br/>
      </w:r>
      <w:r>
        <w:rPr>
          <w:color w:val="000000"/>
          <w:sz w:val="28"/>
        </w:rPr>
        <w:t xml:space="preserve">       1. Утвердить прилагаемые:</w:t>
      </w:r>
      <w:r>
        <w:br/>
      </w:r>
      <w:r>
        <w:rPr>
          <w:color w:val="000000"/>
          <w:sz w:val="28"/>
        </w:rPr>
        <w:t xml:space="preserve">       1) регламент государственной услуги "Выдача разрешений на эмиссии в окружающую среду для объектов II, III</w:t>
      </w:r>
      <w:r>
        <w:rPr>
          <w:color w:val="000000"/>
          <w:sz w:val="28"/>
        </w:rPr>
        <w:t xml:space="preserve"> и IV категории";</w:t>
      </w:r>
      <w:r>
        <w:br/>
      </w:r>
      <w:r>
        <w:rPr>
          <w:color w:val="000000"/>
          <w:sz w:val="28"/>
        </w:rPr>
        <w:t xml:space="preserve">       2) регламент государственной услуги </w:t>
      </w:r>
      <w:r>
        <w:rPr>
          <w:b/>
          <w:color w:val="000000"/>
          <w:sz w:val="28"/>
        </w:rPr>
        <w:t>"Выдача заключений государственной экологической экспертизы для объектов II, III и IV категорий".</w:t>
      </w:r>
      <w:r>
        <w:br/>
      </w:r>
      <w:r>
        <w:rPr>
          <w:color w:val="000000"/>
          <w:sz w:val="28"/>
        </w:rPr>
        <w:t xml:space="preserve">       2. Признать утратившим силу постановление акимата Алматинской области "Об утверждении регл</w:t>
      </w:r>
      <w:r>
        <w:rPr>
          <w:color w:val="000000"/>
          <w:sz w:val="28"/>
        </w:rPr>
        <w:t>аментов государственных услуг" от 21 ноября 2014 года № 410 (зарегистрированного в Реестре государственной регистрации нормативных правовых актов 25 декабря 2014 года № 2966 и опубликованного в газетах "Жетісу" и "Огни Алатау" от 6 января 2015 года № 2).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</w:t>
      </w:r>
      <w:r>
        <w:rPr>
          <w:color w:val="000000"/>
          <w:sz w:val="28"/>
        </w:rPr>
        <w:t xml:space="preserve">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color w:val="000000"/>
          <w:sz w:val="28"/>
        </w:rPr>
        <w:t xml:space="preserve">       4. Контроль за исполнением настоящего постановления возложить на </w:t>
      </w:r>
      <w:r>
        <w:rPr>
          <w:color w:val="000000"/>
          <w:sz w:val="28"/>
        </w:rPr>
        <w:lastRenderedPageBreak/>
        <w:t>заместителя акима области Бес</w:t>
      </w:r>
      <w:r>
        <w:rPr>
          <w:color w:val="000000"/>
          <w:sz w:val="28"/>
        </w:rPr>
        <w:t>кемпирова Серикжана Ислямовича.</w:t>
      </w:r>
      <w:r>
        <w:br/>
      </w:r>
      <w:r>
        <w:rPr>
          <w:color w:val="000000"/>
          <w:sz w:val="28"/>
        </w:rPr>
        <w:t xml:space="preserve">       5.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3"/>
        <w:gridCol w:w="15"/>
        <w:gridCol w:w="3315"/>
        <w:gridCol w:w="269"/>
      </w:tblGrid>
      <w:tr w:rsidR="00A55F74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55F74" w:rsidRDefault="00D75D1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Аким </w:t>
            </w:r>
            <w:r>
              <w:rPr>
                <w:i/>
                <w:color w:val="000000"/>
                <w:sz w:val="20"/>
              </w:rPr>
              <w:t>области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</w:pPr>
            <w:r>
              <w:rPr>
                <w:i/>
                <w:color w:val="000000"/>
                <w:sz w:val="20"/>
              </w:rPr>
              <w:t>А. Баталов</w:t>
            </w:r>
          </w:p>
        </w:tc>
      </w:tr>
      <w:tr w:rsidR="00A55F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постановлением акимата Алматинской области от "22" сентября 2015 года № 421</w:t>
            </w:r>
          </w:p>
        </w:tc>
      </w:tr>
    </w:tbl>
    <w:p w:rsidR="00A55F74" w:rsidRDefault="00D75D13">
      <w:pPr>
        <w:spacing w:after="0"/>
        <w:jc w:val="both"/>
      </w:pPr>
      <w:bookmarkStart w:id="2" w:name="z24"/>
      <w:r>
        <w:rPr>
          <w:color w:val="FF0000"/>
          <w:sz w:val="28"/>
        </w:rPr>
        <w:t xml:space="preserve">       Сноска. Регламент государственной услуги "Выдача разрешений на эмиссии в окружающую среду для объектов II, III и IV категории" в редакции по</w:t>
      </w:r>
      <w:r>
        <w:rPr>
          <w:color w:val="FF0000"/>
          <w:sz w:val="28"/>
        </w:rPr>
        <w:t>становлением акимата Алматинской области от 06.05.2016 № 228 (вводится в действие по истечении десяти календарных дней после его первого официального опубликования).</w:t>
      </w:r>
    </w:p>
    <w:bookmarkEnd w:id="2"/>
    <w:p w:rsidR="00A55F74" w:rsidRDefault="00D75D13">
      <w:pPr>
        <w:spacing w:after="0"/>
      </w:pPr>
      <w:r>
        <w:rPr>
          <w:b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</w:t>
      </w:r>
    </w:p>
    <w:p w:rsidR="00A55F74" w:rsidRDefault="00D75D13">
      <w:pPr>
        <w:spacing w:after="0"/>
      </w:pPr>
      <w:bookmarkStart w:id="3" w:name="z25"/>
      <w:r>
        <w:rPr>
          <w:b/>
          <w:color w:val="000000"/>
        </w:rPr>
        <w:t xml:space="preserve"> 1. Общие положения</w:t>
      </w:r>
    </w:p>
    <w:p w:rsidR="00A55F74" w:rsidRDefault="00D75D13">
      <w:pPr>
        <w:spacing w:after="0"/>
        <w:jc w:val="both"/>
      </w:pPr>
      <w:bookmarkStart w:id="4" w:name="z27"/>
      <w:bookmarkEnd w:id="3"/>
      <w:r>
        <w:rPr>
          <w:color w:val="000000"/>
          <w:sz w:val="28"/>
        </w:rPr>
        <w:t>      1. Государственная услуга "Выдача разрешений на эмиссии в окружающую среду для объектов II, III и IV категории</w:t>
      </w:r>
      <w:r>
        <w:rPr>
          <w:color w:val="000000"/>
          <w:sz w:val="28"/>
        </w:rPr>
        <w:t>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Государственная услуга предоставляется на основании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</w:t>
      </w:r>
      <w:r>
        <w:rPr>
          <w:color w:val="000000"/>
          <w:sz w:val="28"/>
        </w:rPr>
        <w:t xml:space="preserve">15 года № 301 (далее – Стандарт). </w:t>
      </w:r>
      <w:r>
        <w:br/>
      </w:r>
      <w:r>
        <w:rPr>
          <w:color w:val="000000"/>
          <w:sz w:val="28"/>
        </w:rPr>
        <w:t xml:space="preserve"> 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color w:val="000000"/>
          <w:sz w:val="28"/>
        </w:rPr>
        <w:t xml:space="preserve">       3. Результат оказания государственной услуги – разрешение, переоформление разрешения на эмиссии в окружаю</w:t>
      </w:r>
      <w:r>
        <w:rPr>
          <w:color w:val="000000"/>
          <w:sz w:val="28"/>
        </w:rPr>
        <w:t>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color w:val="000000"/>
          <w:sz w:val="28"/>
        </w:rPr>
        <w:t xml:space="preserve">        </w:t>
      </w:r>
    </w:p>
    <w:p w:rsidR="00A55F74" w:rsidRDefault="00D75D13">
      <w:pPr>
        <w:spacing w:after="0"/>
      </w:pPr>
      <w:bookmarkStart w:id="5" w:name="z32"/>
      <w:bookmarkEnd w:id="4"/>
      <w:r>
        <w:rPr>
          <w:b/>
          <w:color w:val="000000"/>
        </w:rPr>
        <w:t xml:space="preserve"> 2. Описание порядка действий структурных подр</w:t>
      </w:r>
      <w:r>
        <w:rPr>
          <w:b/>
          <w:color w:val="000000"/>
        </w:rPr>
        <w:t>азделений (работников) услугодателя в процессе оказания государственной услуги</w:t>
      </w:r>
    </w:p>
    <w:p w:rsidR="00A55F74" w:rsidRDefault="00D75D13">
      <w:pPr>
        <w:spacing w:after="0"/>
        <w:jc w:val="both"/>
      </w:pPr>
      <w:bookmarkStart w:id="6" w:name="z33"/>
      <w:bookmarkEnd w:id="5"/>
      <w:r>
        <w:rPr>
          <w:color w:val="000000"/>
          <w:sz w:val="28"/>
        </w:rPr>
        <w:lastRenderedPageBreak/>
        <w:t>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</w:t>
      </w:r>
      <w:r>
        <w:rPr>
          <w:color w:val="000000"/>
          <w:sz w:val="28"/>
        </w:rPr>
        <w:t>ентов, согласно пункту 9 Стандарта.</w:t>
      </w:r>
      <w:r>
        <w:br/>
      </w:r>
      <w:r>
        <w:rPr>
          <w:color w:val="000000"/>
          <w:sz w:val="28"/>
        </w:rPr>
        <w:t xml:space="preserve">       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color w:val="000000"/>
          <w:sz w:val="28"/>
        </w:rPr>
        <w:t xml:space="preserve">       1) прием и регистрация документов, направление руководителю услугодателя. Результат – прием и регистра</w:t>
      </w:r>
      <w:r>
        <w:rPr>
          <w:color w:val="000000"/>
          <w:sz w:val="28"/>
        </w:rPr>
        <w:t xml:space="preserve">ция документов; </w:t>
      </w:r>
      <w:r>
        <w:br/>
      </w:r>
      <w:r>
        <w:rPr>
          <w:color w:val="000000"/>
          <w:sz w:val="28"/>
        </w:rPr>
        <w:t xml:space="preserve">       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color w:val="000000"/>
          <w:sz w:val="28"/>
        </w:rPr>
        <w:t xml:space="preserve">       3) рассмотрение документов и оформление разрешения либо мотивированного ответа</w:t>
      </w:r>
      <w:r>
        <w:rPr>
          <w:color w:val="000000"/>
          <w:sz w:val="28"/>
        </w:rPr>
        <w:t xml:space="preserve"> об отказе в оказании государственной услуги, направление руководителю услугодателя для подписания. Результат – оформление разрешения либо мотивированного ответа об отказе в оказании государственной услуги;</w:t>
      </w:r>
      <w:r>
        <w:br/>
      </w:r>
      <w:r>
        <w:rPr>
          <w:color w:val="000000"/>
          <w:sz w:val="28"/>
        </w:rPr>
        <w:t xml:space="preserve">       4) подписание разрешения либо мотивированн</w:t>
      </w:r>
      <w:r>
        <w:rPr>
          <w:color w:val="000000"/>
          <w:sz w:val="28"/>
        </w:rPr>
        <w:t>ого ответа об отказе в оказании государственной услуги, передача на регистрацию в канцелярию услугодателя. Результат – регистрация разрешения либо мотивированного ответа об отказе в оказании государственной услуги;</w:t>
      </w:r>
      <w:r>
        <w:br/>
      </w:r>
      <w:r>
        <w:rPr>
          <w:color w:val="000000"/>
          <w:sz w:val="28"/>
        </w:rPr>
        <w:t xml:space="preserve">       5) выдача результата оказания госу</w:t>
      </w:r>
      <w:r>
        <w:rPr>
          <w:color w:val="000000"/>
          <w:sz w:val="28"/>
        </w:rPr>
        <w:t>дарственной услуги. Результат – выдача разрешения либо мотивированного ответа об отказе в оказании государственной услуги.</w:t>
      </w:r>
      <w:r>
        <w:br/>
      </w:r>
      <w:r>
        <w:rPr>
          <w:color w:val="000000"/>
          <w:sz w:val="28"/>
        </w:rPr>
        <w:t xml:space="preserve">       Длительность выполнения каждой процедуры (действия), входящей в состав процесса оказания государственной услуги, согласно пунк</w:t>
      </w:r>
      <w:r>
        <w:rPr>
          <w:color w:val="000000"/>
          <w:sz w:val="28"/>
        </w:rPr>
        <w:t xml:space="preserve">ту 4 Стандарта. </w:t>
      </w:r>
    </w:p>
    <w:p w:rsidR="00A55F74" w:rsidRDefault="00D75D13">
      <w:pPr>
        <w:spacing w:after="0"/>
      </w:pPr>
      <w:bookmarkStart w:id="7" w:name="z41"/>
      <w:bookmarkEnd w:id="6"/>
      <w:r>
        <w:rPr>
          <w:b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A55F74" w:rsidRDefault="00D75D13">
      <w:pPr>
        <w:spacing w:after="0"/>
        <w:jc w:val="both"/>
      </w:pPr>
      <w:bookmarkStart w:id="8" w:name="z42"/>
      <w:bookmarkEnd w:id="7"/>
      <w:r>
        <w:rPr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</w:t>
      </w:r>
      <w:r>
        <w:rPr>
          <w:color w:val="000000"/>
          <w:sz w:val="28"/>
        </w:rPr>
        <w:t xml:space="preserve"> государственной услуги:</w:t>
      </w:r>
      <w:r>
        <w:br/>
      </w:r>
      <w:r>
        <w:rPr>
          <w:color w:val="000000"/>
          <w:sz w:val="28"/>
        </w:rPr>
        <w:t xml:space="preserve">       1) работник канцелярии услугодателя;</w:t>
      </w:r>
      <w:r>
        <w:br/>
      </w:r>
      <w:r>
        <w:rPr>
          <w:color w:val="000000"/>
          <w:sz w:val="28"/>
        </w:rPr>
        <w:t xml:space="preserve">       2) руководитель услугодателя;</w:t>
      </w:r>
      <w:r>
        <w:br/>
      </w:r>
      <w:r>
        <w:rPr>
          <w:color w:val="000000"/>
          <w:sz w:val="28"/>
        </w:rPr>
        <w:t xml:space="preserve">       3) ответственный исполнитель услугодателя.</w:t>
      </w:r>
      <w:r>
        <w:br/>
      </w:r>
      <w:r>
        <w:rPr>
          <w:color w:val="000000"/>
          <w:sz w:val="28"/>
        </w:rPr>
        <w:t xml:space="preserve">       7. Описание последовательности процедур (действий) между структурными подразделениями (работн</w:t>
      </w:r>
      <w:r>
        <w:rPr>
          <w:color w:val="000000"/>
          <w:sz w:val="28"/>
        </w:rPr>
        <w:t xml:space="preserve">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</w:t>
      </w:r>
      <w:r>
        <w:rPr>
          <w:color w:val="000000"/>
          <w:sz w:val="28"/>
        </w:rPr>
        <w:lastRenderedPageBreak/>
        <w:t>(действия), входящей в состав процесса оказания государственной услуги, согласно пункту 4 Стандар</w:t>
      </w:r>
      <w:r>
        <w:rPr>
          <w:color w:val="000000"/>
          <w:sz w:val="28"/>
        </w:rPr>
        <w:t>та.</w:t>
      </w:r>
    </w:p>
    <w:p w:rsidR="00A55F74" w:rsidRDefault="00D75D13">
      <w:pPr>
        <w:spacing w:after="0"/>
      </w:pPr>
      <w:bookmarkStart w:id="9" w:name="z47"/>
      <w:bookmarkEnd w:id="8"/>
      <w:r>
        <w:rPr>
          <w:b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A55F74" w:rsidRDefault="00D75D13">
      <w:pPr>
        <w:spacing w:after="0"/>
        <w:jc w:val="both"/>
      </w:pPr>
      <w:bookmarkStart w:id="10" w:name="z48"/>
      <w:bookmarkEnd w:id="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8. Для получения государст</w:t>
      </w:r>
      <w:r>
        <w:rPr>
          <w:b/>
          <w:color w:val="000000"/>
          <w:sz w:val="28"/>
        </w:rPr>
        <w:t xml:space="preserve">венной услуги услугополучатель предоставляет в </w:t>
      </w:r>
      <w:r>
        <w:rPr>
          <w:color w:val="000000"/>
          <w:sz w:val="28"/>
        </w:rPr>
        <w:t>Государственную корпорацию "Правительство для граждан" (далее – Государственная корпорация")</w:t>
      </w:r>
      <w:r>
        <w:rPr>
          <w:b/>
          <w:color w:val="000000"/>
          <w:sz w:val="28"/>
        </w:rPr>
        <w:t xml:space="preserve"> необходимыедокументы, указанные в пункте 9 Стандарта.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9. Описание процесса получения результата оказания госу</w:t>
      </w:r>
      <w:r>
        <w:rPr>
          <w:b/>
          <w:color w:val="000000"/>
          <w:sz w:val="28"/>
        </w:rPr>
        <w:t xml:space="preserve">дарственной услуги через </w:t>
      </w:r>
      <w:r>
        <w:rPr>
          <w:color w:val="000000"/>
          <w:sz w:val="28"/>
        </w:rPr>
        <w:t>Государственную корпорацию</w:t>
      </w:r>
      <w:r>
        <w:rPr>
          <w:b/>
          <w:color w:val="000000"/>
          <w:sz w:val="28"/>
        </w:rPr>
        <w:t xml:space="preserve">, приведены в приложении 2 настоящего регламента. </w:t>
      </w:r>
      <w:r>
        <w:rPr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color w:val="000000"/>
          <w:sz w:val="28"/>
        </w:rPr>
        <w:t xml:space="preserve">       10. Оп</w:t>
      </w:r>
      <w:r>
        <w:rPr>
          <w:color w:val="000000"/>
          <w:sz w:val="28"/>
        </w:rPr>
        <w:t>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color w:val="000000"/>
          <w:sz w:val="28"/>
        </w:rPr>
        <w:t xml:space="preserve">       1) услугополучатель регистрируется на портале, напр</w:t>
      </w:r>
      <w:r>
        <w:rPr>
          <w:color w:val="000000"/>
          <w:sz w:val="28"/>
        </w:rPr>
        <w:t>авляет электронное заявление удостоверенное электронной цифровой подписью (далее – ЭЦП)и документы согласно пункту 9 Стандарта;</w:t>
      </w:r>
      <w:r>
        <w:br/>
      </w:r>
      <w:r>
        <w:rPr>
          <w:color w:val="000000"/>
          <w:sz w:val="28"/>
        </w:rPr>
        <w:t xml:space="preserve">       2) в "личный кабинет" услугополучателя направляется статус о принятии запроса для оказания государственной услуги;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color w:val="000000"/>
          <w:sz w:val="28"/>
        </w:rPr>
        <w:t xml:space="preserve">       4) результат оказания государ</w:t>
      </w:r>
      <w:r>
        <w:rPr>
          <w:color w:val="000000"/>
          <w:sz w:val="28"/>
        </w:rPr>
        <w:t>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2"/>
        <w:gridCol w:w="3670"/>
      </w:tblGrid>
      <w:tr w:rsidR="00A55F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бъе</w:t>
            </w:r>
            <w:r>
              <w:rPr>
                <w:color w:val="000000"/>
                <w:sz w:val="20"/>
              </w:rPr>
              <w:t>ктов II, III и IV категории"</w:t>
            </w:r>
          </w:p>
        </w:tc>
      </w:tr>
    </w:tbl>
    <w:p w:rsidR="00A55F74" w:rsidRDefault="00D75D13">
      <w:pPr>
        <w:spacing w:after="0"/>
      </w:pPr>
      <w:r>
        <w:rPr>
          <w:b/>
          <w:color w:val="000000"/>
        </w:rPr>
        <w:t xml:space="preserve"> Справочник бизнес-процессов оказания государственной услуги </w:t>
      </w:r>
    </w:p>
    <w:p w:rsidR="00A55F74" w:rsidRDefault="00D75D1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78180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r>
        <w:br/>
      </w:r>
    </w:p>
    <w:p w:rsidR="00A55F74" w:rsidRDefault="00A55F74">
      <w:pPr>
        <w:spacing w:after="0"/>
      </w:pPr>
    </w:p>
    <w:p w:rsidR="00A55F74" w:rsidRDefault="00D75D1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99300" cy="3924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2"/>
        <w:gridCol w:w="3670"/>
      </w:tblGrid>
      <w:tr w:rsidR="00A55F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регламенту государственной услуги "Выдача разрешений на эмиссии в окружающую средудля объектов II, III и IV категории"</w:t>
            </w:r>
          </w:p>
        </w:tc>
      </w:tr>
    </w:tbl>
    <w:p w:rsidR="00A55F74" w:rsidRDefault="00D75D13">
      <w:pPr>
        <w:spacing w:after="0"/>
      </w:pPr>
      <w:r>
        <w:rPr>
          <w:b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"/>
        <w:gridCol w:w="9094"/>
      </w:tblGrid>
      <w:tr w:rsidR="00A55F74">
        <w:trPr>
          <w:trHeight w:val="30"/>
          <w:tblCellSpacing w:w="0" w:type="auto"/>
        </w:trPr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07300" cy="648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0" cy="648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F74">
        <w:trPr>
          <w:trHeight w:val="30"/>
          <w:tblCellSpacing w:w="0" w:type="auto"/>
        </w:trPr>
        <w:tc>
          <w:tcPr>
            <w:tcW w:w="1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постановлением акимата Алматинской области от "22" сентября 2015 года № 421</w:t>
            </w:r>
          </w:p>
        </w:tc>
      </w:tr>
    </w:tbl>
    <w:p w:rsidR="00A55F74" w:rsidRDefault="00D75D13">
      <w:pPr>
        <w:spacing w:after="0"/>
        <w:jc w:val="both"/>
      </w:pPr>
      <w:bookmarkStart w:id="11" w:name="z56"/>
      <w:r>
        <w:rPr>
          <w:color w:val="FF0000"/>
          <w:sz w:val="28"/>
        </w:rPr>
        <w:t>      Сноска. Регламент государственной услуги "Выдача заключений государственн</w:t>
      </w:r>
      <w:r>
        <w:rPr>
          <w:color w:val="FF0000"/>
          <w:sz w:val="28"/>
        </w:rPr>
        <w:t>ой экологической экспертизы для объектов II, III и IV категорий" в редакции постановлением акимата Алматинской области от 06.05.2016 № 228 (вводится в действие по истечении десяти календарных дней после его первого официального опубликования).</w:t>
      </w:r>
    </w:p>
    <w:p w:rsidR="00A55F74" w:rsidRDefault="00D75D13">
      <w:pPr>
        <w:spacing w:after="0"/>
      </w:pPr>
      <w:bookmarkStart w:id="12" w:name="z81"/>
      <w:bookmarkEnd w:id="11"/>
      <w:r>
        <w:rPr>
          <w:b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p w:rsidR="00A55F74" w:rsidRDefault="00D75D13">
      <w:pPr>
        <w:spacing w:after="0"/>
      </w:pPr>
      <w:bookmarkStart w:id="13" w:name="z82"/>
      <w:bookmarkEnd w:id="12"/>
      <w:r>
        <w:rPr>
          <w:b/>
          <w:color w:val="000000"/>
        </w:rPr>
        <w:t xml:space="preserve"> 1. Общие положения</w:t>
      </w:r>
    </w:p>
    <w:p w:rsidR="00A55F74" w:rsidRDefault="00D75D13">
      <w:pPr>
        <w:spacing w:after="0"/>
        <w:jc w:val="both"/>
      </w:pPr>
      <w:bookmarkStart w:id="14" w:name="z83"/>
      <w:bookmarkEnd w:id="13"/>
      <w:r>
        <w:rPr>
          <w:color w:val="000000"/>
          <w:sz w:val="28"/>
        </w:rPr>
        <w:t>       </w:t>
      </w:r>
    </w:p>
    <w:p w:rsidR="00A55F74" w:rsidRDefault="00D75D13">
      <w:pPr>
        <w:spacing w:after="0"/>
        <w:jc w:val="both"/>
      </w:pPr>
      <w:bookmarkStart w:id="15" w:name="z84"/>
      <w:bookmarkEnd w:id="14"/>
      <w:r>
        <w:rPr>
          <w:color w:val="000000"/>
          <w:sz w:val="28"/>
        </w:rPr>
        <w:lastRenderedPageBreak/>
        <w:t xml:space="preserve">       1. Государственная услуга </w:t>
      </w:r>
      <w:r>
        <w:rPr>
          <w:b/>
          <w:color w:val="000000"/>
          <w:sz w:val="28"/>
        </w:rPr>
        <w:t xml:space="preserve">"Выдача заключений государственной экологической экспертизы для </w:t>
      </w:r>
      <w:r>
        <w:rPr>
          <w:b/>
          <w:color w:val="000000"/>
          <w:sz w:val="28"/>
        </w:rPr>
        <w:t>объектов II, III и IV категорий</w:t>
      </w:r>
      <w:r>
        <w:rPr>
          <w:color w:val="000000"/>
          <w:sz w:val="28"/>
        </w:rPr>
        <w:t xml:space="preserve">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</w:t>
      </w:r>
      <w:r>
        <w:rPr>
          <w:color w:val="000000"/>
          <w:sz w:val="28"/>
        </w:rPr>
        <w:t>ти" (далее – услугодатель).</w:t>
      </w:r>
      <w:r>
        <w:br/>
      </w:r>
      <w:r>
        <w:rPr>
          <w:color w:val="000000"/>
          <w:sz w:val="28"/>
        </w:rPr>
        <w:t xml:space="preserve">       Государственная услуга предоставляется на основании стандарта государственной услуги </w:t>
      </w:r>
      <w:r>
        <w:rPr>
          <w:b/>
          <w:color w:val="000000"/>
          <w:sz w:val="28"/>
        </w:rPr>
        <w:t>"Выдача заключений государственной экологической экспертизы для объектов II, III и IV категорий</w:t>
      </w:r>
      <w:r>
        <w:rPr>
          <w:color w:val="000000"/>
          <w:sz w:val="28"/>
        </w:rPr>
        <w:t>, утвержденного приказом Министра энергет</w:t>
      </w:r>
      <w:r>
        <w:rPr>
          <w:color w:val="000000"/>
          <w:sz w:val="28"/>
        </w:rPr>
        <w:t xml:space="preserve">ики Республики Казахстан от23 апреля 2015 года № 301 (далее - Стандарт). </w:t>
      </w:r>
      <w:r>
        <w:br/>
      </w:r>
      <w:r>
        <w:rPr>
          <w:color w:val="000000"/>
          <w:sz w:val="28"/>
        </w:rPr>
        <w:t xml:space="preserve"> 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color w:val="000000"/>
          <w:sz w:val="28"/>
        </w:rPr>
        <w:t xml:space="preserve">       3. Результат оказания государственной услуги - заключение государственно</w:t>
      </w:r>
      <w:r>
        <w:rPr>
          <w:color w:val="000000"/>
          <w:sz w:val="28"/>
        </w:rPr>
        <w:t>й экологической экспертизы с выводом "согласовывается/не согласовывается" (далее – заключение) по форме, согласно приложению 1 к Стандарту.</w:t>
      </w:r>
    </w:p>
    <w:p w:rsidR="00A55F74" w:rsidRDefault="00D75D13">
      <w:pPr>
        <w:spacing w:after="0"/>
        <w:jc w:val="both"/>
      </w:pPr>
      <w:bookmarkStart w:id="16" w:name="z88"/>
      <w:bookmarkEnd w:id="15"/>
      <w:r>
        <w:rPr>
          <w:color w:val="000000"/>
          <w:sz w:val="28"/>
        </w:rPr>
        <w:t>       </w:t>
      </w:r>
    </w:p>
    <w:p w:rsidR="00A55F74" w:rsidRDefault="00D75D13">
      <w:pPr>
        <w:spacing w:after="0"/>
      </w:pPr>
      <w:bookmarkStart w:id="17" w:name="z89"/>
      <w:bookmarkEnd w:id="16"/>
      <w:r>
        <w:rPr>
          <w:b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</w:t>
      </w:r>
      <w:r>
        <w:rPr>
          <w:b/>
          <w:color w:val="000000"/>
        </w:rPr>
        <w:t>рственной услуги</w:t>
      </w:r>
    </w:p>
    <w:p w:rsidR="00A55F74" w:rsidRDefault="00D75D13">
      <w:pPr>
        <w:spacing w:after="0"/>
        <w:jc w:val="both"/>
      </w:pPr>
      <w:bookmarkStart w:id="18" w:name="z90"/>
      <w:bookmarkEnd w:id="17"/>
      <w:r>
        <w:rPr>
          <w:color w:val="000000"/>
          <w:sz w:val="28"/>
        </w:rPr>
        <w:t>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color w:val="000000"/>
          <w:sz w:val="28"/>
        </w:rPr>
        <w:t xml:space="preserve">       5. Содержание каждо</w:t>
      </w:r>
      <w:r>
        <w:rPr>
          <w:color w:val="000000"/>
          <w:sz w:val="28"/>
        </w:rPr>
        <w:t xml:space="preserve">й процедуры (действия), входящей в состав процесса оказания государственной услуги: </w:t>
      </w:r>
      <w:r>
        <w:br/>
      </w:r>
      <w:r>
        <w:rPr>
          <w:color w:val="000000"/>
          <w:sz w:val="28"/>
        </w:rPr>
        <w:t xml:space="preserve">       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color w:val="000000"/>
          <w:sz w:val="28"/>
        </w:rPr>
        <w:t xml:space="preserve">       2) рассмотрение документов и определен</w:t>
      </w:r>
      <w:r>
        <w:rPr>
          <w:color w:val="000000"/>
          <w:sz w:val="28"/>
        </w:rPr>
        <w:t>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color w:val="000000"/>
          <w:sz w:val="28"/>
        </w:rPr>
        <w:t xml:space="preserve">       3) рассмотрение документов и оформление заключения, направление руководителю услугодателя для подписания. Результат – оформление заключения;</w:t>
      </w:r>
      <w:r>
        <w:br/>
      </w:r>
      <w:r>
        <w:rPr>
          <w:color w:val="000000"/>
          <w:sz w:val="28"/>
        </w:rPr>
        <w:t xml:space="preserve">       4) подписание заключения, передача на регистрацию в канцелярию услугодателя. Результат – регистрация заключения;</w:t>
      </w:r>
      <w:r>
        <w:br/>
      </w:r>
      <w:r>
        <w:rPr>
          <w:color w:val="000000"/>
          <w:sz w:val="28"/>
        </w:rPr>
        <w:t xml:space="preserve">       5) выдача результата оказания государственной услуги. Результат – выдача заключения.</w:t>
      </w:r>
      <w:r>
        <w:br/>
      </w:r>
      <w:r>
        <w:rPr>
          <w:color w:val="000000"/>
          <w:sz w:val="28"/>
        </w:rPr>
        <w:lastRenderedPageBreak/>
        <w:t xml:space="preserve">       Длительность выполнения каждой проце</w:t>
      </w:r>
      <w:r>
        <w:rPr>
          <w:color w:val="000000"/>
          <w:sz w:val="28"/>
        </w:rPr>
        <w:t xml:space="preserve">дуры (действия), входящей в состав процесса оказания государственной услуги, согласно пункту 4 Стандарта. </w:t>
      </w:r>
    </w:p>
    <w:p w:rsidR="00A55F74" w:rsidRDefault="00D75D13">
      <w:pPr>
        <w:spacing w:after="0"/>
      </w:pPr>
      <w:bookmarkStart w:id="19" w:name="z98"/>
      <w:bookmarkEnd w:id="18"/>
      <w:r>
        <w:rPr>
          <w:b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A55F74" w:rsidRDefault="00D75D13">
      <w:pPr>
        <w:spacing w:after="0"/>
        <w:jc w:val="both"/>
      </w:pPr>
      <w:bookmarkStart w:id="20" w:name="z99"/>
      <w:bookmarkEnd w:id="19"/>
      <w:r>
        <w:rPr>
          <w:color w:val="000000"/>
          <w:sz w:val="28"/>
        </w:rPr>
        <w:t xml:space="preserve">      6. Перечень </w:t>
      </w:r>
      <w:r>
        <w:rPr>
          <w:color w:val="000000"/>
          <w:sz w:val="28"/>
        </w:rPr>
        <w:t>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color w:val="000000"/>
          <w:sz w:val="28"/>
        </w:rPr>
        <w:t xml:space="preserve">       1) работник канцелярии услугодателя;</w:t>
      </w:r>
      <w:r>
        <w:br/>
      </w:r>
      <w:r>
        <w:rPr>
          <w:color w:val="000000"/>
          <w:sz w:val="28"/>
        </w:rPr>
        <w:t xml:space="preserve">       2) руководитель услугодателя;</w:t>
      </w:r>
      <w:r>
        <w:br/>
      </w:r>
      <w:r>
        <w:rPr>
          <w:color w:val="000000"/>
          <w:sz w:val="28"/>
        </w:rPr>
        <w:t xml:space="preserve">       3) ответственный исполнитель услугодателя.</w:t>
      </w:r>
      <w:r>
        <w:br/>
      </w:r>
      <w:r>
        <w:rPr>
          <w:color w:val="000000"/>
          <w:sz w:val="28"/>
        </w:rPr>
        <w:t xml:space="preserve">       7. </w:t>
      </w:r>
      <w:r>
        <w:rPr>
          <w:color w:val="000000"/>
          <w:sz w:val="28"/>
        </w:rPr>
        <w:t>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 бизнес-процессов оказания государственной услуги". Длительность выполнения каждой процедуры (действи</w:t>
      </w:r>
      <w:r>
        <w:rPr>
          <w:color w:val="000000"/>
          <w:sz w:val="28"/>
        </w:rPr>
        <w:t>я), входящей в состав процесса оказания государственной услуги, согласно пункту 4 Стандарта.</w:t>
      </w:r>
    </w:p>
    <w:p w:rsidR="00A55F74" w:rsidRDefault="00D75D13">
      <w:pPr>
        <w:spacing w:after="0"/>
      </w:pPr>
      <w:bookmarkStart w:id="21" w:name="z104"/>
      <w:bookmarkEnd w:id="20"/>
      <w:r>
        <w:rPr>
          <w:b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</w:t>
      </w:r>
      <w:r>
        <w:rPr>
          <w:b/>
          <w:color w:val="000000"/>
        </w:rPr>
        <w:t>онных систем в процессе оказания государственной услуги</w:t>
      </w:r>
    </w:p>
    <w:p w:rsidR="00A55F74" w:rsidRDefault="00D75D13">
      <w:pPr>
        <w:spacing w:after="0"/>
        <w:jc w:val="both"/>
      </w:pPr>
      <w:bookmarkStart w:id="22" w:name="z105"/>
      <w:bookmarkEnd w:id="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8.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Для получения государственной услуги услугополучатель предоставляет в </w:t>
      </w:r>
      <w:r>
        <w:rPr>
          <w:color w:val="000000"/>
          <w:sz w:val="28"/>
        </w:rPr>
        <w:t xml:space="preserve">Государственную корпорацию "Правительство для граждан" (далее – Государственная корпорация") </w:t>
      </w:r>
      <w:r>
        <w:rPr>
          <w:b/>
          <w:color w:val="000000"/>
          <w:sz w:val="28"/>
        </w:rPr>
        <w:t>необходимые документы, указ</w:t>
      </w:r>
      <w:r>
        <w:rPr>
          <w:b/>
          <w:color w:val="000000"/>
          <w:sz w:val="28"/>
        </w:rPr>
        <w:t>анные в пункте 9 Стандарта.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9. Описание процесса получения результата оказания государственной услуги через </w:t>
      </w:r>
      <w:r>
        <w:rPr>
          <w:color w:val="000000"/>
          <w:sz w:val="28"/>
        </w:rPr>
        <w:t>Государственную корпорацию</w:t>
      </w:r>
      <w:r>
        <w:rPr>
          <w:b/>
          <w:color w:val="000000"/>
          <w:sz w:val="28"/>
        </w:rPr>
        <w:t xml:space="preserve">, приведены в приложении 2 настоящего регламента. </w:t>
      </w:r>
      <w:r>
        <w:rPr>
          <w:color w:val="000000"/>
          <w:sz w:val="28"/>
        </w:rPr>
        <w:t>Длительность выполнения каждой процедуры (действия), входящей в с</w:t>
      </w:r>
      <w:r>
        <w:rPr>
          <w:color w:val="000000"/>
          <w:sz w:val="28"/>
        </w:rPr>
        <w:t>остав процесса оказания государственной услуги, согласно пункту 4 Стандарта.</w:t>
      </w:r>
      <w:r>
        <w:br/>
      </w:r>
      <w:r>
        <w:rPr>
          <w:color w:val="000000"/>
          <w:sz w:val="28"/>
        </w:rPr>
        <w:t xml:space="preserve"> 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</w:t>
      </w:r>
      <w:r>
        <w:rPr>
          <w:color w:val="000000"/>
          <w:sz w:val="28"/>
        </w:rPr>
        <w:t>равительства" (далее – портал):</w:t>
      </w:r>
      <w:r>
        <w:br/>
      </w:r>
      <w:r>
        <w:rPr>
          <w:color w:val="000000"/>
          <w:sz w:val="28"/>
        </w:rPr>
        <w:t xml:space="preserve">       1) услугополучатель регистрируется на портале, направляет электронное заявление удостоверенноеэлектронной цифровой подписью (далее – ЭЦП) и документы согласно пункту 9 Стандарта;</w:t>
      </w:r>
      <w:r>
        <w:br/>
      </w:r>
      <w:r>
        <w:rPr>
          <w:color w:val="000000"/>
          <w:sz w:val="28"/>
        </w:rPr>
        <w:t xml:space="preserve">       2) в "личный кабинет" услугопол</w:t>
      </w:r>
      <w:r>
        <w:rPr>
          <w:color w:val="000000"/>
          <w:sz w:val="28"/>
        </w:rPr>
        <w:t>учателя направляется статус о принятии запроса на оказания государственной услуги;</w:t>
      </w:r>
      <w:r>
        <w:br/>
      </w:r>
      <w:r>
        <w:rPr>
          <w:color w:val="000000"/>
          <w:sz w:val="28"/>
        </w:rPr>
        <w:t xml:space="preserve">       3) после принятия электронного заявления и документов, порядок действий структурных подразделений услугодателя в процессе оказания </w:t>
      </w:r>
      <w:r>
        <w:rPr>
          <w:color w:val="000000"/>
          <w:sz w:val="28"/>
        </w:rPr>
        <w:lastRenderedPageBreak/>
        <w:t>государственной услуги осуществляет</w:t>
      </w:r>
      <w:r>
        <w:rPr>
          <w:color w:val="000000"/>
          <w:sz w:val="28"/>
        </w:rPr>
        <w:t>ся в соответствии с пунктом 5 настоящего регламента;</w:t>
      </w:r>
      <w:r>
        <w:br/>
      </w:r>
      <w:r>
        <w:rPr>
          <w:color w:val="000000"/>
          <w:sz w:val="28"/>
        </w:rPr>
        <w:t xml:space="preserve">       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5"/>
        <w:gridCol w:w="3687"/>
      </w:tblGrid>
      <w:tr w:rsidR="00A55F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регламенту государственной услуги </w:t>
            </w:r>
            <w:r>
              <w:rPr>
                <w:b/>
                <w:color w:val="000000"/>
                <w:sz w:val="20"/>
              </w:rPr>
              <w:t>"Выдача заключений государственной экологической экспертизы для объектов II, III и IV категорий"</w:t>
            </w:r>
          </w:p>
        </w:tc>
      </w:tr>
    </w:tbl>
    <w:p w:rsidR="00A55F74" w:rsidRDefault="00D75D13">
      <w:pPr>
        <w:spacing w:after="0"/>
      </w:pPr>
      <w:bookmarkStart w:id="23" w:name="z117"/>
      <w:r>
        <w:rPr>
          <w:b/>
          <w:color w:val="000000"/>
        </w:rPr>
        <w:t xml:space="preserve"> Справочник бизнес-процессов оказания государственной услуги </w:t>
      </w:r>
    </w:p>
    <w:bookmarkEnd w:id="23"/>
    <w:p w:rsidR="00A55F74" w:rsidRDefault="00D75D1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731000" cy="782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r>
        <w:br/>
      </w:r>
    </w:p>
    <w:p w:rsidR="00A55F74" w:rsidRDefault="00A55F74">
      <w:pPr>
        <w:spacing w:after="0"/>
      </w:pPr>
    </w:p>
    <w:p w:rsidR="00A55F74" w:rsidRDefault="00D75D1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35800" cy="419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5"/>
        <w:gridCol w:w="3687"/>
      </w:tblGrid>
      <w:tr w:rsidR="00A55F7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74" w:rsidRDefault="00D75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регламенту государств</w:t>
            </w:r>
            <w:r>
              <w:rPr>
                <w:color w:val="000000"/>
                <w:sz w:val="20"/>
              </w:rPr>
              <w:t xml:space="preserve">енной услуги </w:t>
            </w:r>
            <w:r>
              <w:rPr>
                <w:b/>
                <w:color w:val="000000"/>
                <w:sz w:val="20"/>
              </w:rPr>
              <w:t>"Выдача заключений 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экологической экспертизы для объектов II, III и IV категорий"</w:t>
            </w:r>
          </w:p>
        </w:tc>
      </w:tr>
    </w:tbl>
    <w:p w:rsidR="00A55F74" w:rsidRDefault="00D75D13">
      <w:pPr>
        <w:spacing w:after="0"/>
      </w:pPr>
      <w:bookmarkStart w:id="24" w:name="z130"/>
      <w:r>
        <w:rPr>
          <w:b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24"/>
    <w:p w:rsidR="00A55F74" w:rsidRDefault="00D75D13">
      <w:pPr>
        <w:spacing w:after="0"/>
      </w:pPr>
      <w:r>
        <w:br/>
      </w:r>
    </w:p>
    <w:p w:rsidR="00A55F74" w:rsidRDefault="00D75D13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289800" cy="566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F74" w:rsidRDefault="00D75D13">
      <w:pPr>
        <w:spacing w:after="0"/>
      </w:pPr>
      <w:r>
        <w:br/>
      </w:r>
    </w:p>
    <w:p w:rsidR="00A55F74" w:rsidRDefault="00D75D13">
      <w:pPr>
        <w:spacing w:after="0"/>
      </w:pPr>
      <w:r>
        <w:br/>
      </w:r>
      <w:r>
        <w:br/>
      </w:r>
    </w:p>
    <w:p w:rsidR="00A55F74" w:rsidRDefault="00D75D13">
      <w:pPr>
        <w:pStyle w:val="disclaimer"/>
      </w:pPr>
      <w:r>
        <w:rPr>
          <w:color w:val="000000"/>
        </w:rPr>
        <w:t xml:space="preserve">© 2012. РГП на ПХВ «Институт законодательства и </w:t>
      </w:r>
      <w:r>
        <w:rPr>
          <w:color w:val="000000"/>
        </w:rPr>
        <w:t>правовой информации Республики Казахстан» Министерства юстиции Республики Казахстан</w:t>
      </w:r>
    </w:p>
    <w:sectPr w:rsidR="00A55F74">
      <w:headerReference w:type="default" r:id="rId13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13" w:rsidRDefault="00D75D13">
      <w:pPr>
        <w:spacing w:after="0" w:line="240" w:lineRule="auto"/>
      </w:pPr>
      <w:r>
        <w:separator/>
      </w:r>
    </w:p>
  </w:endnote>
  <w:endnote w:type="continuationSeparator" w:id="0">
    <w:p w:rsidR="00D75D13" w:rsidRDefault="00D7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13" w:rsidRDefault="00D75D13">
      <w:pPr>
        <w:spacing w:after="0" w:line="240" w:lineRule="auto"/>
      </w:pPr>
      <w:r>
        <w:separator/>
      </w:r>
    </w:p>
  </w:footnote>
  <w:footnote w:type="continuationSeparator" w:id="0">
    <w:p w:rsidR="00D75D13" w:rsidRDefault="00D7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8530B8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8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30022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Z3N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mAolCIDlMgCaUUgZjSuhvt7c2cDNGduNf3ikNI3PVEdv7JWjz0nDNKJ/tmTD4Lh&#10;4FO0Gd9qBnHJ1uvI0b61QwgI6NE+luLhVAq+94jC4XQ2m+dQMApXi0WVwy+klJH6+LWxzr/mekBh&#10;k7KO0cnu1vnkenQJj22kMGshJWIGqgKRrfafhe8jxwHA0enAMmjk71pM9Vtpuh248kmQlkvioRtc&#10;L4yDZ2o+bDjwa9+wyBIQaekH4DhKzwvJkU8s+EgDcmAVATAk6eDouG8BQYMVtBFGRHbQbl4eODmC&#10;CxikCqvSAWyiIZ0As0BMuAscR21+r4ppmV9Pq8l6tphPynV5Pqnm+WKSF9V1NcvLqlytfwRmirLu&#10;BWNc3QrFj31SlM84+qO8Dx2bFB47BY1Q4fMSEIZ8nJaChXSjYbvNjbRoR0LHJhoSjCdug/AwN6QY&#10;QB4nJ1IHOb5SLFFLhEz77Gn+UUZAwvE/0hLFG/SadL/R7AG0CyKJYoEJB5te228YjTAtGuy+bomF&#10;Ssg3CvRfFWUZxks0yvP5NAjs8c3m8Q1RFEI1mHoLpYzGjU9DaWus6Hp4KwlS6SvomlZEQYeOSnlB&#10;5sGAmRAxHOZXGDqP7ej1a8ouf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AuHZ3N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4"/>
    <w:rsid w:val="008530B8"/>
    <w:rsid w:val="00A55F74"/>
    <w:rsid w:val="00D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87242-2301-428E-9D52-8469654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Гулсара</dc:creator>
  <cp:lastModifiedBy>Гулсара</cp:lastModifiedBy>
  <cp:revision>2</cp:revision>
  <cp:lastPrinted>2020-04-28T11:58:00Z</cp:lastPrinted>
  <dcterms:created xsi:type="dcterms:W3CDTF">2020-04-28T12:01:00Z</dcterms:created>
  <dcterms:modified xsi:type="dcterms:W3CDTF">2020-04-28T12:01:00Z</dcterms:modified>
</cp:coreProperties>
</file>