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B9" w:rsidRDefault="008149B9" w:rsidP="008149B9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Анализ работы </w:t>
      </w:r>
      <w:proofErr w:type="spellStart"/>
      <w:r>
        <w:rPr>
          <w:sz w:val="24"/>
          <w:szCs w:val="24"/>
        </w:rPr>
        <w:t>интернет-ресурсов</w:t>
      </w:r>
      <w:proofErr w:type="spellEnd"/>
      <w:r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>
        <w:rPr>
          <w:sz w:val="24"/>
          <w:szCs w:val="24"/>
        </w:rPr>
        <w:br/>
        <w:t>за март 2020 года</w:t>
      </w:r>
    </w:p>
    <w:p w:rsidR="008149B9" w:rsidRDefault="008149B9" w:rsidP="008149B9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8149B9" w:rsidRDefault="008149B9" w:rsidP="008149B9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Министерство экологии, геологии и природных ресурсов Республики Казахстан, проведя мониторинг доступности населения к информации о процессах принятия решений на </w:t>
      </w:r>
      <w:proofErr w:type="spellStart"/>
      <w:r>
        <w:rPr>
          <w:sz w:val="24"/>
          <w:szCs w:val="24"/>
        </w:rPr>
        <w:t>интернет-ресурсах</w:t>
      </w:r>
      <w:proofErr w:type="spellEnd"/>
      <w:r>
        <w:rPr>
          <w:sz w:val="24"/>
          <w:szCs w:val="24"/>
        </w:rPr>
        <w:t xml:space="preserve"> государственных органов и учета мнения общественности, отмечает следующее.</w:t>
      </w:r>
    </w:p>
    <w:p w:rsidR="008149B9" w:rsidRDefault="008149B9" w:rsidP="008149B9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областей и городов республиканского значения (далее – МИО) </w:t>
      </w:r>
      <w:r>
        <w:rPr>
          <w:bCs/>
          <w:sz w:val="24"/>
          <w:szCs w:val="24"/>
        </w:rPr>
        <w:t xml:space="preserve">согласно Правилам проведения общественных слушаний, утвержденным приказом Министра охраны окружающей среды РК от 7 мая 2007 года №135-п (далее – Правила), выявлено размещение: </w:t>
      </w:r>
    </w:p>
    <w:p w:rsidR="008149B9" w:rsidRDefault="008149B9" w:rsidP="008149B9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- 88</w:t>
      </w:r>
      <w:r>
        <w:rPr>
          <w:bCs/>
          <w:sz w:val="24"/>
          <w:szCs w:val="24"/>
        </w:rPr>
        <w:t xml:space="preserve"> – объявлений;</w:t>
      </w:r>
    </w:p>
    <w:p w:rsidR="008149B9" w:rsidRDefault="008149B9" w:rsidP="008149B9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 xml:space="preserve">111 </w:t>
      </w:r>
      <w:r>
        <w:rPr>
          <w:bCs/>
          <w:color w:val="000000" w:themeColor="text1"/>
          <w:sz w:val="24"/>
          <w:szCs w:val="24"/>
        </w:rPr>
        <w:t xml:space="preserve">– </w:t>
      </w:r>
      <w:r>
        <w:rPr>
          <w:bCs/>
          <w:sz w:val="24"/>
          <w:szCs w:val="24"/>
        </w:rPr>
        <w:t xml:space="preserve">протоколов. </w:t>
      </w:r>
    </w:p>
    <w:p w:rsidR="008149B9" w:rsidRDefault="008149B9" w:rsidP="008149B9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 них:</w:t>
      </w:r>
    </w:p>
    <w:p w:rsidR="008149B9" w:rsidRDefault="008149B9" w:rsidP="008149B9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нарушений – </w:t>
      </w:r>
      <w:r>
        <w:rPr>
          <w:b/>
          <w:bCs/>
          <w:sz w:val="24"/>
          <w:szCs w:val="24"/>
        </w:rPr>
        <w:t xml:space="preserve">51; </w:t>
      </w:r>
    </w:p>
    <w:p w:rsidR="008149B9" w:rsidRDefault="008149B9" w:rsidP="008149B9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5 - </w:t>
      </w:r>
      <w:r>
        <w:rPr>
          <w:bCs/>
          <w:sz w:val="24"/>
          <w:szCs w:val="24"/>
        </w:rPr>
        <w:t>по объявлениям;</w:t>
      </w:r>
    </w:p>
    <w:p w:rsidR="008149B9" w:rsidRDefault="008149B9" w:rsidP="008149B9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46 - </w:t>
      </w:r>
      <w:r>
        <w:rPr>
          <w:bCs/>
          <w:sz w:val="24"/>
          <w:szCs w:val="24"/>
        </w:rPr>
        <w:t>по протоколам.</w:t>
      </w:r>
    </w:p>
    <w:p w:rsidR="008149B9" w:rsidRDefault="008149B9" w:rsidP="008149B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21"/>
        <w:tblW w:w="107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35"/>
        <w:gridCol w:w="1914"/>
        <w:gridCol w:w="1446"/>
        <w:gridCol w:w="1282"/>
        <w:gridCol w:w="1139"/>
        <w:gridCol w:w="1341"/>
        <w:gridCol w:w="1566"/>
        <w:gridCol w:w="1017"/>
      </w:tblGrid>
      <w:tr w:rsidR="008149B9" w:rsidTr="008149B9">
        <w:trPr>
          <w:trHeight w:val="234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8149B9" w:rsidRDefault="008149B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МИО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Размещение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8149B9" w:rsidRDefault="008149B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Нарушения</w:t>
            </w:r>
          </w:p>
        </w:tc>
      </w:tr>
      <w:tr w:rsidR="008149B9" w:rsidTr="008149B9">
        <w:trPr>
          <w:trHeight w:val="163"/>
          <w:jc w:val="center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Объявления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Протокола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8149B9" w:rsidRDefault="008149B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Объявления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8149B9" w:rsidRDefault="008149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Протокола</w:t>
            </w:r>
          </w:p>
        </w:tc>
      </w:tr>
      <w:tr w:rsidR="008149B9" w:rsidTr="008149B9">
        <w:trPr>
          <w:trHeight w:val="726"/>
          <w:jc w:val="center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149B9" w:rsidRDefault="008149B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8149B9" w:rsidRDefault="008149B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позднее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149B9" w:rsidRDefault="008149B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8149B9" w:rsidRDefault="008149B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указана дата размещения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149B9" w:rsidRDefault="008149B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Отсутствует</w:t>
            </w:r>
          </w:p>
        </w:tc>
      </w:tr>
      <w:tr w:rsidR="008149B9" w:rsidTr="008149B9">
        <w:trPr>
          <w:trHeight w:val="2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-Султан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49B9" w:rsidTr="008149B9">
        <w:trPr>
          <w:trHeight w:val="2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Алматы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8149B9" w:rsidTr="008149B9">
        <w:trPr>
          <w:trHeight w:val="2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Акмолинская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9B9" w:rsidTr="008149B9">
        <w:trPr>
          <w:trHeight w:val="2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Актюбинская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49B9" w:rsidTr="008149B9">
        <w:trPr>
          <w:trHeight w:val="2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Алматинская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8149B9" w:rsidTr="008149B9">
        <w:trPr>
          <w:trHeight w:val="2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Атырауская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49B9" w:rsidTr="008149B9">
        <w:trPr>
          <w:trHeight w:val="2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ВКО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49B9" w:rsidTr="008149B9">
        <w:trPr>
          <w:trHeight w:val="2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ЗКО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49B9" w:rsidTr="008149B9">
        <w:trPr>
          <w:trHeight w:val="2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Жамбылская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9B9" w:rsidTr="008149B9">
        <w:trPr>
          <w:trHeight w:val="2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Карагандинская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9B9" w:rsidTr="008149B9">
        <w:trPr>
          <w:trHeight w:val="2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Костанайская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9B9" w:rsidTr="008149B9">
        <w:trPr>
          <w:trHeight w:val="2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Кызылординская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9B9" w:rsidTr="008149B9">
        <w:trPr>
          <w:trHeight w:val="2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Мангистауская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49B9" w:rsidTr="008149B9">
        <w:trPr>
          <w:trHeight w:val="2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Павлодарская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49B9" w:rsidTr="008149B9">
        <w:trPr>
          <w:trHeight w:val="2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СКО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49B9" w:rsidTr="008149B9">
        <w:trPr>
          <w:trHeight w:val="11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Туркестанская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49B9" w:rsidTr="008149B9">
        <w:trPr>
          <w:trHeight w:val="11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Шымкент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9" w:rsidRDefault="00814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9B9" w:rsidTr="008149B9">
        <w:trPr>
          <w:trHeight w:val="142"/>
          <w:jc w:val="center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9B9" w:rsidRDefault="008149B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Итого за март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9B9" w:rsidRDefault="008149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9B9" w:rsidRDefault="008149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9B9" w:rsidRDefault="008149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9" w:rsidRDefault="008149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9" w:rsidRDefault="008149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9" w:rsidRDefault="008149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38</w:t>
            </w:r>
          </w:p>
        </w:tc>
      </w:tr>
    </w:tbl>
    <w:p w:rsidR="008149B9" w:rsidRDefault="008149B9" w:rsidP="008149B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149B9" w:rsidRDefault="008149B9" w:rsidP="008149B9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Наблюдаются нарушения требований Правил пункт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12 (публикация объявлений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дней) выявлены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МИО: </w:t>
      </w:r>
      <w:r>
        <w:rPr>
          <w:rFonts w:ascii="Times New Roman" w:hAnsi="Times New Roman" w:cs="Times New Roman"/>
          <w:i/>
          <w:sz w:val="24"/>
          <w:szCs w:val="24"/>
        </w:rPr>
        <w:t>Туркестанская обл. (1).</w:t>
      </w:r>
    </w:p>
    <w:p w:rsidR="008149B9" w:rsidRDefault="008149B9" w:rsidP="008149B9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п. 19 и 28 касательно размещения протоколов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>
        <w:rPr>
          <w:rFonts w:ascii="Times New Roman" w:hAnsi="Times New Roman" w:cs="Times New Roman"/>
          <w:i/>
          <w:sz w:val="24"/>
          <w:szCs w:val="24"/>
        </w:rPr>
        <w:t xml:space="preserve"> г. Алматы (11), г. Шымкент (1),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обл. (4),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обл. (13),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обл. (1), Карагандинская обл. (3),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обл. (3),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обл. (2)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сроки размещения протоколов (позднее 7 рабочих дней</w:t>
      </w:r>
      <w:r>
        <w:rPr>
          <w:rFonts w:ascii="Times New Roman" w:hAnsi="Times New Roman" w:cs="Times New Roman"/>
          <w:i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обл. (2),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Павлодарская обл. (1). </w:t>
      </w:r>
    </w:p>
    <w:p w:rsidR="008149B9" w:rsidRDefault="008149B9" w:rsidP="008149B9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Вместе с тем, были выявлены протокола без указания даты размещения: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обл. (2),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Карагандинская обл. </w:t>
      </w:r>
      <w:r>
        <w:rPr>
          <w:rFonts w:ascii="Times New Roman" w:hAnsi="Times New Roman" w:cs="Times New Roman"/>
          <w:i/>
          <w:sz w:val="24"/>
          <w:szCs w:val="24"/>
        </w:rPr>
        <w:t xml:space="preserve"> (3).</w:t>
      </w:r>
    </w:p>
    <w:p w:rsidR="008149B9" w:rsidRDefault="008149B9" w:rsidP="008149B9">
      <w:pPr>
        <w:ind w:firstLine="709"/>
        <w:rPr>
          <w:rFonts w:ascii="Times New Roman" w:eastAsia="Consolas" w:hAnsi="Times New Roman"/>
          <w:b/>
          <w:i/>
          <w:sz w:val="24"/>
          <w:u w:val="single"/>
        </w:rPr>
      </w:pPr>
      <w:r>
        <w:rPr>
          <w:rFonts w:ascii="Times New Roman" w:eastAsia="Consolas" w:hAnsi="Times New Roman"/>
          <w:sz w:val="24"/>
        </w:rPr>
        <w:t xml:space="preserve">Кроме того, при мониторинге рубрики «Общественные слушания», который проводится </w:t>
      </w:r>
      <w:r>
        <w:rPr>
          <w:rFonts w:ascii="Times New Roman" w:eastAsia="Consolas" w:hAnsi="Times New Roman"/>
          <w:sz w:val="24"/>
          <w:u w:val="single"/>
        </w:rPr>
        <w:t>ежедневно</w:t>
      </w:r>
      <w:r>
        <w:rPr>
          <w:rFonts w:ascii="Times New Roman" w:eastAsia="Consolas" w:hAnsi="Times New Roman"/>
          <w:sz w:val="24"/>
        </w:rPr>
        <w:t xml:space="preserve"> посредством скриншотов, выявлено, что за март </w:t>
      </w:r>
      <w:proofErr w:type="spellStart"/>
      <w:r>
        <w:rPr>
          <w:rFonts w:ascii="Times New Roman" w:eastAsia="Consolas" w:hAnsi="Times New Roman"/>
          <w:sz w:val="24"/>
        </w:rPr>
        <w:t>т.г</w:t>
      </w:r>
      <w:proofErr w:type="spellEnd"/>
      <w:r>
        <w:rPr>
          <w:rFonts w:ascii="Times New Roman" w:eastAsia="Consolas" w:hAnsi="Times New Roman"/>
          <w:sz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Алматинская обл. (1), ВКО (1), Карагандинская обл. (1), Костанайская обл. 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kk-KZ"/>
        </w:rPr>
        <w:t>1)</w:t>
      </w:r>
      <w:r>
        <w:rPr>
          <w:rFonts w:ascii="Times New Roman" w:eastAsia="Consolas" w:hAnsi="Times New Roman"/>
          <w:sz w:val="24"/>
        </w:rPr>
        <w:t xml:space="preserve"> </w:t>
      </w:r>
      <w:proofErr w:type="gramEnd"/>
      <w:r>
        <w:rPr>
          <w:rFonts w:ascii="Times New Roman" w:eastAsia="Consolas" w:hAnsi="Times New Roman"/>
          <w:sz w:val="24"/>
        </w:rPr>
        <w:t xml:space="preserve">объявления размещены после последнего мониторинга. </w:t>
      </w:r>
      <w:r>
        <w:rPr>
          <w:rFonts w:ascii="Times New Roman" w:eastAsia="Consolas" w:hAnsi="Times New Roman"/>
          <w:i/>
          <w:sz w:val="24"/>
        </w:rPr>
        <w:t xml:space="preserve">То есть, на момент  проведения мониторинга объявления о проведении общественных слушаний отсутствовали, однако при контрольном мониторинге, объявления были размещены с прошедшей датой опубликования. </w:t>
      </w:r>
    </w:p>
    <w:p w:rsidR="008149B9" w:rsidRDefault="008149B9" w:rsidP="008149B9">
      <w:pPr>
        <w:ind w:firstLine="709"/>
        <w:rPr>
          <w:noProof/>
          <w:lang w:eastAsia="ru-RU"/>
        </w:rPr>
      </w:pPr>
      <w:r>
        <w:rPr>
          <w:rFonts w:ascii="Times New Roman" w:eastAsia="Consolas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eastAsia="Consolas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BB598D">
        <w:rPr>
          <w:rFonts w:ascii="Times New Roman" w:eastAsia="Consolas" w:hAnsi="Times New Roman" w:cs="Times New Roman"/>
          <w:sz w:val="24"/>
          <w:szCs w:val="24"/>
        </w:rPr>
        <w:t xml:space="preserve">по сравнению с аналогичным периодом прошлого года </w:t>
      </w:r>
      <w:r>
        <w:rPr>
          <w:rFonts w:ascii="Times New Roman" w:eastAsia="Consolas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настоящее время наблюдается значительная тенденция снижения нарушений требо</w:t>
      </w:r>
      <w:r w:rsidR="00BB598D">
        <w:rPr>
          <w:rFonts w:ascii="Times New Roman" w:hAnsi="Times New Roman" w:cs="Times New Roman"/>
          <w:sz w:val="24"/>
          <w:szCs w:val="24"/>
        </w:rPr>
        <w:t xml:space="preserve">ваний Правил.  Ниже </w:t>
      </w:r>
      <w:proofErr w:type="gramStart"/>
      <w:r w:rsidR="00BB598D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BB5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динамики нарушений  за март 2019 г.  и за март 2020 г.</w:t>
      </w:r>
      <w:r>
        <w:rPr>
          <w:noProof/>
          <w:lang w:eastAsia="ru-RU"/>
        </w:rPr>
        <w:t xml:space="preserve"> </w:t>
      </w:r>
    </w:p>
    <w:p w:rsidR="008149B9" w:rsidRDefault="008149B9" w:rsidP="008149B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4145" cy="3356043"/>
            <wp:effectExtent l="0" t="0" r="19685" b="1587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149B9" w:rsidRDefault="008149B9" w:rsidP="008149B9">
      <w:pPr>
        <w:ind w:firstLine="709"/>
        <w:rPr>
          <w:rFonts w:ascii="Times New Roman" w:eastAsia="Consolas" w:hAnsi="Times New Roman" w:cs="Times New Roman"/>
          <w:sz w:val="24"/>
          <w:szCs w:val="24"/>
        </w:rPr>
      </w:pPr>
    </w:p>
    <w:p w:rsidR="008149B9" w:rsidRDefault="008149B9" w:rsidP="008149B9">
      <w:pPr>
        <w:ind w:firstLine="709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 xml:space="preserve">Как видно из графика в г. </w:t>
      </w:r>
      <w:proofErr w:type="spellStart"/>
      <w:r>
        <w:rPr>
          <w:rFonts w:ascii="Times New Roman" w:eastAsia="Consolas" w:hAnsi="Times New Roman" w:cs="Times New Roman"/>
          <w:sz w:val="24"/>
          <w:szCs w:val="24"/>
        </w:rPr>
        <w:t>Нур-Сулатн</w:t>
      </w:r>
      <w:proofErr w:type="spellEnd"/>
      <w:r>
        <w:rPr>
          <w:rFonts w:ascii="Times New Roman" w:eastAsia="Consolas" w:hAnsi="Times New Roman" w:cs="Times New Roman"/>
          <w:sz w:val="24"/>
          <w:szCs w:val="24"/>
        </w:rPr>
        <w:t xml:space="preserve">, Актюбинской, </w:t>
      </w:r>
      <w:proofErr w:type="spellStart"/>
      <w:r>
        <w:rPr>
          <w:rFonts w:ascii="Times New Roman" w:eastAsia="Consolas" w:hAnsi="Times New Roman" w:cs="Times New Roman"/>
          <w:sz w:val="24"/>
          <w:szCs w:val="24"/>
        </w:rPr>
        <w:t>Атырауской</w:t>
      </w:r>
      <w:proofErr w:type="spellEnd"/>
      <w:r>
        <w:rPr>
          <w:rFonts w:ascii="Times New Roman" w:eastAsia="Consolas" w:hAnsi="Times New Roman" w:cs="Times New Roman"/>
          <w:sz w:val="24"/>
          <w:szCs w:val="24"/>
        </w:rPr>
        <w:t>, Западно-Казахстанской, Северо-Казахстанской областях в 2</w:t>
      </w:r>
      <w:r w:rsidR="00BB598D">
        <w:rPr>
          <w:rFonts w:ascii="Times New Roman" w:eastAsia="Consolas" w:hAnsi="Times New Roman" w:cs="Times New Roman"/>
          <w:sz w:val="24"/>
          <w:szCs w:val="24"/>
        </w:rPr>
        <w:t>020 году нарушения отсутствуют, а в других</w:t>
      </w:r>
      <w:r>
        <w:rPr>
          <w:rFonts w:ascii="Times New Roman" w:eastAsia="Consolas" w:hAnsi="Times New Roman" w:cs="Times New Roman"/>
          <w:sz w:val="24"/>
          <w:szCs w:val="24"/>
        </w:rPr>
        <w:t xml:space="preserve"> областях заметны незначительные уменьшения нарушений.  </w:t>
      </w:r>
    </w:p>
    <w:p w:rsidR="008149B9" w:rsidRDefault="008149B9" w:rsidP="008149B9">
      <w:pPr>
        <w:ind w:firstLine="709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В связи с этим, МИО необходимо принять соответств</w:t>
      </w:r>
      <w:r w:rsidR="00BB598D">
        <w:rPr>
          <w:rFonts w:ascii="Times New Roman" w:eastAsia="Consolas" w:hAnsi="Times New Roman" w:cs="Times New Roman"/>
          <w:sz w:val="24"/>
          <w:szCs w:val="24"/>
        </w:rPr>
        <w:t xml:space="preserve">ующие меры по устранению вышеуказанных </w:t>
      </w:r>
      <w:r>
        <w:rPr>
          <w:rFonts w:ascii="Times New Roman" w:eastAsia="Consolas" w:hAnsi="Times New Roman" w:cs="Times New Roman"/>
          <w:sz w:val="24"/>
          <w:szCs w:val="24"/>
        </w:rPr>
        <w:t xml:space="preserve">нарушений  и </w:t>
      </w:r>
      <w:r w:rsidR="00BB598D">
        <w:rPr>
          <w:rFonts w:ascii="Times New Roman" w:eastAsia="Consolas" w:hAnsi="Times New Roman" w:cs="Times New Roman"/>
          <w:sz w:val="24"/>
          <w:szCs w:val="24"/>
        </w:rPr>
        <w:t xml:space="preserve">по </w:t>
      </w:r>
      <w:r>
        <w:rPr>
          <w:rFonts w:ascii="Times New Roman" w:eastAsia="Consolas" w:hAnsi="Times New Roman" w:cs="Times New Roman"/>
          <w:sz w:val="24"/>
          <w:szCs w:val="24"/>
        </w:rPr>
        <w:t>соблюд</w:t>
      </w:r>
      <w:r w:rsidR="00BB598D">
        <w:rPr>
          <w:rFonts w:ascii="Times New Roman" w:eastAsia="Consolas" w:hAnsi="Times New Roman" w:cs="Times New Roman"/>
          <w:sz w:val="24"/>
          <w:szCs w:val="24"/>
        </w:rPr>
        <w:t>ению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</w:t>
      </w:r>
      <w:r w:rsidR="00BB598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eastAsia="Consolas" w:hAnsi="Times New Roman" w:cs="Times New Roman"/>
          <w:sz w:val="24"/>
          <w:szCs w:val="24"/>
        </w:rPr>
        <w:t xml:space="preserve"> Правил </w:t>
      </w:r>
      <w:r w:rsidR="00BB598D">
        <w:rPr>
          <w:rFonts w:ascii="Times New Roman" w:eastAsia="Consolas" w:hAnsi="Times New Roman" w:cs="Times New Roman"/>
          <w:sz w:val="24"/>
          <w:szCs w:val="24"/>
        </w:rPr>
        <w:t xml:space="preserve">проведения общественных слушаний. </w:t>
      </w:r>
      <w:r>
        <w:rPr>
          <w:rFonts w:ascii="Times New Roman" w:eastAsia="Consolas" w:hAnsi="Times New Roman" w:cs="Times New Roman"/>
          <w:sz w:val="24"/>
          <w:szCs w:val="24"/>
        </w:rPr>
        <w:tab/>
      </w:r>
      <w:bookmarkStart w:id="0" w:name="_GoBack"/>
      <w:bookmarkEnd w:id="0"/>
    </w:p>
    <w:p w:rsidR="000A5A93" w:rsidRDefault="00BB598D"/>
    <w:sectPr w:rsidR="000A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9"/>
    <w:rsid w:val="00185F3D"/>
    <w:rsid w:val="00576284"/>
    <w:rsid w:val="008149B9"/>
    <w:rsid w:val="00BB598D"/>
    <w:rsid w:val="00C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B9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149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49B9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8149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9B9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uiPriority w:val="39"/>
    <w:rsid w:val="0081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B9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149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49B9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8149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9B9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uiPriority w:val="39"/>
    <w:rsid w:val="0081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нарушений требований Правил по регионам РК сравнительно в марте 2019 года и в марте 2020 года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46853594520197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'[Лист Microsoft Excel.xlsx]Лист1'!$B$1</c:f>
              <c:strCache>
                <c:ptCount val="1"/>
                <c:pt idx="0">
                  <c:v>март 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'[Лист Microsoft Excel.xlsx]Лист1'!$A$2:$A$18</c:f>
              <c:strCache>
                <c:ptCount val="17"/>
                <c:pt idx="0">
                  <c:v>г. Нур-Султан</c:v>
                </c:pt>
                <c:pt idx="1">
                  <c:v>г. Алматы</c:v>
                </c:pt>
                <c:pt idx="2">
                  <c:v>Акмолинская</c:v>
                </c:pt>
                <c:pt idx="3">
                  <c:v>Актюбинская</c:v>
                </c:pt>
                <c:pt idx="4">
                  <c:v>Алматинская</c:v>
                </c:pt>
                <c:pt idx="5">
                  <c:v>Атырауская</c:v>
                </c:pt>
                <c:pt idx="6">
                  <c:v>ВКО</c:v>
                </c:pt>
                <c:pt idx="7">
                  <c:v>ЗКО</c:v>
                </c:pt>
                <c:pt idx="8">
                  <c:v>Жамбылская</c:v>
                </c:pt>
                <c:pt idx="9">
                  <c:v>Карагандинская</c:v>
                </c:pt>
                <c:pt idx="10">
                  <c:v>Костанайская</c:v>
                </c:pt>
                <c:pt idx="11">
                  <c:v>Кызылординская</c:v>
                </c:pt>
                <c:pt idx="12">
                  <c:v>Мангистауская</c:v>
                </c:pt>
                <c:pt idx="13">
                  <c:v>Павлодарская</c:v>
                </c:pt>
                <c:pt idx="14">
                  <c:v>СКО</c:v>
                </c:pt>
                <c:pt idx="15">
                  <c:v>Туркестанская</c:v>
                </c:pt>
                <c:pt idx="16">
                  <c:v>г. Шымкент</c:v>
                </c:pt>
              </c:strCache>
            </c:strRef>
          </c:cat>
          <c:val>
            <c:numRef>
              <c:f>'[Лист Microsoft Excel.xlsx]Лист1'!$B$2:$B$18</c:f>
              <c:numCache>
                <c:formatCode>General</c:formatCode>
                <c:ptCount val="17"/>
                <c:pt idx="0">
                  <c:v>7</c:v>
                </c:pt>
                <c:pt idx="1">
                  <c:v>18</c:v>
                </c:pt>
                <c:pt idx="2">
                  <c:v>9</c:v>
                </c:pt>
                <c:pt idx="3">
                  <c:v>12</c:v>
                </c:pt>
                <c:pt idx="4">
                  <c:v>2</c:v>
                </c:pt>
                <c:pt idx="5">
                  <c:v>9</c:v>
                </c:pt>
                <c:pt idx="6">
                  <c:v>2</c:v>
                </c:pt>
                <c:pt idx="7">
                  <c:v>4</c:v>
                </c:pt>
                <c:pt idx="8">
                  <c:v>6</c:v>
                </c:pt>
                <c:pt idx="9">
                  <c:v>4</c:v>
                </c:pt>
                <c:pt idx="10">
                  <c:v>5</c:v>
                </c:pt>
                <c:pt idx="11">
                  <c:v>4</c:v>
                </c:pt>
                <c:pt idx="12">
                  <c:v>0</c:v>
                </c:pt>
                <c:pt idx="13">
                  <c:v>0</c:v>
                </c:pt>
                <c:pt idx="14">
                  <c:v>3</c:v>
                </c:pt>
                <c:pt idx="15">
                  <c:v>7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'[Лист Microsoft Excel.xlsx]Лист1'!$C$1</c:f>
              <c:strCache>
                <c:ptCount val="1"/>
                <c:pt idx="0">
                  <c:v>март 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'[Лист Microsoft Excel.xlsx]Лист1'!$A$2:$A$18</c:f>
              <c:strCache>
                <c:ptCount val="17"/>
                <c:pt idx="0">
                  <c:v>г. Нур-Султан</c:v>
                </c:pt>
                <c:pt idx="1">
                  <c:v>г. Алматы</c:v>
                </c:pt>
                <c:pt idx="2">
                  <c:v>Акмолинская</c:v>
                </c:pt>
                <c:pt idx="3">
                  <c:v>Актюбинская</c:v>
                </c:pt>
                <c:pt idx="4">
                  <c:v>Алматинская</c:v>
                </c:pt>
                <c:pt idx="5">
                  <c:v>Атырауская</c:v>
                </c:pt>
                <c:pt idx="6">
                  <c:v>ВКО</c:v>
                </c:pt>
                <c:pt idx="7">
                  <c:v>ЗКО</c:v>
                </c:pt>
                <c:pt idx="8">
                  <c:v>Жамбылская</c:v>
                </c:pt>
                <c:pt idx="9">
                  <c:v>Карагандинская</c:v>
                </c:pt>
                <c:pt idx="10">
                  <c:v>Костанайская</c:v>
                </c:pt>
                <c:pt idx="11">
                  <c:v>Кызылординская</c:v>
                </c:pt>
                <c:pt idx="12">
                  <c:v>Мангистауская</c:v>
                </c:pt>
                <c:pt idx="13">
                  <c:v>Павлодарская</c:v>
                </c:pt>
                <c:pt idx="14">
                  <c:v>СКО</c:v>
                </c:pt>
                <c:pt idx="15">
                  <c:v>Туркестанская</c:v>
                </c:pt>
                <c:pt idx="16">
                  <c:v>г. Шымкент</c:v>
                </c:pt>
              </c:strCache>
            </c:strRef>
          </c:cat>
          <c:val>
            <c:numRef>
              <c:f>'[Лист Microsoft Excel.xlsx]Лист1'!$C$2:$C$18</c:f>
              <c:numCache>
                <c:formatCode>General</c:formatCode>
                <c:ptCount val="17"/>
                <c:pt idx="0">
                  <c:v>0</c:v>
                </c:pt>
                <c:pt idx="1">
                  <c:v>11</c:v>
                </c:pt>
                <c:pt idx="2">
                  <c:v>4</c:v>
                </c:pt>
                <c:pt idx="3">
                  <c:v>0</c:v>
                </c:pt>
                <c:pt idx="4">
                  <c:v>14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5</c:v>
                </c:pt>
                <c:pt idx="9">
                  <c:v>7</c:v>
                </c:pt>
                <c:pt idx="10">
                  <c:v>4</c:v>
                </c:pt>
                <c:pt idx="11">
                  <c:v>2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06375040"/>
        <c:axId val="109842432"/>
      </c:barChart>
      <c:catAx>
        <c:axId val="1063750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9842432"/>
        <c:crosses val="autoZero"/>
        <c:auto val="1"/>
        <c:lblAlgn val="ctr"/>
        <c:lblOffset val="100"/>
        <c:noMultiLvlLbl val="0"/>
      </c:catAx>
      <c:valAx>
        <c:axId val="109842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63750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2020-04-03T08:57:00Z</dcterms:created>
  <dcterms:modified xsi:type="dcterms:W3CDTF">2020-04-03T09:13:00Z</dcterms:modified>
</cp:coreProperties>
</file>