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</w:t>
      </w:r>
      <w:proofErr w:type="spellStart"/>
      <w:r w:rsidRPr="008A75ED">
        <w:rPr>
          <w:sz w:val="24"/>
          <w:szCs w:val="24"/>
        </w:rPr>
        <w:t>интернет-ресурсов</w:t>
      </w:r>
      <w:proofErr w:type="spellEnd"/>
      <w:r w:rsidRPr="008A75ED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  <w:t xml:space="preserve">за </w:t>
      </w:r>
      <w:r w:rsidR="00F83872">
        <w:rPr>
          <w:sz w:val="24"/>
          <w:szCs w:val="24"/>
        </w:rPr>
        <w:t>сентябрь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 w:rsidRPr="008A75ED">
        <w:rPr>
          <w:sz w:val="24"/>
          <w:szCs w:val="24"/>
        </w:rPr>
        <w:t>интернет-ресурсах</w:t>
      </w:r>
      <w:proofErr w:type="spellEnd"/>
      <w:r w:rsidRPr="008A75ED"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9C2718" w:rsidRPr="008A75ED" w:rsidRDefault="000E3078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170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sz w:val="24"/>
          <w:szCs w:val="24"/>
        </w:rPr>
        <w:t>– объявлений;</w:t>
      </w:r>
    </w:p>
    <w:p w:rsidR="009C2718" w:rsidRPr="008A75ED" w:rsidRDefault="00F83872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187853">
        <w:rPr>
          <w:b/>
          <w:bCs/>
          <w:sz w:val="24"/>
          <w:szCs w:val="24"/>
        </w:rPr>
        <w:t>4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color w:val="000000" w:themeColor="text1"/>
          <w:sz w:val="24"/>
          <w:szCs w:val="24"/>
        </w:rPr>
        <w:t xml:space="preserve">– </w:t>
      </w:r>
      <w:r w:rsidR="009C2718" w:rsidRPr="008A75ED">
        <w:rPr>
          <w:bCs/>
          <w:sz w:val="24"/>
          <w:szCs w:val="24"/>
        </w:rPr>
        <w:t xml:space="preserve">протоколов. </w:t>
      </w:r>
    </w:p>
    <w:p w:rsidR="009C2718" w:rsidRPr="008A75ED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  <w:r w:rsidR="00A90762">
        <w:rPr>
          <w:bCs/>
          <w:sz w:val="24"/>
          <w:szCs w:val="24"/>
        </w:rPr>
        <w:t xml:space="preserve"> </w:t>
      </w:r>
      <w:r w:rsidRPr="008A75ED">
        <w:rPr>
          <w:bCs/>
          <w:sz w:val="24"/>
          <w:szCs w:val="24"/>
        </w:rPr>
        <w:t xml:space="preserve">нарушений – </w:t>
      </w:r>
      <w:r w:rsidR="00D17CDB">
        <w:rPr>
          <w:b/>
          <w:bCs/>
          <w:sz w:val="24"/>
          <w:szCs w:val="24"/>
        </w:rPr>
        <w:t>51</w:t>
      </w:r>
      <w:r w:rsidR="00A90762">
        <w:rPr>
          <w:b/>
          <w:bCs/>
          <w:sz w:val="24"/>
          <w:szCs w:val="24"/>
        </w:rPr>
        <w:t>:</w:t>
      </w:r>
      <w:r w:rsidRPr="008A75ED">
        <w:rPr>
          <w:b/>
          <w:bCs/>
          <w:sz w:val="24"/>
          <w:szCs w:val="24"/>
        </w:rPr>
        <w:t xml:space="preserve"> </w:t>
      </w:r>
    </w:p>
    <w:p w:rsidR="009C2718" w:rsidRDefault="00D17CDB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C2718" w:rsidRPr="008A75ED">
        <w:rPr>
          <w:b/>
          <w:bCs/>
          <w:sz w:val="24"/>
          <w:szCs w:val="24"/>
        </w:rPr>
        <w:t xml:space="preserve"> - </w:t>
      </w:r>
      <w:r w:rsidR="009C2718" w:rsidRPr="008A75ED">
        <w:rPr>
          <w:bCs/>
          <w:sz w:val="24"/>
          <w:szCs w:val="24"/>
        </w:rPr>
        <w:t>по объявлениям;</w:t>
      </w:r>
    </w:p>
    <w:p w:rsidR="00335C55" w:rsidRPr="008A75ED" w:rsidRDefault="00F83872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335C55" w:rsidRPr="00335C55">
        <w:rPr>
          <w:b/>
          <w:bCs/>
          <w:sz w:val="24"/>
          <w:szCs w:val="24"/>
        </w:rPr>
        <w:t xml:space="preserve"> - </w:t>
      </w:r>
      <w:r w:rsidR="00335C55" w:rsidRPr="00335C55">
        <w:rPr>
          <w:bCs/>
          <w:sz w:val="24"/>
          <w:szCs w:val="24"/>
        </w:rPr>
        <w:t>по протоколам.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74"/>
        <w:gridCol w:w="709"/>
        <w:gridCol w:w="708"/>
        <w:gridCol w:w="851"/>
        <w:gridCol w:w="850"/>
        <w:gridCol w:w="850"/>
        <w:gridCol w:w="17"/>
        <w:gridCol w:w="834"/>
        <w:gridCol w:w="708"/>
        <w:gridCol w:w="570"/>
        <w:gridCol w:w="575"/>
        <w:gridCol w:w="6"/>
        <w:gridCol w:w="709"/>
      </w:tblGrid>
      <w:tr w:rsidR="007E6A7E" w:rsidRPr="008A75ED" w:rsidTr="00875B56">
        <w:trPr>
          <w:trHeight w:val="234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left="-35"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7E6A7E" w:rsidRPr="002E3E5C" w:rsidRDefault="007E6A7E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  <w:proofErr w:type="gramStart"/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255" w:type="dxa"/>
            <w:gridSpan w:val="8"/>
            <w:shd w:val="clear" w:color="auto" w:fill="BFBFBF" w:themeFill="background1" w:themeFillShade="BF"/>
          </w:tcPr>
          <w:p w:rsidR="007E6A7E" w:rsidRPr="00C66DD7" w:rsidRDefault="007E6A7E" w:rsidP="00160F4A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6D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712" w:type="dxa"/>
            <w:gridSpan w:val="2"/>
            <w:vMerge w:val="restart"/>
            <w:shd w:val="clear" w:color="auto" w:fill="C9C9C9" w:themeFill="accent3" w:themeFillTint="99"/>
          </w:tcPr>
          <w:p w:rsidR="007E6A7E" w:rsidRDefault="007E6A7E" w:rsidP="00072C39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Default="007E6A7E" w:rsidP="00072C39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Default="007E6A7E" w:rsidP="00072C39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Default="007E6A7E" w:rsidP="00072C39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Pr="00C66DD7" w:rsidRDefault="007E6A7E" w:rsidP="00072C39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</w:t>
            </w:r>
            <w:r w:rsidRPr="00C6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:rsidR="007E6A7E" w:rsidRPr="00C66DD7" w:rsidRDefault="007E6A7E" w:rsidP="00072C39">
            <w:pPr>
              <w:framePr w:hSpace="180" w:wrap="around" w:vAnchor="text" w:hAnchor="page" w:x="1820" w:y="199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6A7E" w:rsidRPr="008A75ED" w:rsidTr="00875B56">
        <w:trPr>
          <w:trHeight w:val="163"/>
          <w:jc w:val="center"/>
        </w:trPr>
        <w:tc>
          <w:tcPr>
            <w:tcW w:w="403" w:type="dxa"/>
            <w:vMerge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E6A7E" w:rsidRPr="002E3E5C" w:rsidRDefault="007E6A7E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2568" w:type="dxa"/>
            <w:gridSpan w:val="4"/>
            <w:shd w:val="clear" w:color="auto" w:fill="C9C9C9" w:themeFill="accent3" w:themeFillTint="99"/>
          </w:tcPr>
          <w:p w:rsidR="007E6A7E" w:rsidRPr="00C66DD7" w:rsidRDefault="007E6A7E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C66DD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2687" w:type="dxa"/>
            <w:gridSpan w:val="4"/>
            <w:shd w:val="clear" w:color="auto" w:fill="C9C9C9" w:themeFill="accent3" w:themeFillTint="99"/>
          </w:tcPr>
          <w:p w:rsidR="007E6A7E" w:rsidRPr="00C66DD7" w:rsidRDefault="007E6A7E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C66DD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12" w:type="dxa"/>
            <w:gridSpan w:val="2"/>
            <w:vMerge/>
            <w:shd w:val="clear" w:color="auto" w:fill="C9C9C9" w:themeFill="accent3" w:themeFillTint="99"/>
          </w:tcPr>
          <w:p w:rsidR="007E6A7E" w:rsidRPr="00C66DD7" w:rsidRDefault="007E6A7E" w:rsidP="00B85849">
            <w:pPr>
              <w:framePr w:hSpace="180" w:wrap="around" w:vAnchor="text" w:hAnchor="page" w:x="1820" w:y="199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7E6A7E" w:rsidRPr="008A75ED" w:rsidTr="00875B56">
        <w:trPr>
          <w:trHeight w:val="726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7E6A7E" w:rsidRPr="002E3E5C" w:rsidRDefault="007E6A7E" w:rsidP="000E3078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7E6A7E" w:rsidRPr="002E3E5C" w:rsidRDefault="007E6A7E" w:rsidP="000E3078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E6A7E" w:rsidRPr="002E3E5C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6A7E" w:rsidRPr="002E3E5C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 данные: число, место, заказчик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7E6A7E" w:rsidRPr="00160F4A" w:rsidRDefault="007E6A7E" w:rsidP="000B25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 период опроса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7E6A7E" w:rsidRPr="00160F4A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0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 заказчик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6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570" w:type="dxa"/>
            <w:shd w:val="clear" w:color="auto" w:fill="C9C9C9" w:themeFill="accent3" w:themeFillTint="99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указаны сроки опроса</w:t>
            </w:r>
          </w:p>
        </w:tc>
        <w:tc>
          <w:tcPr>
            <w:tcW w:w="575" w:type="dxa"/>
            <w:shd w:val="clear" w:color="auto" w:fill="C9C9C9" w:themeFill="accent3" w:themeFillTint="99"/>
            <w:vAlign w:val="center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6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12" w:type="dxa"/>
            <w:gridSpan w:val="2"/>
            <w:vMerge/>
            <w:shd w:val="clear" w:color="auto" w:fill="C9C9C9" w:themeFill="accent3" w:themeFillTint="99"/>
          </w:tcPr>
          <w:p w:rsidR="007E6A7E" w:rsidRPr="00C66DD7" w:rsidRDefault="007E6A7E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36538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538" w:rsidRPr="00890FDB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538" w:rsidRPr="00890FDB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E36538" w:rsidRPr="001F5D9F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36538" w:rsidRPr="007E0594" w:rsidRDefault="00E36538" w:rsidP="007E6A7E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0F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890FDB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538" w:rsidRPr="008A75ED" w:rsidTr="00875B56">
        <w:trPr>
          <w:trHeight w:val="247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538" w:rsidRPr="008A75ED" w:rsidTr="00875B56">
        <w:trPr>
          <w:trHeight w:val="118"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36538" w:rsidRPr="001F5D9F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538" w:rsidRPr="008A75ED" w:rsidTr="00875B56">
        <w:trPr>
          <w:trHeight w:val="11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538" w:rsidRPr="007E0594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36538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36538" w:rsidRDefault="00EC0659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538" w:rsidRPr="00C72673" w:rsidRDefault="00E36538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538" w:rsidRPr="007E0594" w:rsidRDefault="00EC0659" w:rsidP="000E3078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3078" w:rsidRPr="008A75ED" w:rsidTr="00875B56">
        <w:trPr>
          <w:trHeight w:val="142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3078" w:rsidRPr="008A75ED" w:rsidRDefault="000E3078" w:rsidP="002E3E5C">
            <w:pPr>
              <w:framePr w:hSpace="180" w:wrap="around" w:vAnchor="text" w:hAnchor="page" w:x="1820" w:y="199"/>
              <w:ind w:firstLine="567"/>
              <w:suppressOverlap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июнь: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3078" w:rsidRPr="0004083F" w:rsidRDefault="000E3078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3078" w:rsidRPr="0004083F" w:rsidRDefault="000E3078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134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</w:tcPr>
          <w:p w:rsidR="000E3078" w:rsidRDefault="00EC065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0E3078" w:rsidRPr="008A75ED" w:rsidRDefault="000E3078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78" w:rsidRPr="008A75ED" w:rsidRDefault="00EC065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51</w:t>
            </w:r>
          </w:p>
        </w:tc>
      </w:tr>
    </w:tbl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p w:rsidR="009C2718" w:rsidRPr="00CB2E5F" w:rsidRDefault="009C2718" w:rsidP="009C2718">
      <w:pPr>
        <w:spacing w:line="259" w:lineRule="auto"/>
        <w:ind w:firstLine="0"/>
        <w:jc w:val="left"/>
        <w:rPr>
          <w:rFonts w:ascii="Calibri" w:eastAsia="Calibri" w:hAnsi="Calibri" w:cs="Times New Roman"/>
        </w:rPr>
      </w:pPr>
    </w:p>
    <w:p w:rsidR="009859D6" w:rsidRPr="00DC47D7" w:rsidRDefault="003A3279" w:rsidP="00DC47D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Pr="009857FE">
        <w:rPr>
          <w:rFonts w:ascii="Times New Roman" w:hAnsi="Times New Roman" w:cs="Times New Roman"/>
          <w:sz w:val="24"/>
          <w:szCs w:val="24"/>
        </w:rPr>
        <w:t>п. 24</w:t>
      </w:r>
      <w:r>
        <w:rPr>
          <w:rFonts w:ascii="Times New Roman" w:hAnsi="Times New Roman" w:cs="Times New Roman"/>
          <w:sz w:val="24"/>
          <w:szCs w:val="24"/>
        </w:rPr>
        <w:t xml:space="preserve"> Правил - н</w:t>
      </w:r>
      <w:r w:rsidR="009C2718" w:rsidRPr="00252DE2">
        <w:rPr>
          <w:rFonts w:ascii="Times New Roman" w:hAnsi="Times New Roman" w:cs="Times New Roman"/>
          <w:sz w:val="24"/>
          <w:szCs w:val="24"/>
        </w:rPr>
        <w:t>е указаны периоды опроса в объявлениях по проведению общественных слушаний</w:t>
      </w:r>
      <w:r w:rsidR="009C2718" w:rsidRPr="009857FE">
        <w:rPr>
          <w:rFonts w:ascii="Times New Roman" w:hAnsi="Times New Roman" w:cs="Times New Roman"/>
          <w:sz w:val="24"/>
          <w:szCs w:val="24"/>
        </w:rPr>
        <w:t>:</w:t>
      </w:r>
      <w:r w:rsidR="00C41683">
        <w:rPr>
          <w:rFonts w:ascii="Times New Roman" w:hAnsi="Times New Roman" w:cs="Times New Roman"/>
          <w:sz w:val="24"/>
          <w:szCs w:val="24"/>
        </w:rPr>
        <w:t xml:space="preserve"> </w:t>
      </w:r>
      <w:r w:rsidRPr="003A3279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Алматы</w:t>
      </w:r>
      <w:r w:rsidR="001F5D9F">
        <w:rPr>
          <w:rFonts w:ascii="Times New Roman" w:hAnsi="Times New Roman" w:cs="Times New Roman"/>
          <w:i/>
          <w:sz w:val="24"/>
          <w:szCs w:val="24"/>
        </w:rPr>
        <w:t>. (1)</w:t>
      </w:r>
      <w:r w:rsidR="001D23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27C3" w:rsidRPr="008727C3">
        <w:rPr>
          <w:rFonts w:ascii="Times New Roman" w:hAnsi="Times New Roman" w:cs="Times New Roman"/>
          <w:sz w:val="24"/>
          <w:szCs w:val="24"/>
        </w:rPr>
        <w:t xml:space="preserve">Отсутствуют данные о заказчике, дате и месте проведения общественных слушаний </w:t>
      </w:r>
      <w:r w:rsidR="008727C3">
        <w:rPr>
          <w:rFonts w:ascii="Times New Roman" w:hAnsi="Times New Roman" w:cs="Times New Roman"/>
          <w:sz w:val="24"/>
          <w:szCs w:val="24"/>
        </w:rPr>
        <w:t xml:space="preserve">в </w:t>
      </w:r>
      <w:r w:rsidR="008727C3" w:rsidRPr="00F21A36">
        <w:rPr>
          <w:rFonts w:ascii="Times New Roman" w:hAnsi="Times New Roman" w:cs="Times New Roman"/>
          <w:i/>
          <w:sz w:val="24"/>
          <w:szCs w:val="24"/>
        </w:rPr>
        <w:t>2-х</w:t>
      </w:r>
      <w:r w:rsidR="008727C3">
        <w:rPr>
          <w:rFonts w:ascii="Times New Roman" w:hAnsi="Times New Roman" w:cs="Times New Roman"/>
          <w:sz w:val="24"/>
          <w:szCs w:val="24"/>
        </w:rPr>
        <w:t xml:space="preserve"> объявлениях </w:t>
      </w:r>
      <w:r w:rsidR="008727C3" w:rsidRPr="008727C3">
        <w:rPr>
          <w:rFonts w:ascii="Times New Roman" w:hAnsi="Times New Roman" w:cs="Times New Roman"/>
          <w:sz w:val="24"/>
          <w:szCs w:val="24"/>
        </w:rPr>
        <w:t xml:space="preserve">на сайте Управления зеленой экономики </w:t>
      </w:r>
      <w:r w:rsidR="008727C3" w:rsidRPr="008727C3">
        <w:rPr>
          <w:rFonts w:ascii="Times New Roman" w:hAnsi="Times New Roman" w:cs="Times New Roman"/>
          <w:i/>
          <w:sz w:val="24"/>
          <w:szCs w:val="24"/>
        </w:rPr>
        <w:t>г. Алматы</w:t>
      </w:r>
      <w:r w:rsidR="008727C3">
        <w:rPr>
          <w:rFonts w:ascii="Times New Roman" w:hAnsi="Times New Roman" w:cs="Times New Roman"/>
          <w:sz w:val="24"/>
          <w:szCs w:val="24"/>
        </w:rPr>
        <w:t>.</w:t>
      </w:r>
    </w:p>
    <w:p w:rsidR="00DE3DED" w:rsidRPr="0013135D" w:rsidRDefault="009859D6" w:rsidP="00BD29A1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>
        <w:rPr>
          <w:sz w:val="24"/>
          <w:szCs w:val="24"/>
        </w:rPr>
        <w:t xml:space="preserve"> </w:t>
      </w:r>
      <w:r w:rsidR="00B123ED">
        <w:rPr>
          <w:sz w:val="24"/>
          <w:szCs w:val="24"/>
        </w:rPr>
        <w:lastRenderedPageBreak/>
        <w:t xml:space="preserve">общественных слушаний на сайтах </w:t>
      </w:r>
      <w:r w:rsidR="001D239C" w:rsidRPr="00FB016D">
        <w:rPr>
          <w:sz w:val="24"/>
          <w:szCs w:val="24"/>
        </w:rPr>
        <w:t>Управлений природных ресурсов</w:t>
      </w:r>
      <w:r w:rsidR="00626692" w:rsidRPr="00FB016D">
        <w:rPr>
          <w:sz w:val="24"/>
          <w:szCs w:val="24"/>
        </w:rPr>
        <w:t xml:space="preserve"> и регулирования природопользования</w:t>
      </w:r>
      <w:r w:rsidR="00A82D50">
        <w:rPr>
          <w:sz w:val="24"/>
          <w:szCs w:val="24"/>
        </w:rPr>
        <w:t>, что есть нарушение п.</w:t>
      </w:r>
      <w:r w:rsidR="00A82D50" w:rsidRPr="00252DE2">
        <w:rPr>
          <w:sz w:val="24"/>
          <w:szCs w:val="24"/>
        </w:rPr>
        <w:t xml:space="preserve"> 19</w:t>
      </w:r>
      <w:r w:rsidR="00A82D50">
        <w:rPr>
          <w:sz w:val="24"/>
          <w:szCs w:val="24"/>
        </w:rPr>
        <w:t>, 28</w:t>
      </w:r>
      <w:r w:rsidR="00A82D50" w:rsidRPr="00252DE2">
        <w:rPr>
          <w:sz w:val="24"/>
          <w:szCs w:val="24"/>
        </w:rPr>
        <w:t xml:space="preserve"> Правил</w:t>
      </w:r>
      <w:r w:rsidR="003F4913">
        <w:rPr>
          <w:sz w:val="24"/>
          <w:szCs w:val="24"/>
        </w:rPr>
        <w:t>. За сентябрь месяц отсутствие протоколов выявлено</w:t>
      </w:r>
      <w:r w:rsidR="00B123ED" w:rsidRPr="00FB016D">
        <w:rPr>
          <w:sz w:val="24"/>
          <w:szCs w:val="24"/>
        </w:rPr>
        <w:t xml:space="preserve"> </w:t>
      </w:r>
      <w:r w:rsidR="00B123ED">
        <w:rPr>
          <w:sz w:val="24"/>
          <w:szCs w:val="24"/>
        </w:rPr>
        <w:t xml:space="preserve">в </w:t>
      </w:r>
      <w:r w:rsidR="00767A00">
        <w:rPr>
          <w:sz w:val="24"/>
          <w:szCs w:val="24"/>
        </w:rPr>
        <w:t>следующих</w:t>
      </w:r>
      <w:r w:rsidR="00B123ED">
        <w:rPr>
          <w:sz w:val="24"/>
          <w:szCs w:val="24"/>
        </w:rPr>
        <w:t xml:space="preserve"> регионах</w:t>
      </w:r>
      <w:r w:rsidR="00E1564F">
        <w:rPr>
          <w:sz w:val="24"/>
          <w:szCs w:val="24"/>
        </w:rPr>
        <w:t xml:space="preserve">: </w:t>
      </w:r>
      <w:r w:rsidR="005E23FE" w:rsidRPr="005E23FE">
        <w:rPr>
          <w:i/>
          <w:sz w:val="24"/>
          <w:szCs w:val="24"/>
        </w:rPr>
        <w:t xml:space="preserve">г. Алматы (8), </w:t>
      </w:r>
      <w:proofErr w:type="spellStart"/>
      <w:r w:rsidR="005E23FE" w:rsidRPr="005E23FE">
        <w:rPr>
          <w:i/>
          <w:sz w:val="24"/>
          <w:szCs w:val="24"/>
        </w:rPr>
        <w:t>Акмолинская</w:t>
      </w:r>
      <w:proofErr w:type="spellEnd"/>
      <w:r w:rsidR="005E23FE" w:rsidRPr="005E23FE">
        <w:rPr>
          <w:i/>
          <w:sz w:val="24"/>
          <w:szCs w:val="24"/>
        </w:rPr>
        <w:t xml:space="preserve"> обл. (3), Актюбинская обл. (1), </w:t>
      </w:r>
      <w:proofErr w:type="spellStart"/>
      <w:r w:rsidR="005E23FE" w:rsidRPr="005E23FE">
        <w:rPr>
          <w:i/>
          <w:sz w:val="24"/>
          <w:szCs w:val="24"/>
        </w:rPr>
        <w:t>Алматинская</w:t>
      </w:r>
      <w:proofErr w:type="spellEnd"/>
      <w:r w:rsidR="005E23FE" w:rsidRPr="005E23FE">
        <w:rPr>
          <w:i/>
          <w:sz w:val="24"/>
          <w:szCs w:val="24"/>
        </w:rPr>
        <w:t xml:space="preserve"> обл. (4), Западно-Казахстанская область (1), </w:t>
      </w:r>
      <w:proofErr w:type="spellStart"/>
      <w:r w:rsidR="005E23FE" w:rsidRPr="005E23FE">
        <w:rPr>
          <w:i/>
          <w:sz w:val="24"/>
          <w:szCs w:val="24"/>
        </w:rPr>
        <w:t>Жамбылская</w:t>
      </w:r>
      <w:proofErr w:type="spellEnd"/>
      <w:r w:rsidR="005E23FE" w:rsidRPr="005E23FE">
        <w:rPr>
          <w:i/>
          <w:sz w:val="24"/>
          <w:szCs w:val="24"/>
        </w:rPr>
        <w:t xml:space="preserve"> обл. (1), Карагандинская обл. (1), </w:t>
      </w:r>
      <w:proofErr w:type="spellStart"/>
      <w:r w:rsidR="005E23FE" w:rsidRPr="005E23FE">
        <w:rPr>
          <w:i/>
          <w:sz w:val="24"/>
          <w:szCs w:val="24"/>
        </w:rPr>
        <w:t>Костанайская</w:t>
      </w:r>
      <w:proofErr w:type="spellEnd"/>
      <w:r w:rsidR="005E23FE" w:rsidRPr="005E23FE">
        <w:rPr>
          <w:i/>
          <w:sz w:val="24"/>
          <w:szCs w:val="24"/>
        </w:rPr>
        <w:t xml:space="preserve"> обл. (9), Павлодарская обл. (1), Туркестанская обл. (1).</w:t>
      </w:r>
    </w:p>
    <w:p w:rsidR="00BD29A1" w:rsidRDefault="00E1564F" w:rsidP="0013281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9C2718" w:rsidRPr="00E0148A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</w:t>
      </w:r>
      <w:r w:rsidR="009C2718" w:rsidRPr="00922CC3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4E54FD" w:rsidRPr="00922CC3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922CC3">
        <w:rPr>
          <w:rFonts w:ascii="Times New Roman" w:hAnsi="Times New Roman" w:cs="Times New Roman"/>
          <w:sz w:val="24"/>
          <w:szCs w:val="24"/>
        </w:rPr>
        <w:t>19</w:t>
      </w:r>
      <w:r w:rsidR="00922CC3">
        <w:rPr>
          <w:rFonts w:ascii="Times New Roman" w:hAnsi="Times New Roman" w:cs="Times New Roman"/>
          <w:sz w:val="24"/>
          <w:szCs w:val="24"/>
        </w:rPr>
        <w:t>, 2</w:t>
      </w:r>
      <w:r w:rsidR="004E38A9">
        <w:rPr>
          <w:rFonts w:ascii="Times New Roman" w:hAnsi="Times New Roman" w:cs="Times New Roman"/>
          <w:sz w:val="24"/>
          <w:szCs w:val="24"/>
        </w:rPr>
        <w:t>7</w:t>
      </w:r>
      <w:r w:rsidR="004E54FD" w:rsidRPr="00922CC3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9C2718" w:rsidRPr="00922CC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90FDB">
        <w:rPr>
          <w:rFonts w:ascii="Times New Roman" w:hAnsi="Times New Roman" w:cs="Times New Roman"/>
          <w:i/>
          <w:sz w:val="24"/>
          <w:szCs w:val="24"/>
        </w:rPr>
        <w:t>Алматинс</w:t>
      </w:r>
      <w:r w:rsidR="00BD29A1">
        <w:rPr>
          <w:rFonts w:ascii="Times New Roman" w:hAnsi="Times New Roman" w:cs="Times New Roman"/>
          <w:i/>
          <w:sz w:val="24"/>
          <w:szCs w:val="24"/>
        </w:rPr>
        <w:t>кая</w:t>
      </w:r>
      <w:proofErr w:type="spellEnd"/>
      <w:r w:rsidR="00BD29A1">
        <w:rPr>
          <w:rFonts w:ascii="Times New Roman" w:hAnsi="Times New Roman" w:cs="Times New Roman"/>
          <w:i/>
          <w:sz w:val="24"/>
          <w:szCs w:val="24"/>
        </w:rPr>
        <w:t xml:space="preserve"> обл. (3), </w:t>
      </w:r>
      <w:proofErr w:type="spellStart"/>
      <w:r w:rsidR="00BD29A1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BD29A1">
        <w:rPr>
          <w:rFonts w:ascii="Times New Roman" w:hAnsi="Times New Roman" w:cs="Times New Roman"/>
          <w:i/>
          <w:sz w:val="24"/>
          <w:szCs w:val="24"/>
        </w:rPr>
        <w:t xml:space="preserve"> обл. (4</w:t>
      </w:r>
      <w:r w:rsidR="00132815">
        <w:rPr>
          <w:rFonts w:ascii="Times New Roman" w:hAnsi="Times New Roman" w:cs="Times New Roman"/>
          <w:i/>
          <w:sz w:val="24"/>
          <w:szCs w:val="24"/>
        </w:rPr>
        <w:t>).</w:t>
      </w:r>
      <w:r w:rsidR="00890F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0B8D" w:rsidRDefault="00132815" w:rsidP="009730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2815">
        <w:rPr>
          <w:rFonts w:ascii="Times New Roman" w:hAnsi="Times New Roman" w:cs="Times New Roman"/>
          <w:sz w:val="24"/>
          <w:szCs w:val="24"/>
        </w:rPr>
        <w:t xml:space="preserve">Вместе с тем, встречаются объявления без указания </w:t>
      </w:r>
      <w:r w:rsidR="00EB0B8D" w:rsidRPr="00132815">
        <w:rPr>
          <w:rFonts w:ascii="Times New Roman" w:hAnsi="Times New Roman" w:cs="Times New Roman"/>
          <w:sz w:val="24"/>
          <w:szCs w:val="24"/>
        </w:rPr>
        <w:t>заказчик</w:t>
      </w:r>
      <w:r w:rsidRPr="00132815">
        <w:rPr>
          <w:rFonts w:ascii="Times New Roman" w:hAnsi="Times New Roman" w:cs="Times New Roman"/>
          <w:sz w:val="24"/>
          <w:szCs w:val="24"/>
        </w:rPr>
        <w:t>а</w:t>
      </w:r>
      <w:r w:rsidR="00024E49">
        <w:rPr>
          <w:rFonts w:ascii="Times New Roman" w:hAnsi="Times New Roman" w:cs="Times New Roman"/>
          <w:sz w:val="24"/>
          <w:szCs w:val="24"/>
        </w:rPr>
        <w:t xml:space="preserve"> </w:t>
      </w:r>
      <w:r w:rsidR="00EB0B8D" w:rsidRPr="00132815">
        <w:rPr>
          <w:rFonts w:ascii="Times New Roman" w:hAnsi="Times New Roman" w:cs="Times New Roman"/>
          <w:sz w:val="24"/>
          <w:szCs w:val="24"/>
        </w:rPr>
        <w:t xml:space="preserve"> </w:t>
      </w:r>
      <w:r w:rsidRPr="00BC0AE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B0B8D" w:rsidRPr="00BC0AEB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EB0B8D" w:rsidRPr="00BC0AEB">
        <w:rPr>
          <w:rFonts w:ascii="Times New Roman" w:hAnsi="Times New Roman" w:cs="Times New Roman"/>
          <w:i/>
          <w:sz w:val="24"/>
          <w:szCs w:val="24"/>
        </w:rPr>
        <w:t xml:space="preserve"> обл. (3)</w:t>
      </w:r>
      <w:r w:rsidRPr="00132815">
        <w:rPr>
          <w:rFonts w:ascii="Times New Roman" w:hAnsi="Times New Roman" w:cs="Times New Roman"/>
          <w:sz w:val="24"/>
          <w:szCs w:val="24"/>
        </w:rPr>
        <w:t xml:space="preserve"> и без указания сроков опроса</w:t>
      </w:r>
      <w:r w:rsidR="00300FEA" w:rsidRPr="00300FEA">
        <w:rPr>
          <w:rFonts w:ascii="Times New Roman" w:hAnsi="Times New Roman" w:cs="Times New Roman"/>
          <w:sz w:val="24"/>
          <w:szCs w:val="24"/>
        </w:rPr>
        <w:t xml:space="preserve"> </w:t>
      </w:r>
      <w:r w:rsidR="00300FEA">
        <w:rPr>
          <w:rFonts w:ascii="Times New Roman" w:hAnsi="Times New Roman" w:cs="Times New Roman"/>
          <w:sz w:val="24"/>
          <w:szCs w:val="24"/>
          <w:lang w:val="kk-KZ"/>
        </w:rPr>
        <w:t>в протоколах</w:t>
      </w:r>
      <w:r w:rsidRPr="00132815">
        <w:rPr>
          <w:rFonts w:ascii="Times New Roman" w:hAnsi="Times New Roman" w:cs="Times New Roman"/>
          <w:sz w:val="24"/>
          <w:szCs w:val="24"/>
        </w:rPr>
        <w:t xml:space="preserve"> </w:t>
      </w:r>
      <w:r w:rsidR="00EB0B8D" w:rsidRPr="00BC0AEB">
        <w:rPr>
          <w:rFonts w:ascii="Times New Roman" w:hAnsi="Times New Roman" w:cs="Times New Roman"/>
          <w:i/>
          <w:sz w:val="24"/>
          <w:szCs w:val="24"/>
        </w:rPr>
        <w:t>г. Алматы (2)</w:t>
      </w:r>
      <w:r w:rsidR="00BC0AEB">
        <w:rPr>
          <w:rFonts w:ascii="Times New Roman" w:hAnsi="Times New Roman" w:cs="Times New Roman"/>
          <w:i/>
          <w:sz w:val="24"/>
          <w:szCs w:val="24"/>
        </w:rPr>
        <w:t>.</w:t>
      </w:r>
      <w:r w:rsidR="009730BB">
        <w:rPr>
          <w:rFonts w:ascii="Times New Roman" w:hAnsi="Times New Roman" w:cs="Times New Roman"/>
          <w:sz w:val="24"/>
          <w:szCs w:val="24"/>
        </w:rPr>
        <w:t xml:space="preserve"> В</w:t>
      </w:r>
      <w:r w:rsidR="00410B75" w:rsidRPr="002A3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75" w:rsidRPr="009730BB">
        <w:rPr>
          <w:rFonts w:ascii="Times New Roman" w:hAnsi="Times New Roman" w:cs="Times New Roman"/>
          <w:i/>
          <w:sz w:val="24"/>
          <w:szCs w:val="24"/>
        </w:rPr>
        <w:t>Алматинской</w:t>
      </w:r>
      <w:proofErr w:type="spellEnd"/>
      <w:r w:rsidR="00410B75" w:rsidRPr="009730BB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="00410B75" w:rsidRPr="002A3B24">
        <w:rPr>
          <w:rFonts w:ascii="Times New Roman" w:hAnsi="Times New Roman" w:cs="Times New Roman"/>
          <w:sz w:val="24"/>
          <w:szCs w:val="24"/>
        </w:rPr>
        <w:t xml:space="preserve"> </w:t>
      </w:r>
      <w:r w:rsidR="009730BB">
        <w:rPr>
          <w:rFonts w:ascii="Times New Roman" w:hAnsi="Times New Roman" w:cs="Times New Roman"/>
          <w:sz w:val="24"/>
          <w:szCs w:val="24"/>
        </w:rPr>
        <w:t xml:space="preserve">в рубрике «Объявления» </w:t>
      </w:r>
      <w:r w:rsidR="00AA047A" w:rsidRPr="002A3B24">
        <w:rPr>
          <w:rFonts w:ascii="Times New Roman" w:hAnsi="Times New Roman" w:cs="Times New Roman"/>
          <w:sz w:val="24"/>
          <w:szCs w:val="24"/>
        </w:rPr>
        <w:t xml:space="preserve">указана </w:t>
      </w:r>
      <w:r w:rsidR="003E1104" w:rsidRPr="002A3B24">
        <w:rPr>
          <w:rFonts w:ascii="Times New Roman" w:hAnsi="Times New Roman" w:cs="Times New Roman"/>
          <w:sz w:val="24"/>
          <w:szCs w:val="24"/>
        </w:rPr>
        <w:t>дата</w:t>
      </w:r>
      <w:r w:rsidR="00AA047A" w:rsidRPr="002A3B24">
        <w:rPr>
          <w:rFonts w:ascii="Times New Roman" w:hAnsi="Times New Roman" w:cs="Times New Roman"/>
          <w:sz w:val="24"/>
          <w:szCs w:val="24"/>
        </w:rPr>
        <w:t xml:space="preserve"> размещения протокола</w:t>
      </w:r>
      <w:r w:rsidR="003E1104" w:rsidRPr="002A3B24">
        <w:rPr>
          <w:rFonts w:ascii="Times New Roman" w:hAnsi="Times New Roman" w:cs="Times New Roman"/>
          <w:sz w:val="24"/>
          <w:szCs w:val="24"/>
        </w:rPr>
        <w:t>, но сам</w:t>
      </w:r>
      <w:r w:rsidR="00AA047A" w:rsidRPr="002A3B24">
        <w:rPr>
          <w:rFonts w:ascii="Times New Roman" w:hAnsi="Times New Roman" w:cs="Times New Roman"/>
          <w:sz w:val="24"/>
          <w:szCs w:val="24"/>
        </w:rPr>
        <w:t xml:space="preserve"> прот</w:t>
      </w:r>
      <w:r w:rsidR="003E1104" w:rsidRPr="002A3B24">
        <w:rPr>
          <w:rFonts w:ascii="Times New Roman" w:hAnsi="Times New Roman" w:cs="Times New Roman"/>
          <w:sz w:val="24"/>
          <w:szCs w:val="24"/>
        </w:rPr>
        <w:t>окол отсутствуе</w:t>
      </w:r>
      <w:r w:rsidR="00AA047A" w:rsidRPr="002A3B24">
        <w:rPr>
          <w:rFonts w:ascii="Times New Roman" w:hAnsi="Times New Roman" w:cs="Times New Roman"/>
          <w:sz w:val="24"/>
          <w:szCs w:val="24"/>
        </w:rPr>
        <w:t>т</w:t>
      </w:r>
      <w:r w:rsidR="000C1616">
        <w:rPr>
          <w:rFonts w:ascii="Times New Roman" w:hAnsi="Times New Roman" w:cs="Times New Roman"/>
          <w:sz w:val="24"/>
          <w:szCs w:val="24"/>
        </w:rPr>
        <w:t xml:space="preserve"> </w:t>
      </w:r>
      <w:r w:rsidR="000C1616" w:rsidRPr="000C1616">
        <w:rPr>
          <w:rFonts w:ascii="Times New Roman" w:hAnsi="Times New Roman" w:cs="Times New Roman"/>
          <w:i/>
          <w:sz w:val="24"/>
          <w:szCs w:val="24"/>
        </w:rPr>
        <w:t>(1)</w:t>
      </w:r>
      <w:r w:rsidR="00AA047A" w:rsidRPr="000C16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2E92" w:rsidRPr="00132815" w:rsidRDefault="001B2E92" w:rsidP="0013281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раздел «Общественные слушани</w:t>
      </w:r>
      <w:r w:rsidR="0028528F">
        <w:rPr>
          <w:rFonts w:ascii="Times New Roman" w:hAnsi="Times New Roman" w:cs="Times New Roman"/>
          <w:sz w:val="24"/>
          <w:szCs w:val="24"/>
        </w:rPr>
        <w:t xml:space="preserve">я» встречается в двух разных местах на сайте, в одном месте указана лишь часть объявлений, в другом месте – большая часть объявлений. </w:t>
      </w:r>
    </w:p>
    <w:p w:rsidR="0037397C" w:rsidRDefault="00E1564F" w:rsidP="003E110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Отмечаем, что н</w:t>
      </w: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а </w:t>
      </w:r>
      <w:r w:rsidR="00024E49">
        <w:rPr>
          <w:rFonts w:ascii="Times New Roman" w:eastAsia="Consolas" w:hAnsi="Times New Roman" w:cs="Times New Roman"/>
          <w:sz w:val="24"/>
          <w:szCs w:val="24"/>
        </w:rPr>
        <w:t xml:space="preserve">сайте </w:t>
      </w:r>
      <w:r w:rsidR="00024E49" w:rsidRPr="008727C3">
        <w:rPr>
          <w:rFonts w:ascii="Times New Roman" w:hAnsi="Times New Roman" w:cs="Times New Roman"/>
          <w:sz w:val="24"/>
          <w:szCs w:val="24"/>
        </w:rPr>
        <w:t xml:space="preserve">Управления зеленой экономики </w:t>
      </w:r>
      <w:r w:rsidR="00024E49" w:rsidRPr="008727C3">
        <w:rPr>
          <w:rFonts w:ascii="Times New Roman" w:hAnsi="Times New Roman" w:cs="Times New Roman"/>
          <w:i/>
          <w:sz w:val="24"/>
          <w:szCs w:val="24"/>
        </w:rPr>
        <w:t>г. Алматы</w:t>
      </w:r>
      <w:r w:rsidR="00B2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306" w:rsidRPr="00B2215C">
        <w:rPr>
          <w:rFonts w:ascii="Times New Roman" w:hAnsi="Times New Roman" w:cs="Times New Roman"/>
          <w:sz w:val="24"/>
          <w:szCs w:val="24"/>
        </w:rPr>
        <w:t>и сайтах Управлений природных ресурсов и регулирования природопользования</w:t>
      </w:r>
      <w:r w:rsidR="009603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0306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960306">
        <w:rPr>
          <w:rFonts w:ascii="Times New Roman" w:hAnsi="Times New Roman" w:cs="Times New Roman"/>
          <w:i/>
          <w:sz w:val="24"/>
          <w:szCs w:val="24"/>
        </w:rPr>
        <w:t xml:space="preserve">, Актюбинской, </w:t>
      </w:r>
      <w:proofErr w:type="spellStart"/>
      <w:r w:rsidR="00960306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960306">
        <w:rPr>
          <w:rFonts w:ascii="Times New Roman" w:hAnsi="Times New Roman" w:cs="Times New Roman"/>
          <w:i/>
          <w:sz w:val="24"/>
          <w:szCs w:val="24"/>
        </w:rPr>
        <w:t xml:space="preserve"> и Восточно-Казахстанской об</w:t>
      </w:r>
      <w:r w:rsidR="00B2215C">
        <w:rPr>
          <w:rFonts w:ascii="Times New Roman" w:hAnsi="Times New Roman" w:cs="Times New Roman"/>
          <w:i/>
          <w:sz w:val="24"/>
          <w:szCs w:val="24"/>
        </w:rPr>
        <w:t>л</w:t>
      </w:r>
      <w:r w:rsidR="00960306">
        <w:rPr>
          <w:rFonts w:ascii="Times New Roman" w:hAnsi="Times New Roman" w:cs="Times New Roman"/>
          <w:i/>
          <w:sz w:val="24"/>
          <w:szCs w:val="24"/>
        </w:rPr>
        <w:t xml:space="preserve">астей </w:t>
      </w:r>
      <w:r w:rsidR="00024E49">
        <w:rPr>
          <w:rFonts w:ascii="Times New Roman" w:hAnsi="Times New Roman" w:cs="Times New Roman"/>
          <w:sz w:val="24"/>
          <w:szCs w:val="24"/>
        </w:rPr>
        <w:t xml:space="preserve"> </w:t>
      </w:r>
      <w:r w:rsidRPr="0037397C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B2215C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B2215C" w:rsidRPr="00FB016D">
        <w:rPr>
          <w:rFonts w:ascii="Times New Roman" w:eastAsia="Consolas" w:hAnsi="Times New Roman" w:cs="Times New Roman"/>
          <w:sz w:val="24"/>
          <w:szCs w:val="24"/>
        </w:rPr>
        <w:t>п</w:t>
      </w:r>
      <w:r w:rsidR="00B2215C">
        <w:rPr>
          <w:rFonts w:ascii="Times New Roman" w:eastAsia="Consolas" w:hAnsi="Times New Roman" w:cs="Times New Roman"/>
          <w:sz w:val="24"/>
          <w:szCs w:val="24"/>
        </w:rPr>
        <w:t>риложения</w:t>
      </w:r>
      <w:r w:rsidR="00B2215C" w:rsidRPr="00FB016D">
        <w:rPr>
          <w:rFonts w:ascii="Times New Roman" w:eastAsia="Consolas" w:hAnsi="Times New Roman" w:cs="Times New Roman"/>
          <w:sz w:val="24"/>
          <w:szCs w:val="24"/>
        </w:rPr>
        <w:t xml:space="preserve"> 1 Правил</w:t>
      </w:r>
      <w:r w:rsidRPr="0037397C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>
        <w:rPr>
          <w:rFonts w:ascii="Times New Roman" w:eastAsia="Consolas" w:hAnsi="Times New Roman" w:cs="Times New Roman"/>
          <w:sz w:val="24"/>
          <w:szCs w:val="24"/>
        </w:rPr>
        <w:t xml:space="preserve">. </w:t>
      </w:r>
      <w:r w:rsidR="003E1104">
        <w:rPr>
          <w:rFonts w:ascii="Times New Roman" w:eastAsia="Consolas" w:hAnsi="Times New Roman"/>
          <w:i/>
          <w:sz w:val="24"/>
          <w:szCs w:val="24"/>
        </w:rPr>
        <w:t xml:space="preserve">Кроме того, на сайте </w:t>
      </w:r>
      <w:r w:rsidR="003E1104" w:rsidRPr="008727C3">
        <w:rPr>
          <w:rFonts w:ascii="Times New Roman" w:hAnsi="Times New Roman" w:cs="Times New Roman"/>
          <w:sz w:val="24"/>
          <w:szCs w:val="24"/>
        </w:rPr>
        <w:t xml:space="preserve">Управления зеленой экономики </w:t>
      </w:r>
      <w:r w:rsidR="003E1104" w:rsidRPr="003261FF">
        <w:rPr>
          <w:rFonts w:ascii="Times New Roman" w:hAnsi="Times New Roman" w:cs="Times New Roman"/>
          <w:i/>
          <w:sz w:val="24"/>
          <w:szCs w:val="24"/>
        </w:rPr>
        <w:t>г. Алматы</w:t>
      </w:r>
      <w:r w:rsidR="00DC47D7">
        <w:rPr>
          <w:rFonts w:ascii="Times New Roman" w:hAnsi="Times New Roman" w:cs="Times New Roman"/>
          <w:sz w:val="24"/>
          <w:szCs w:val="24"/>
        </w:rPr>
        <w:t xml:space="preserve"> в рубрике «Объявления» не приведены ссылки</w:t>
      </w:r>
      <w:r w:rsidR="003E1104" w:rsidRPr="003261FF">
        <w:rPr>
          <w:rFonts w:ascii="Times New Roman" w:hAnsi="Times New Roman" w:cs="Times New Roman"/>
          <w:sz w:val="24"/>
          <w:szCs w:val="24"/>
        </w:rPr>
        <w:t xml:space="preserve"> на протокола</w:t>
      </w:r>
      <w:r w:rsidR="009D5E54" w:rsidRPr="003261FF">
        <w:rPr>
          <w:rFonts w:ascii="Times New Roman" w:hAnsi="Times New Roman" w:cs="Times New Roman"/>
          <w:sz w:val="24"/>
          <w:szCs w:val="24"/>
        </w:rPr>
        <w:t>,</w:t>
      </w:r>
      <w:r w:rsidR="003E1104">
        <w:rPr>
          <w:rFonts w:ascii="Times New Roman" w:hAnsi="Times New Roman" w:cs="Times New Roman"/>
          <w:sz w:val="24"/>
          <w:szCs w:val="24"/>
        </w:rPr>
        <w:t xml:space="preserve"> – указано «отсутствует протокол» даже на имеющиеся протокола.</w:t>
      </w:r>
    </w:p>
    <w:p w:rsidR="007C0E0A" w:rsidRPr="00B7278E" w:rsidRDefault="007C0E0A" w:rsidP="007C0E0A">
      <w:pPr>
        <w:shd w:val="clear" w:color="auto" w:fill="FFFFFF" w:themeFill="background1"/>
        <w:ind w:firstLine="708"/>
        <w:rPr>
          <w:rFonts w:ascii="Times New Roman" w:eastAsia="Consolas" w:hAnsi="Times New Roman"/>
          <w:sz w:val="24"/>
          <w:szCs w:val="24"/>
        </w:rPr>
      </w:pPr>
      <w:r w:rsidRPr="00B7278E">
        <w:rPr>
          <w:rFonts w:ascii="Times New Roman" w:hAnsi="Times New Roman"/>
          <w:sz w:val="24"/>
          <w:szCs w:val="24"/>
        </w:rPr>
        <w:t xml:space="preserve">В Управлении природных ресурсов и регулирования природопользования Восточно-Казахстанской области в рубрике «Протокола» </w:t>
      </w:r>
      <w:r w:rsidRPr="00B7278E">
        <w:rPr>
          <w:rFonts w:ascii="Times New Roman" w:eastAsia="Consolas" w:hAnsi="Times New Roman"/>
          <w:sz w:val="24"/>
          <w:szCs w:val="24"/>
        </w:rPr>
        <w:t xml:space="preserve"> в ссылках отсутствуют названия проектов, что затрудняет поиск протоколов.</w:t>
      </w:r>
      <w:r w:rsidRPr="00B7278E">
        <w:rPr>
          <w:sz w:val="24"/>
          <w:szCs w:val="24"/>
        </w:rPr>
        <w:t xml:space="preserve"> </w:t>
      </w:r>
      <w:r w:rsidRPr="00B7278E">
        <w:rPr>
          <w:rFonts w:ascii="Times New Roman" w:eastAsia="Consolas" w:hAnsi="Times New Roman"/>
          <w:sz w:val="24"/>
          <w:szCs w:val="24"/>
        </w:rPr>
        <w:t>В этой связи, для облегчения процесса доступа к информации рекомендуем отображать названия проекта.</w:t>
      </w:r>
    </w:p>
    <w:p w:rsidR="007014F0" w:rsidRDefault="007014F0" w:rsidP="007014F0">
      <w:pPr>
        <w:ind w:firstLine="567"/>
        <w:rPr>
          <w:rFonts w:ascii="Times New Roman" w:hAnsi="Times New Roman"/>
          <w:sz w:val="24"/>
          <w:szCs w:val="24"/>
        </w:rPr>
      </w:pPr>
      <w:r w:rsidRPr="007014F0">
        <w:rPr>
          <w:rFonts w:ascii="Times New Roman" w:hAnsi="Times New Roman"/>
          <w:sz w:val="24"/>
          <w:szCs w:val="24"/>
        </w:rPr>
        <w:t xml:space="preserve">В связи с централизацией большинства </w:t>
      </w:r>
      <w:proofErr w:type="spellStart"/>
      <w:r w:rsidRPr="007014F0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014F0">
        <w:rPr>
          <w:rFonts w:ascii="Times New Roman" w:hAnsi="Times New Roman"/>
          <w:sz w:val="24"/>
          <w:szCs w:val="24"/>
        </w:rPr>
        <w:t xml:space="preserve"> </w:t>
      </w:r>
      <w:r w:rsidRPr="007014F0">
        <w:rPr>
          <w:rFonts w:ascii="Times New Roman" w:hAnsi="Times New Roman"/>
          <w:i/>
          <w:sz w:val="24"/>
          <w:szCs w:val="24"/>
        </w:rPr>
        <w:t>МИО</w:t>
      </w:r>
      <w:r w:rsidRPr="007014F0">
        <w:rPr>
          <w:rFonts w:ascii="Times New Roman" w:hAnsi="Times New Roman"/>
          <w:sz w:val="24"/>
          <w:szCs w:val="24"/>
        </w:rPr>
        <w:t xml:space="preserve"> на Единой платформе </w:t>
      </w:r>
      <w:proofErr w:type="spellStart"/>
      <w:r w:rsidRPr="007014F0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014F0">
        <w:rPr>
          <w:rFonts w:ascii="Times New Roman" w:hAnsi="Times New Roman"/>
          <w:sz w:val="24"/>
          <w:szCs w:val="24"/>
        </w:rPr>
        <w:t xml:space="preserve"> государственных органов (ЕПИР ГО) Министерства цифрового развития, инноваций и аэрокосмической промышленности Республики Казахстан (</w:t>
      </w:r>
      <w:hyperlink r:id="rId9" w:history="1">
        <w:r w:rsidRPr="007014F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14F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14F0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014F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14F0">
          <w:rPr>
            <w:rStyle w:val="aa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7014F0">
        <w:rPr>
          <w:rFonts w:ascii="Times New Roman" w:hAnsi="Times New Roman"/>
          <w:sz w:val="24"/>
          <w:szCs w:val="24"/>
        </w:rPr>
        <w:t xml:space="preserve">), были приведены в соответствие рубрики «Общественные слушания» </w:t>
      </w:r>
      <w:proofErr w:type="spellStart"/>
      <w:r w:rsidRPr="007014F0">
        <w:rPr>
          <w:rFonts w:ascii="Times New Roman" w:hAnsi="Times New Roman"/>
          <w:i/>
          <w:sz w:val="24"/>
          <w:szCs w:val="24"/>
        </w:rPr>
        <w:t>Алматинской</w:t>
      </w:r>
      <w:proofErr w:type="spellEnd"/>
      <w:r w:rsidRPr="007014F0">
        <w:rPr>
          <w:rFonts w:ascii="Times New Roman" w:hAnsi="Times New Roman"/>
          <w:i/>
          <w:sz w:val="24"/>
          <w:szCs w:val="24"/>
        </w:rPr>
        <w:t>, Западно-Казахстанской и Карагандинской областей</w:t>
      </w:r>
      <w:r w:rsidRPr="007014F0">
        <w:rPr>
          <w:rFonts w:ascii="Times New Roman" w:hAnsi="Times New Roman"/>
          <w:sz w:val="24"/>
          <w:szCs w:val="24"/>
        </w:rPr>
        <w:t xml:space="preserve">. Однако отмечаем, что рубрика «Общественные слушания» на сайтах </w:t>
      </w:r>
      <w:r w:rsidRPr="007014F0">
        <w:rPr>
          <w:rFonts w:ascii="Times New Roman" w:hAnsi="Times New Roman"/>
          <w:i/>
          <w:sz w:val="24"/>
          <w:szCs w:val="24"/>
        </w:rPr>
        <w:t>МИО</w:t>
      </w:r>
      <w:r w:rsidRPr="007014F0">
        <w:rPr>
          <w:rFonts w:ascii="Times New Roman" w:hAnsi="Times New Roman"/>
          <w:sz w:val="24"/>
          <w:szCs w:val="24"/>
        </w:rPr>
        <w:t xml:space="preserve"> встречается в разных разделах («Документы», «Деятельность», «Пресс-центр»). В связи с этим, считаем необходимым рассмотреть вопрос об установлении единого раздела для местонахождения рубрики «Общественные слушания».</w:t>
      </w:r>
    </w:p>
    <w:p w:rsidR="00620B02" w:rsidRPr="00620B02" w:rsidRDefault="00620B02" w:rsidP="00620B02">
      <w:pPr>
        <w:shd w:val="clear" w:color="auto" w:fill="FFFFFF" w:themeFill="background1"/>
        <w:ind w:firstLine="708"/>
        <w:rPr>
          <w:rFonts w:ascii="Times New Roman" w:eastAsia="Consolas" w:hAnsi="Times New Roman"/>
          <w:bCs/>
          <w:sz w:val="24"/>
          <w:szCs w:val="24"/>
        </w:rPr>
      </w:pPr>
      <w:r w:rsidRPr="00620B02">
        <w:rPr>
          <w:rFonts w:ascii="Times New Roman" w:eastAsia="Consolas" w:hAnsi="Times New Roman"/>
          <w:sz w:val="24"/>
          <w:szCs w:val="24"/>
        </w:rPr>
        <w:t>Также оповещаем, сайт Управления природных ресурсов и регулирования природопользования г. Шымкент находится на разработке с июня месяца. Объявления о проведении общественных слушаний располагаются  в разных местах на сайте. Последнее объявление о проведении общественных слушаний в рубрике «Объявления» размещено 25.06.2020 г.</w:t>
      </w:r>
    </w:p>
    <w:p w:rsidR="00E1564F" w:rsidRPr="00E1564F" w:rsidRDefault="00E1564F" w:rsidP="00E1564F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>
        <w:rPr>
          <w:rFonts w:ascii="Times New Roman" w:eastAsia="Consolas" w:hAnsi="Times New Roman" w:cs="Times New Roman"/>
          <w:sz w:val="24"/>
          <w:szCs w:val="24"/>
        </w:rPr>
        <w:t>РГП на ПХВ «</w:t>
      </w:r>
      <w:r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>
        <w:rPr>
          <w:rFonts w:ascii="Times New Roman" w:eastAsia="Consolas" w:hAnsi="Times New Roman" w:cs="Times New Roman"/>
          <w:sz w:val="24"/>
          <w:szCs w:val="24"/>
        </w:rPr>
        <w:t>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>
        <w:rPr>
          <w:rFonts w:ascii="Times New Roman" w:eastAsia="Consolas" w:hAnsi="Times New Roman" w:cs="Times New Roman"/>
          <w:sz w:val="24"/>
          <w:szCs w:val="24"/>
        </w:rPr>
        <w:t>считает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 целесообразным применить опыт Украины по централизации объявлений и протоколов. </w:t>
      </w:r>
    </w:p>
    <w:p w:rsidR="00E1564F" w:rsidRDefault="00E1564F" w:rsidP="00E1564F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В настоящее время </w:t>
      </w:r>
      <w:r w:rsidR="00CB17C5" w:rsidRPr="00E1564F">
        <w:rPr>
          <w:rFonts w:ascii="Times New Roman" w:eastAsia="Consolas" w:hAnsi="Times New Roman" w:cs="Times New Roman"/>
          <w:sz w:val="24"/>
          <w:szCs w:val="24"/>
        </w:rPr>
        <w:t>прорабатывается</w:t>
      </w: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 вопрос создания Единого портала для размещения объявлений и протоколов по планируемым и проведенным общественным слушаниям. </w:t>
      </w:r>
      <w:r w:rsidR="00795ABE">
        <w:rPr>
          <w:rFonts w:ascii="Times New Roman" w:eastAsia="Consolas" w:hAnsi="Times New Roman" w:cs="Times New Roman"/>
          <w:sz w:val="24"/>
          <w:szCs w:val="24"/>
        </w:rPr>
        <w:t>В этой связи Министерством экологии, геологии и природных ресурсов д</w:t>
      </w:r>
      <w:r w:rsidRPr="00E1564F">
        <w:rPr>
          <w:rFonts w:ascii="Times New Roman" w:eastAsia="Consolas" w:hAnsi="Times New Roman" w:cs="Times New Roman"/>
          <w:sz w:val="24"/>
          <w:szCs w:val="24"/>
        </w:rPr>
        <w:t xml:space="preserve">остигнута договоренность с Офисом программ ОБСЕ в </w:t>
      </w:r>
      <w:proofErr w:type="spellStart"/>
      <w:r w:rsidRPr="00E1564F">
        <w:rPr>
          <w:rFonts w:ascii="Times New Roman" w:eastAsia="Consolas" w:hAnsi="Times New Roman" w:cs="Times New Roman"/>
          <w:sz w:val="24"/>
          <w:szCs w:val="24"/>
        </w:rPr>
        <w:t>Нур</w:t>
      </w:r>
      <w:proofErr w:type="spellEnd"/>
      <w:r w:rsidRPr="00E1564F">
        <w:rPr>
          <w:rFonts w:ascii="Times New Roman" w:eastAsia="Consolas" w:hAnsi="Times New Roman" w:cs="Times New Roman"/>
          <w:sz w:val="24"/>
          <w:szCs w:val="24"/>
        </w:rPr>
        <w:t>-Султане об оказании финансовой и экспертной поддержки инициативы централизации объявлений и протоколов общественных слушаний на платформе Единого портала.</w:t>
      </w:r>
    </w:p>
    <w:p w:rsidR="00E1564F" w:rsidRDefault="00795ABE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Работа</w:t>
      </w:r>
      <w:r w:rsidR="008D3B7A">
        <w:rPr>
          <w:rFonts w:ascii="Times New Roman" w:eastAsia="Consolas" w:hAnsi="Times New Roman" w:cs="Times New Roman"/>
          <w:sz w:val="24"/>
          <w:szCs w:val="24"/>
        </w:rPr>
        <w:t xml:space="preserve"> в данном направлении продолжает</w:t>
      </w:r>
      <w:r>
        <w:rPr>
          <w:rFonts w:ascii="Times New Roman" w:eastAsia="Consolas" w:hAnsi="Times New Roman" w:cs="Times New Roman"/>
          <w:sz w:val="24"/>
          <w:szCs w:val="24"/>
        </w:rPr>
        <w:t xml:space="preserve">ся. </w:t>
      </w:r>
    </w:p>
    <w:p w:rsidR="00E1564F" w:rsidRDefault="00E1564F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E6376" w:rsidRDefault="00B65E4E" w:rsidP="00763328">
      <w:r>
        <w:t xml:space="preserve"> </w:t>
      </w:r>
      <w:bookmarkStart w:id="0" w:name="_GoBack"/>
      <w:bookmarkEnd w:id="0"/>
    </w:p>
    <w:sectPr w:rsidR="00EE6376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B7" w:rsidRDefault="00295CB7" w:rsidP="00EA3D83">
      <w:r>
        <w:separator/>
      </w:r>
    </w:p>
  </w:endnote>
  <w:endnote w:type="continuationSeparator" w:id="0">
    <w:p w:rsidR="00295CB7" w:rsidRDefault="00295CB7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B7" w:rsidRDefault="00295CB7" w:rsidP="00EA3D83">
      <w:r>
        <w:separator/>
      </w:r>
    </w:p>
  </w:footnote>
  <w:footnote w:type="continuationSeparator" w:id="0">
    <w:p w:rsidR="00295CB7" w:rsidRDefault="00295CB7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692A"/>
    <w:rsid w:val="00072C39"/>
    <w:rsid w:val="00076FFF"/>
    <w:rsid w:val="000866D5"/>
    <w:rsid w:val="0009368C"/>
    <w:rsid w:val="00097997"/>
    <w:rsid w:val="000B257E"/>
    <w:rsid w:val="000B3CFE"/>
    <w:rsid w:val="000C1616"/>
    <w:rsid w:val="000D4B63"/>
    <w:rsid w:val="000D4C8F"/>
    <w:rsid w:val="000E2FD8"/>
    <w:rsid w:val="000E3078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D9E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2016E6"/>
    <w:rsid w:val="00224D4B"/>
    <w:rsid w:val="00240D06"/>
    <w:rsid w:val="00246777"/>
    <w:rsid w:val="00252DE2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5E52"/>
    <w:rsid w:val="002D600C"/>
    <w:rsid w:val="002E19FF"/>
    <w:rsid w:val="002E3E5C"/>
    <w:rsid w:val="00300FEA"/>
    <w:rsid w:val="00323494"/>
    <w:rsid w:val="00324A6F"/>
    <w:rsid w:val="003261FF"/>
    <w:rsid w:val="00326288"/>
    <w:rsid w:val="0033492E"/>
    <w:rsid w:val="00335C55"/>
    <w:rsid w:val="00354BB3"/>
    <w:rsid w:val="003574BE"/>
    <w:rsid w:val="0037397C"/>
    <w:rsid w:val="0039380A"/>
    <w:rsid w:val="003A3279"/>
    <w:rsid w:val="003A4734"/>
    <w:rsid w:val="003B4860"/>
    <w:rsid w:val="003E1104"/>
    <w:rsid w:val="003F4913"/>
    <w:rsid w:val="0040542C"/>
    <w:rsid w:val="00410B75"/>
    <w:rsid w:val="00417AD4"/>
    <w:rsid w:val="004343AC"/>
    <w:rsid w:val="004431B9"/>
    <w:rsid w:val="0044555D"/>
    <w:rsid w:val="00451A86"/>
    <w:rsid w:val="00472F17"/>
    <w:rsid w:val="004A4BD3"/>
    <w:rsid w:val="004A5CDD"/>
    <w:rsid w:val="004C6079"/>
    <w:rsid w:val="004D1CD3"/>
    <w:rsid w:val="004E38A9"/>
    <w:rsid w:val="004E54FD"/>
    <w:rsid w:val="005026A7"/>
    <w:rsid w:val="005208E5"/>
    <w:rsid w:val="00531ADB"/>
    <w:rsid w:val="005471FD"/>
    <w:rsid w:val="00563F9F"/>
    <w:rsid w:val="00573545"/>
    <w:rsid w:val="00583E5A"/>
    <w:rsid w:val="00590B44"/>
    <w:rsid w:val="005A2966"/>
    <w:rsid w:val="005A2BA8"/>
    <w:rsid w:val="005A4397"/>
    <w:rsid w:val="005A5625"/>
    <w:rsid w:val="005B7D25"/>
    <w:rsid w:val="005C4D8B"/>
    <w:rsid w:val="005D2787"/>
    <w:rsid w:val="005E23FE"/>
    <w:rsid w:val="0060135F"/>
    <w:rsid w:val="006135D6"/>
    <w:rsid w:val="00620B02"/>
    <w:rsid w:val="00623E13"/>
    <w:rsid w:val="0062452C"/>
    <w:rsid w:val="00624C59"/>
    <w:rsid w:val="00626692"/>
    <w:rsid w:val="006377E7"/>
    <w:rsid w:val="00645575"/>
    <w:rsid w:val="00670F57"/>
    <w:rsid w:val="006A60A2"/>
    <w:rsid w:val="006A64A2"/>
    <w:rsid w:val="006A750F"/>
    <w:rsid w:val="006B215E"/>
    <w:rsid w:val="006C0F71"/>
    <w:rsid w:val="006E7D67"/>
    <w:rsid w:val="007014F0"/>
    <w:rsid w:val="007247E9"/>
    <w:rsid w:val="0073004C"/>
    <w:rsid w:val="00733B7D"/>
    <w:rsid w:val="00763328"/>
    <w:rsid w:val="00767A00"/>
    <w:rsid w:val="00795ABE"/>
    <w:rsid w:val="007C0E0A"/>
    <w:rsid w:val="007C5552"/>
    <w:rsid w:val="007D4A92"/>
    <w:rsid w:val="007D6179"/>
    <w:rsid w:val="007E0594"/>
    <w:rsid w:val="007E1816"/>
    <w:rsid w:val="007E6A7E"/>
    <w:rsid w:val="007F41D1"/>
    <w:rsid w:val="00803314"/>
    <w:rsid w:val="008065CA"/>
    <w:rsid w:val="00813186"/>
    <w:rsid w:val="008339F5"/>
    <w:rsid w:val="00847AA4"/>
    <w:rsid w:val="008618A5"/>
    <w:rsid w:val="00863A91"/>
    <w:rsid w:val="008727C3"/>
    <w:rsid w:val="00875B56"/>
    <w:rsid w:val="00890FDB"/>
    <w:rsid w:val="008A1FB8"/>
    <w:rsid w:val="008A785A"/>
    <w:rsid w:val="008C3C41"/>
    <w:rsid w:val="008D3B7A"/>
    <w:rsid w:val="008E1388"/>
    <w:rsid w:val="008E24AE"/>
    <w:rsid w:val="008E78D7"/>
    <w:rsid w:val="00922CC3"/>
    <w:rsid w:val="00926EA3"/>
    <w:rsid w:val="009567B8"/>
    <w:rsid w:val="00960306"/>
    <w:rsid w:val="009730BB"/>
    <w:rsid w:val="009857FE"/>
    <w:rsid w:val="009859D6"/>
    <w:rsid w:val="00994187"/>
    <w:rsid w:val="009B5368"/>
    <w:rsid w:val="009C2718"/>
    <w:rsid w:val="009D121A"/>
    <w:rsid w:val="009D38E4"/>
    <w:rsid w:val="009D5E54"/>
    <w:rsid w:val="009F4B17"/>
    <w:rsid w:val="00A65CFF"/>
    <w:rsid w:val="00A6661F"/>
    <w:rsid w:val="00A80086"/>
    <w:rsid w:val="00A82D50"/>
    <w:rsid w:val="00A90762"/>
    <w:rsid w:val="00AA047A"/>
    <w:rsid w:val="00AA2720"/>
    <w:rsid w:val="00AB7FDC"/>
    <w:rsid w:val="00AD6556"/>
    <w:rsid w:val="00AE11ED"/>
    <w:rsid w:val="00AF68E5"/>
    <w:rsid w:val="00B01D34"/>
    <w:rsid w:val="00B10B26"/>
    <w:rsid w:val="00B123ED"/>
    <w:rsid w:val="00B13FB8"/>
    <w:rsid w:val="00B15CD0"/>
    <w:rsid w:val="00B2215C"/>
    <w:rsid w:val="00B405BC"/>
    <w:rsid w:val="00B55A8D"/>
    <w:rsid w:val="00B65E4E"/>
    <w:rsid w:val="00B678EC"/>
    <w:rsid w:val="00B71643"/>
    <w:rsid w:val="00B7278E"/>
    <w:rsid w:val="00B7557B"/>
    <w:rsid w:val="00B82097"/>
    <w:rsid w:val="00BB02CF"/>
    <w:rsid w:val="00BB340A"/>
    <w:rsid w:val="00BC0AEB"/>
    <w:rsid w:val="00BC1A2D"/>
    <w:rsid w:val="00BD29A1"/>
    <w:rsid w:val="00BF4F5D"/>
    <w:rsid w:val="00C160C8"/>
    <w:rsid w:val="00C41683"/>
    <w:rsid w:val="00C53F6D"/>
    <w:rsid w:val="00C54202"/>
    <w:rsid w:val="00C54311"/>
    <w:rsid w:val="00C65B57"/>
    <w:rsid w:val="00C66DD7"/>
    <w:rsid w:val="00C707F5"/>
    <w:rsid w:val="00C72673"/>
    <w:rsid w:val="00C806B8"/>
    <w:rsid w:val="00C93606"/>
    <w:rsid w:val="00C9685F"/>
    <w:rsid w:val="00CA2A2C"/>
    <w:rsid w:val="00CA6412"/>
    <w:rsid w:val="00CB17C5"/>
    <w:rsid w:val="00CB2E5F"/>
    <w:rsid w:val="00CC60D4"/>
    <w:rsid w:val="00CD0B1E"/>
    <w:rsid w:val="00D17CDB"/>
    <w:rsid w:val="00D20BF5"/>
    <w:rsid w:val="00D2137B"/>
    <w:rsid w:val="00D33D04"/>
    <w:rsid w:val="00D33FA7"/>
    <w:rsid w:val="00D5480D"/>
    <w:rsid w:val="00D56E17"/>
    <w:rsid w:val="00D92A36"/>
    <w:rsid w:val="00DC056D"/>
    <w:rsid w:val="00DC47D7"/>
    <w:rsid w:val="00DC76FA"/>
    <w:rsid w:val="00DD5F28"/>
    <w:rsid w:val="00DE3DED"/>
    <w:rsid w:val="00DE5F35"/>
    <w:rsid w:val="00E0148A"/>
    <w:rsid w:val="00E1564F"/>
    <w:rsid w:val="00E160B6"/>
    <w:rsid w:val="00E36538"/>
    <w:rsid w:val="00E46A32"/>
    <w:rsid w:val="00E7789C"/>
    <w:rsid w:val="00E90761"/>
    <w:rsid w:val="00EA3D83"/>
    <w:rsid w:val="00EA6F6F"/>
    <w:rsid w:val="00EB0B8D"/>
    <w:rsid w:val="00EC0659"/>
    <w:rsid w:val="00EC1893"/>
    <w:rsid w:val="00EE6376"/>
    <w:rsid w:val="00EE64A1"/>
    <w:rsid w:val="00EF23AD"/>
    <w:rsid w:val="00F137BB"/>
    <w:rsid w:val="00F21A36"/>
    <w:rsid w:val="00F321A9"/>
    <w:rsid w:val="00F57692"/>
    <w:rsid w:val="00F61E39"/>
    <w:rsid w:val="00F67CF8"/>
    <w:rsid w:val="00F72D8C"/>
    <w:rsid w:val="00F76630"/>
    <w:rsid w:val="00F83872"/>
    <w:rsid w:val="00F843A8"/>
    <w:rsid w:val="00F84F1D"/>
    <w:rsid w:val="00FA145A"/>
    <w:rsid w:val="00FA2926"/>
    <w:rsid w:val="00FB016D"/>
    <w:rsid w:val="00FC794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E7E4-2ABB-4923-9B3D-2936E0D3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User</cp:lastModifiedBy>
  <cp:revision>71</cp:revision>
  <dcterms:created xsi:type="dcterms:W3CDTF">2020-10-04T15:07:00Z</dcterms:created>
  <dcterms:modified xsi:type="dcterms:W3CDTF">2020-10-10T18:52:00Z</dcterms:modified>
</cp:coreProperties>
</file>