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08" w:rsidRDefault="0036133E">
      <w:pPr>
        <w:spacing w:after="0"/>
      </w:pPr>
      <w:r w:rsidRPr="00723185"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F08" w:rsidRPr="00723185" w:rsidRDefault="00DF41B8">
      <w:pPr>
        <w:spacing w:after="0"/>
        <w:rPr>
          <w:lang w:val="ru-RU"/>
        </w:rPr>
      </w:pPr>
      <w:r w:rsidRPr="00723185">
        <w:rPr>
          <w:b/>
          <w:color w:val="000000"/>
          <w:sz w:val="28"/>
          <w:lang w:val="ru-RU"/>
        </w:rPr>
        <w:t xml:space="preserve">Об утверждении Правил согласования планов и программ развития территорий, стратегических планов местных исполнительных органов областей, городов республиканского значения, столицы до их утверждения с уполномоченным органом в области охраны окружающей </w:t>
      </w:r>
      <w:r w:rsidRPr="00723185">
        <w:rPr>
          <w:b/>
          <w:color w:val="000000"/>
          <w:sz w:val="28"/>
          <w:lang w:val="ru-RU"/>
        </w:rPr>
        <w:t>среды</w:t>
      </w:r>
    </w:p>
    <w:p w:rsidR="00804F08" w:rsidRPr="00723185" w:rsidRDefault="00DF41B8">
      <w:pPr>
        <w:spacing w:after="0"/>
        <w:rPr>
          <w:lang w:val="ru-RU"/>
        </w:rPr>
      </w:pPr>
      <w:r w:rsidRPr="00723185">
        <w:rPr>
          <w:b/>
          <w:i/>
          <w:color w:val="888888"/>
          <w:lang w:val="ru-RU"/>
        </w:rPr>
        <w:t>Утративший силу</w:t>
      </w:r>
    </w:p>
    <w:p w:rsidR="00804F08" w:rsidRPr="00723185" w:rsidRDefault="00DF41B8">
      <w:pPr>
        <w:spacing w:after="0"/>
        <w:jc w:val="both"/>
        <w:rPr>
          <w:lang w:val="ru-RU"/>
        </w:rPr>
      </w:pPr>
      <w:r w:rsidRPr="00723185">
        <w:rPr>
          <w:color w:val="000000"/>
          <w:sz w:val="28"/>
          <w:lang w:val="ru-RU"/>
        </w:rPr>
        <w:t xml:space="preserve">Приказ Министра охраны окружающей среды Республики Казахстан от 27 марта 2012 года № 78-п. </w:t>
      </w:r>
      <w:r>
        <w:rPr>
          <w:color w:val="000000"/>
          <w:sz w:val="28"/>
        </w:rPr>
        <w:t xml:space="preserve">Зарегистрирован в Министерстве юстиции Республики Казахстан 24 апреля 2012 года № 7600. </w:t>
      </w:r>
      <w:r w:rsidRPr="00723185">
        <w:rPr>
          <w:color w:val="000000"/>
          <w:sz w:val="28"/>
          <w:lang w:val="ru-RU"/>
        </w:rPr>
        <w:t xml:space="preserve">Утратил силу приказом и.о. Министра экологии, геологии </w:t>
      </w:r>
      <w:r w:rsidRPr="00723185">
        <w:rPr>
          <w:color w:val="000000"/>
          <w:sz w:val="28"/>
          <w:lang w:val="ru-RU"/>
        </w:rPr>
        <w:t>и природных ресурсов Республики Казахстан от 3 июня 2022 года № 202.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0" w:name="z1"/>
      <w:r w:rsidRPr="007231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23185">
        <w:rPr>
          <w:color w:val="FF0000"/>
          <w:sz w:val="28"/>
          <w:lang w:val="ru-RU"/>
        </w:rPr>
        <w:t xml:space="preserve"> Сноска. </w:t>
      </w:r>
      <w:bookmarkStart w:id="1" w:name="_GoBack"/>
      <w:r w:rsidRPr="00723185">
        <w:rPr>
          <w:color w:val="FF0000"/>
          <w:sz w:val="28"/>
          <w:lang w:val="ru-RU"/>
        </w:rPr>
        <w:t xml:space="preserve">Утратил силу приказом и.о. Министра экологии, геологии и природных ресурсов РК от 03.06.2022 № 202 </w:t>
      </w:r>
      <w:bookmarkEnd w:id="1"/>
      <w:r w:rsidRPr="00723185">
        <w:rPr>
          <w:color w:val="FF0000"/>
          <w:sz w:val="28"/>
          <w:lang w:val="ru-RU"/>
        </w:rPr>
        <w:t>(вводится в действие после истечения десяти календарных дней после дня ег</w:t>
      </w:r>
      <w:r w:rsidRPr="00723185">
        <w:rPr>
          <w:color w:val="FF0000"/>
          <w:sz w:val="28"/>
          <w:lang w:val="ru-RU"/>
        </w:rPr>
        <w:t>о первого официального опубликования).</w:t>
      </w:r>
    </w:p>
    <w:bookmarkEnd w:id="0"/>
    <w:p w:rsidR="00804F08" w:rsidRDefault="00DF41B8">
      <w:pPr>
        <w:spacing w:after="0"/>
        <w:jc w:val="both"/>
      </w:pPr>
      <w:r w:rsidRPr="007231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Сноска. В наименование приказа вносится изменение на казахском языке, заголовок на русском языке не изменяется в соответствии с приказом Министра энергетики РК от 27.04.2016 № 178 (вводится в действие по истече</w:t>
      </w:r>
      <w:r>
        <w:rPr>
          <w:color w:val="000000"/>
          <w:sz w:val="28"/>
        </w:rPr>
        <w:t>нии десяти календарных дней после дня его первого официального опубликования).</w:t>
      </w:r>
    </w:p>
    <w:p w:rsidR="00804F08" w:rsidRPr="00723185" w:rsidRDefault="00DF41B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 </w:t>
      </w:r>
      <w:r w:rsidRPr="00723185">
        <w:rPr>
          <w:color w:val="000000"/>
          <w:sz w:val="28"/>
          <w:lang w:val="ru-RU"/>
        </w:rPr>
        <w:t xml:space="preserve">В соответствии со статьей 98 Экологического кодекса Республики Казахстан от 9 января 2007 года, </w:t>
      </w:r>
      <w:r w:rsidRPr="00723185">
        <w:rPr>
          <w:b/>
          <w:color w:val="000000"/>
          <w:sz w:val="28"/>
          <w:lang w:val="ru-RU"/>
        </w:rPr>
        <w:t>ПРИКАЗЫВАЮ</w:t>
      </w:r>
      <w:r w:rsidRPr="00723185">
        <w:rPr>
          <w:color w:val="000000"/>
          <w:sz w:val="28"/>
          <w:lang w:val="ru-RU"/>
        </w:rPr>
        <w:t>: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2" w:name="z2"/>
      <w:r w:rsidRPr="007231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1. Утвердить прилагаемые Правила согласования планов и</w:t>
      </w:r>
      <w:r w:rsidRPr="00723185">
        <w:rPr>
          <w:color w:val="000000"/>
          <w:sz w:val="28"/>
          <w:lang w:val="ru-RU"/>
        </w:rPr>
        <w:t xml:space="preserve"> программ развития территорий, стратегических планов местных исполнительных органов областей, городов республиканского значения, столицы до их утверждения с уполномоченным органом в области охраны окружающей среды.</w:t>
      </w:r>
    </w:p>
    <w:bookmarkEnd w:id="2"/>
    <w:p w:rsidR="00804F08" w:rsidRDefault="00DF41B8">
      <w:pPr>
        <w:spacing w:after="0"/>
      </w:pPr>
      <w:r>
        <w:rPr>
          <w:color w:val="FF0000"/>
          <w:sz w:val="28"/>
        </w:rPr>
        <w:t>     </w:t>
      </w:r>
      <w:r w:rsidRPr="007231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В пункт 1 вносится изменени</w:t>
      </w:r>
      <w:r>
        <w:rPr>
          <w:color w:val="FF0000"/>
          <w:sz w:val="28"/>
        </w:rPr>
        <w:t xml:space="preserve">е на казахском языке, заголовок на русском языке не изменяется в соответствии с приказом Министра энергетики РК от 27.04.2016 </w:t>
      </w:r>
      <w:r>
        <w:rPr>
          <w:color w:val="000000"/>
          <w:sz w:val="28"/>
        </w:rPr>
        <w:t>№ 178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 xml:space="preserve">       </w:t>
      </w:r>
      <w:r w:rsidRPr="00723185">
        <w:rPr>
          <w:color w:val="000000"/>
          <w:sz w:val="28"/>
          <w:lang w:val="ru-RU"/>
        </w:rPr>
        <w:t>2. Депа</w:t>
      </w:r>
      <w:r w:rsidRPr="00723185">
        <w:rPr>
          <w:color w:val="000000"/>
          <w:sz w:val="28"/>
          <w:lang w:val="ru-RU"/>
        </w:rPr>
        <w:t>ртаменту экологической политики и устойчивого развития в установленном законодательством порядке обеспечить: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lastRenderedPageBreak/>
        <w:t>     </w:t>
      </w:r>
      <w:r w:rsidRPr="0072318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2) после государственной регистрации его</w:t>
      </w:r>
      <w:r w:rsidRPr="00723185">
        <w:rPr>
          <w:color w:val="000000"/>
          <w:sz w:val="28"/>
          <w:lang w:val="ru-RU"/>
        </w:rPr>
        <w:t xml:space="preserve"> официальное опубликование в средствах массовой информации.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охраны окружающей среды Республики Казахстан М. Мухамбетова.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4. Настоящий приказ вводится в действие по истечен</w:t>
      </w:r>
      <w:r w:rsidRPr="00723185">
        <w:rPr>
          <w:color w:val="000000"/>
          <w:sz w:val="28"/>
          <w:lang w:val="ru-RU"/>
        </w:rPr>
        <w:t>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04F0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804F08" w:rsidRDefault="00DF41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Default="00DF41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Н. Каппаров</w:t>
            </w:r>
          </w:p>
        </w:tc>
      </w:tr>
    </w:tbl>
    <w:p w:rsidR="00804F08" w:rsidRDefault="00DF41B8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2"/>
        <w:gridCol w:w="3795"/>
      </w:tblGrid>
      <w:tr w:rsidR="00804F08" w:rsidRPr="007231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Default="00DF41B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Pr="00723185" w:rsidRDefault="00DF41B8">
            <w:pPr>
              <w:spacing w:after="0"/>
              <w:jc w:val="center"/>
              <w:rPr>
                <w:lang w:val="ru-RU"/>
              </w:rPr>
            </w:pPr>
            <w:r w:rsidRPr="00723185">
              <w:rPr>
                <w:color w:val="000000"/>
                <w:sz w:val="20"/>
                <w:lang w:val="ru-RU"/>
              </w:rPr>
              <w:t>Утверждены</w:t>
            </w:r>
            <w:r w:rsidRPr="00723185">
              <w:rPr>
                <w:lang w:val="ru-RU"/>
              </w:rPr>
              <w:br/>
            </w:r>
            <w:r w:rsidRPr="00723185">
              <w:rPr>
                <w:color w:val="000000"/>
                <w:sz w:val="20"/>
                <w:lang w:val="ru-RU"/>
              </w:rPr>
              <w:t>приказом Министра охраны</w:t>
            </w:r>
            <w:r w:rsidRPr="00723185">
              <w:rPr>
                <w:lang w:val="ru-RU"/>
              </w:rPr>
              <w:br/>
            </w:r>
            <w:r w:rsidRPr="00723185">
              <w:rPr>
                <w:color w:val="000000"/>
                <w:sz w:val="20"/>
                <w:lang w:val="ru-RU"/>
              </w:rPr>
              <w:t>окружающей среды</w:t>
            </w:r>
            <w:r w:rsidRPr="00723185">
              <w:rPr>
                <w:lang w:val="ru-RU"/>
              </w:rPr>
              <w:br/>
            </w:r>
            <w:r w:rsidRPr="0072318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23185">
              <w:rPr>
                <w:lang w:val="ru-RU"/>
              </w:rPr>
              <w:br/>
            </w:r>
            <w:r w:rsidRPr="00723185">
              <w:rPr>
                <w:color w:val="000000"/>
                <w:sz w:val="20"/>
                <w:lang w:val="ru-RU"/>
              </w:rPr>
              <w:t>от 27 марта 2012 года № 78-п</w:t>
            </w:r>
          </w:p>
        </w:tc>
      </w:tr>
    </w:tbl>
    <w:p w:rsidR="00804F08" w:rsidRPr="00723185" w:rsidRDefault="00DF41B8">
      <w:pPr>
        <w:spacing w:after="0"/>
        <w:rPr>
          <w:lang w:val="ru-RU"/>
        </w:rPr>
      </w:pPr>
      <w:bookmarkStart w:id="8" w:name="z9"/>
      <w:r w:rsidRPr="00723185">
        <w:rPr>
          <w:b/>
          <w:color w:val="000000"/>
          <w:lang w:val="ru-RU"/>
        </w:rPr>
        <w:lastRenderedPageBreak/>
        <w:t xml:space="preserve"> Правила согласования планов и программ развития территорий,</w:t>
      </w:r>
      <w:r w:rsidRPr="00723185">
        <w:rPr>
          <w:lang w:val="ru-RU"/>
        </w:rPr>
        <w:br/>
      </w:r>
      <w:r w:rsidRPr="00723185">
        <w:rPr>
          <w:b/>
          <w:color w:val="000000"/>
          <w:lang w:val="ru-RU"/>
        </w:rPr>
        <w:t>стратегических планов местных исполнительных органов областей,</w:t>
      </w:r>
      <w:r w:rsidRPr="00723185">
        <w:rPr>
          <w:lang w:val="ru-RU"/>
        </w:rPr>
        <w:br/>
      </w:r>
      <w:r w:rsidRPr="00723185">
        <w:rPr>
          <w:b/>
          <w:color w:val="000000"/>
          <w:lang w:val="ru-RU"/>
        </w:rPr>
        <w:t>городов республиканского значения, столицы до их утверждения с</w:t>
      </w:r>
      <w:r w:rsidRPr="00723185">
        <w:rPr>
          <w:lang w:val="ru-RU"/>
        </w:rPr>
        <w:br/>
      </w:r>
      <w:r w:rsidRPr="00723185">
        <w:rPr>
          <w:b/>
          <w:color w:val="000000"/>
          <w:lang w:val="ru-RU"/>
        </w:rPr>
        <w:t>уполномоченным органом в области охраны окружающей среды</w:t>
      </w:r>
    </w:p>
    <w:bookmarkEnd w:id="8"/>
    <w:p w:rsidR="00804F08" w:rsidRDefault="00DF41B8">
      <w:pPr>
        <w:spacing w:after="0"/>
        <w:jc w:val="both"/>
      </w:pPr>
      <w:r w:rsidRPr="007231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7231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</w:t>
      </w:r>
      <w:r>
        <w:rPr>
          <w:color w:val="FF0000"/>
          <w:sz w:val="28"/>
        </w:rPr>
        <w:t>а. В заголовке Правил вносится изменение на казахском языке, заголовок на русском языке не изменяется в соответствии с приказом Министра энергетики РК от 27.04.2016 № 178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>ального опубликования).</w:t>
      </w:r>
    </w:p>
    <w:p w:rsidR="00804F08" w:rsidRPr="00723185" w:rsidRDefault="00DF41B8">
      <w:pPr>
        <w:spacing w:after="0"/>
        <w:rPr>
          <w:lang w:val="ru-RU"/>
        </w:rPr>
      </w:pPr>
      <w:bookmarkStart w:id="9" w:name="z10"/>
      <w:r>
        <w:rPr>
          <w:b/>
          <w:color w:val="000000"/>
        </w:rPr>
        <w:t xml:space="preserve">  </w:t>
      </w:r>
      <w:r w:rsidRPr="00723185">
        <w:rPr>
          <w:b/>
          <w:color w:val="000000"/>
          <w:lang w:val="ru-RU"/>
        </w:rPr>
        <w:t>1. Общие положения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1. Настоящие Правила согласования планов и программ развития территорий, стратегических планов местных исполнительных органов областей, городов республиканского значения, столицы до их утверждения с уполно</w:t>
      </w:r>
      <w:r w:rsidRPr="00723185">
        <w:rPr>
          <w:color w:val="000000"/>
          <w:sz w:val="28"/>
          <w:lang w:val="ru-RU"/>
        </w:rPr>
        <w:t xml:space="preserve">моченным органом в области охраны окружающей среды (далее - Правила) устанавливают порядок согласования с уполномоченным органом в области охраны окружающей среды и его территориальными подразделениями планов и программ развития территорий, стратегических </w:t>
      </w:r>
      <w:r w:rsidRPr="00723185">
        <w:rPr>
          <w:color w:val="000000"/>
          <w:sz w:val="28"/>
          <w:lang w:val="ru-RU"/>
        </w:rPr>
        <w:t>планов местных исполнительных органов областей, городов республиканского значения, столицы и внесения изменений в согласованную документацию.</w:t>
      </w:r>
    </w:p>
    <w:bookmarkEnd w:id="10"/>
    <w:p w:rsidR="00804F08" w:rsidRDefault="00DF41B8">
      <w:pPr>
        <w:spacing w:after="0"/>
      </w:pPr>
      <w:r>
        <w:rPr>
          <w:color w:val="FF0000"/>
          <w:sz w:val="28"/>
        </w:rPr>
        <w:t>     </w:t>
      </w:r>
      <w:r w:rsidRPr="007231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В пункт 1 вносится изменение на казахском языке, заголовок на русском языке не изменяется в соответс</w:t>
      </w:r>
      <w:r>
        <w:rPr>
          <w:color w:val="FF0000"/>
          <w:sz w:val="28"/>
        </w:rPr>
        <w:t xml:space="preserve">твии с приказом Министра энергетики РК от 27.04.2016 </w:t>
      </w:r>
      <w:r>
        <w:rPr>
          <w:color w:val="000000"/>
          <w:sz w:val="28"/>
        </w:rPr>
        <w:t>№ 178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11" w:name="z12"/>
      <w:r>
        <w:rPr>
          <w:color w:val="000000"/>
          <w:sz w:val="28"/>
        </w:rPr>
        <w:t xml:space="preserve">        </w:t>
      </w:r>
      <w:r w:rsidRPr="00723185">
        <w:rPr>
          <w:color w:val="000000"/>
          <w:sz w:val="28"/>
          <w:lang w:val="ru-RU"/>
        </w:rPr>
        <w:t>2. Настоящие Правила разработаны в соответствии с пунктом 4</w:t>
      </w:r>
      <w:r w:rsidRPr="00723185">
        <w:rPr>
          <w:color w:val="000000"/>
          <w:sz w:val="28"/>
          <w:lang w:val="ru-RU"/>
        </w:rPr>
        <w:t xml:space="preserve"> статьи 98 Экологического кодекса Республики Казахстан от 9 января 2007 года.</w:t>
      </w:r>
    </w:p>
    <w:bookmarkEnd w:id="11"/>
    <w:p w:rsidR="00804F08" w:rsidRDefault="00DF41B8">
      <w:pPr>
        <w:spacing w:after="0"/>
      </w:pPr>
      <w:r>
        <w:rPr>
          <w:color w:val="FF0000"/>
          <w:sz w:val="28"/>
        </w:rPr>
        <w:t>     </w:t>
      </w:r>
      <w:r w:rsidRPr="007231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Пункт 2 в редакции приказа Министра энергетики РК от 03.09.2018 </w:t>
      </w:r>
      <w:r>
        <w:rPr>
          <w:color w:val="000000"/>
          <w:sz w:val="28"/>
        </w:rPr>
        <w:t>№ 348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12" w:name="z13"/>
      <w:r>
        <w:rPr>
          <w:color w:val="000000"/>
          <w:sz w:val="28"/>
        </w:rPr>
        <w:t xml:space="preserve">       </w:t>
      </w:r>
      <w:r w:rsidRPr="00723185">
        <w:rPr>
          <w:color w:val="000000"/>
          <w:sz w:val="28"/>
          <w:lang w:val="ru-RU"/>
        </w:rPr>
        <w:t>3. Планы местных исполнительных органов областей, городов республиканского значения, столицы (далее - МИО), которые разрабатываются по инициативе МИО для сельского и водного хозяйства, лесопользования и землепользования, рыболовства,</w:t>
      </w:r>
      <w:r w:rsidRPr="00723185">
        <w:rPr>
          <w:color w:val="000000"/>
          <w:sz w:val="28"/>
          <w:lang w:val="ru-RU"/>
        </w:rPr>
        <w:t xml:space="preserve"> энергетики, промышленности, включая горнодобывающую, нефтеперерабатывающую, обрабатывающую и химическую отрасли, строительную индустрию, металлургию, туризм, транспорт, согласовываются с уполномоченным </w:t>
      </w:r>
      <w:r w:rsidRPr="00723185">
        <w:rPr>
          <w:color w:val="000000"/>
          <w:sz w:val="28"/>
          <w:lang w:val="ru-RU"/>
        </w:rPr>
        <w:lastRenderedPageBreak/>
        <w:t>органом в области охраны окружающей среды, если в дал</w:t>
      </w:r>
      <w:r w:rsidRPr="00723185">
        <w:rPr>
          <w:color w:val="000000"/>
          <w:sz w:val="28"/>
          <w:lang w:val="ru-RU"/>
        </w:rPr>
        <w:t>ьнейшем при реализации мероприятий планов требуется проведение оценки воздействия на окружающую среду.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13" w:name="z14"/>
      <w:bookmarkEnd w:id="12"/>
      <w:r w:rsidRPr="007231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4. В отношении стратегических и программных документов МИО, которые не охватываются пунктом 3 настоящих Правил, согласование с уполномоченным орга</w:t>
      </w:r>
      <w:r w:rsidRPr="00723185">
        <w:rPr>
          <w:color w:val="000000"/>
          <w:sz w:val="28"/>
          <w:lang w:val="ru-RU"/>
        </w:rPr>
        <w:t>ном в области охраны окружающей среды не предусматривается.</w:t>
      </w:r>
    </w:p>
    <w:bookmarkEnd w:id="13"/>
    <w:p w:rsidR="00804F08" w:rsidRDefault="00DF41B8">
      <w:pPr>
        <w:spacing w:after="0"/>
      </w:pPr>
      <w:r>
        <w:rPr>
          <w:color w:val="FF0000"/>
          <w:sz w:val="28"/>
        </w:rPr>
        <w:t>     </w:t>
      </w:r>
      <w:r w:rsidRPr="007231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В пункт 4 вносится изменение на казахском языке, заголовок на русском языке не изменяется в соответствии с приказом Министра энергетики РК от 27.04.2016 </w:t>
      </w:r>
      <w:r>
        <w:rPr>
          <w:color w:val="000000"/>
          <w:sz w:val="28"/>
        </w:rPr>
        <w:t>№ 178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официального опубликования).</w:t>
      </w:r>
      <w:r>
        <w:br/>
      </w:r>
    </w:p>
    <w:p w:rsidR="00804F08" w:rsidRPr="00723185" w:rsidRDefault="00DF41B8">
      <w:pPr>
        <w:spacing w:after="0"/>
        <w:rPr>
          <w:lang w:val="ru-RU"/>
        </w:rPr>
      </w:pPr>
      <w:bookmarkStart w:id="14" w:name="z15"/>
      <w:r>
        <w:rPr>
          <w:b/>
          <w:color w:val="000000"/>
        </w:rPr>
        <w:t xml:space="preserve">  </w:t>
      </w:r>
      <w:r w:rsidRPr="00723185">
        <w:rPr>
          <w:b/>
          <w:color w:val="000000"/>
          <w:lang w:val="ru-RU"/>
        </w:rPr>
        <w:t>2. Порядок согласования планов и программ развития территорий,</w:t>
      </w:r>
      <w:r w:rsidRPr="00723185">
        <w:rPr>
          <w:lang w:val="ru-RU"/>
        </w:rPr>
        <w:br/>
      </w:r>
      <w:r w:rsidRPr="00723185">
        <w:rPr>
          <w:b/>
          <w:color w:val="000000"/>
          <w:lang w:val="ru-RU"/>
        </w:rPr>
        <w:t>стратегических планов местных исполнительных органов областей,</w:t>
      </w:r>
      <w:r w:rsidRPr="00723185">
        <w:rPr>
          <w:lang w:val="ru-RU"/>
        </w:rPr>
        <w:br/>
      </w:r>
      <w:r w:rsidRPr="00723185">
        <w:rPr>
          <w:b/>
          <w:color w:val="000000"/>
          <w:lang w:val="ru-RU"/>
        </w:rPr>
        <w:t>городов республиканского значения, столиц</w:t>
      </w:r>
      <w:r w:rsidRPr="00723185">
        <w:rPr>
          <w:b/>
          <w:color w:val="000000"/>
          <w:lang w:val="ru-RU"/>
        </w:rPr>
        <w:t>ы в центральном</w:t>
      </w:r>
      <w:r w:rsidRPr="00723185">
        <w:rPr>
          <w:lang w:val="ru-RU"/>
        </w:rPr>
        <w:br/>
      </w:r>
      <w:r w:rsidRPr="00723185">
        <w:rPr>
          <w:b/>
          <w:color w:val="000000"/>
          <w:lang w:val="ru-RU"/>
        </w:rPr>
        <w:t>уполномоченном органе в области охраны окружающей среды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5. Планы и программы развития территорий, стратегические планы местных исполнительных органов областей, городов республиканского значения, столицы (далее - стратегические и прогр</w:t>
      </w:r>
      <w:r w:rsidRPr="00723185">
        <w:rPr>
          <w:color w:val="000000"/>
          <w:sz w:val="28"/>
          <w:lang w:val="ru-RU"/>
        </w:rPr>
        <w:t>аммные документы МИО) представляются на согласование в центральный уполномоченный орган в области охраны окружающей среды.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6. Центральным уполномоченным органом в области охраны окружающей среды обеспечивается рассылка стратегических и программных до</w:t>
      </w:r>
      <w:r w:rsidRPr="00723185">
        <w:rPr>
          <w:color w:val="000000"/>
          <w:sz w:val="28"/>
          <w:lang w:val="ru-RU"/>
        </w:rPr>
        <w:t>кументов МИО заинтересованным структурным подразделениям центрального уполномоченного органа в области охраны окружающей среды (далее - структурные подразделения) и территориальным подразделениям уполномоченного органа в области охраны окружающей среды (да</w:t>
      </w:r>
      <w:r w:rsidRPr="00723185">
        <w:rPr>
          <w:color w:val="000000"/>
          <w:sz w:val="28"/>
          <w:lang w:val="ru-RU"/>
        </w:rPr>
        <w:t>лее - территориальные подразделения).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Общий срок рассмотрения стратегических и программных документов МИО не должен превышать 30-ти календарных дней со дня регистрации.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7. Согласованию с уполномоченным органом в области охраны окружающей среды </w:t>
      </w:r>
      <w:r w:rsidRPr="00723185">
        <w:rPr>
          <w:color w:val="000000"/>
          <w:sz w:val="28"/>
          <w:lang w:val="ru-RU"/>
        </w:rPr>
        <w:t>подлежат экологические разделы стратегических и программных документов МИО, в том числе планов, указанных в пункте 3 настоящих Правил.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19" w:name="z20"/>
      <w:bookmarkEnd w:id="18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В экологических разделах стратегических и программных документов МИО излагается анализ текущей ситуации с учетом им</w:t>
      </w:r>
      <w:r w:rsidRPr="00723185">
        <w:rPr>
          <w:color w:val="000000"/>
          <w:sz w:val="28"/>
          <w:lang w:val="ru-RU"/>
        </w:rPr>
        <w:t xml:space="preserve">еющихся экологических проблем в регионе во взаимоувязке с общими параметрами </w:t>
      </w:r>
      <w:r w:rsidRPr="00723185">
        <w:rPr>
          <w:color w:val="000000"/>
          <w:sz w:val="28"/>
          <w:lang w:val="ru-RU"/>
        </w:rPr>
        <w:lastRenderedPageBreak/>
        <w:t>планируемой деятельности по улучшению экологического состояния территорий, обоснованием необходимости концентрации усилий на выбранные приоритетные направления, прогнозом и оценко</w:t>
      </w:r>
      <w:r w:rsidRPr="00723185">
        <w:rPr>
          <w:color w:val="000000"/>
          <w:sz w:val="28"/>
          <w:lang w:val="ru-RU"/>
        </w:rPr>
        <w:t>й изменения состояния окружающей среды и социально-экономических условий в результате реализации планируемой деятельности, включая: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20" w:name="z21"/>
      <w:bookmarkEnd w:id="19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состояние атмосферного воздуха;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21" w:name="z22"/>
      <w:bookmarkEnd w:id="20"/>
      <w:r w:rsidRPr="007231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состояние водных источников; 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воздействие на особо охраняемые природные </w:t>
      </w:r>
      <w:r w:rsidRPr="00723185">
        <w:rPr>
          <w:color w:val="000000"/>
          <w:sz w:val="28"/>
          <w:lang w:val="ru-RU"/>
        </w:rPr>
        <w:t>территории;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загрязнение почв;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24" w:name="z25"/>
      <w:bookmarkEnd w:id="23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воздействие от складирования отходов;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25" w:name="z26"/>
      <w:bookmarkEnd w:id="24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характер воздействия на флору и фауну;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26" w:name="z27"/>
      <w:bookmarkEnd w:id="25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возможность естественного восстановления компонентов природной среды и воспроизводства возобновляемых природных ресурсов;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23185">
        <w:rPr>
          <w:color w:val="000000"/>
          <w:sz w:val="28"/>
          <w:lang w:val="ru-RU"/>
        </w:rPr>
        <w:t xml:space="preserve"> степень риска заболеваемости;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28" w:name="z29"/>
      <w:bookmarkEnd w:id="27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условия жизнедеятельности населения (ухудшение условий труда и отдыха, сокращение тяжелого ручного труда, улучшение инженерной инфраструктуры, развитие социальных и бытовых условий, озеленение и другие);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29" w:name="z30"/>
      <w:bookmarkEnd w:id="28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воздейс</w:t>
      </w:r>
      <w:r w:rsidRPr="00723185">
        <w:rPr>
          <w:color w:val="000000"/>
          <w:sz w:val="28"/>
          <w:lang w:val="ru-RU"/>
        </w:rPr>
        <w:t>твие на антропогенные системы и их компоненты (здания, архитектурные и археологические памятники и другие, материальные и культурные ценности, транспортное сообщение, рекреационные качества ландшафтов);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30" w:name="z31"/>
      <w:bookmarkEnd w:id="29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выявление возможных аварийных ситуаций с оценко</w:t>
      </w:r>
      <w:r w:rsidRPr="00723185">
        <w:rPr>
          <w:color w:val="000000"/>
          <w:sz w:val="28"/>
          <w:lang w:val="ru-RU"/>
        </w:rPr>
        <w:t>й их последствий для всех компонентов окружающей среды, жизни и здоровья населения; а также меры по предотвращению неблагоприятных последствий, которые могут возникнуть от планируемой деятельности.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31" w:name="z32"/>
      <w:bookmarkEnd w:id="30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Источниками для разработки экологического раздела мо</w:t>
      </w:r>
      <w:r w:rsidRPr="00723185">
        <w:rPr>
          <w:color w:val="000000"/>
          <w:sz w:val="28"/>
          <w:lang w:val="ru-RU"/>
        </w:rPr>
        <w:t>гут быть: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32" w:name="z33"/>
      <w:bookmarkEnd w:id="31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материалы анализа объектов-аналогов, функционирующих в сходных условиях;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33" w:name="z34"/>
      <w:bookmarkEnd w:id="32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данные статистической отчетности;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34" w:name="z35"/>
      <w:bookmarkEnd w:id="33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данные экологического мониторинга;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35" w:name="z36"/>
      <w:bookmarkEnd w:id="34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материалы научных организаций, отраслевых министерств, ведомств.</w:t>
      </w:r>
    </w:p>
    <w:bookmarkEnd w:id="35"/>
    <w:p w:rsidR="00804F08" w:rsidRDefault="00DF41B8">
      <w:pPr>
        <w:spacing w:after="0"/>
      </w:pPr>
      <w:r>
        <w:rPr>
          <w:color w:val="FF0000"/>
          <w:sz w:val="28"/>
        </w:rPr>
        <w:t>     </w:t>
      </w:r>
      <w:r w:rsidRPr="007231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В</w:t>
      </w:r>
      <w:r>
        <w:rPr>
          <w:color w:val="FF0000"/>
          <w:sz w:val="28"/>
        </w:rPr>
        <w:t xml:space="preserve"> пункт 7 вносится изменение на казахском языке, заголовок на русском языке не изменяется в соответствии с приказом Министра энергетики РК от 27.04.2016 </w:t>
      </w:r>
      <w:r>
        <w:rPr>
          <w:color w:val="000000"/>
          <w:sz w:val="28"/>
        </w:rPr>
        <w:t>№ 178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</w:t>
      </w:r>
      <w:r>
        <w:rPr>
          <w:color w:val="FF0000"/>
          <w:sz w:val="28"/>
        </w:rPr>
        <w:t>икования).</w:t>
      </w:r>
      <w:r>
        <w:br/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36" w:name="z37"/>
      <w:r>
        <w:rPr>
          <w:color w:val="000000"/>
          <w:sz w:val="28"/>
        </w:rPr>
        <w:t xml:space="preserve">       </w:t>
      </w:r>
      <w:r w:rsidRPr="00723185">
        <w:rPr>
          <w:color w:val="000000"/>
          <w:sz w:val="28"/>
          <w:lang w:val="ru-RU"/>
        </w:rPr>
        <w:t>8. Территориальные подразделения в срок не более 15 рабочих дней с момента регистрации стратегических и программных документов МИО: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37" w:name="z38"/>
      <w:bookmarkEnd w:id="36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1) рассматривают стратегические и программные документы МИО на: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38" w:name="z39"/>
      <w:bookmarkEnd w:id="37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достаточность изложения анали</w:t>
      </w:r>
      <w:r w:rsidRPr="00723185">
        <w:rPr>
          <w:color w:val="000000"/>
          <w:sz w:val="28"/>
          <w:lang w:val="ru-RU"/>
        </w:rPr>
        <w:t>тической информации с анализом текущей ситуации, основных экологических проблем, тенденций развития в области охраны окружающей среды;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39" w:name="z40"/>
      <w:bookmarkEnd w:id="38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обеспеченность развития и жизнедеятельности основными видами природных ресурсов, экологические ограничения (уровень</w:t>
      </w:r>
      <w:r w:rsidRPr="00723185">
        <w:rPr>
          <w:color w:val="000000"/>
          <w:sz w:val="28"/>
          <w:lang w:val="ru-RU"/>
        </w:rPr>
        <w:t xml:space="preserve"> загрязнения окружающей среды);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40" w:name="z41"/>
      <w:bookmarkEnd w:id="39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описание экологических последствий;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41" w:name="z42"/>
      <w:bookmarkEnd w:id="40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правильность определения целевых индикаторов, задач и мер, обеспечивающих достижение целей стратегических и программных документов;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42" w:name="z43"/>
      <w:bookmarkEnd w:id="41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2) направляют свои заключения в </w:t>
      </w:r>
      <w:r w:rsidRPr="00723185">
        <w:rPr>
          <w:color w:val="000000"/>
          <w:sz w:val="28"/>
          <w:lang w:val="ru-RU"/>
        </w:rPr>
        <w:t>центральный уполномоченный орган в области охраны окружающей среды.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43" w:name="z44"/>
      <w:bookmarkEnd w:id="42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9. Заинтересованные структурные подразделения в срок не более 15 рабочих дней с момента регистрации стратегических и программных документов МИО: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44" w:name="z45"/>
      <w:bookmarkEnd w:id="43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1) рассматривают стратегические</w:t>
      </w:r>
      <w:r w:rsidRPr="00723185">
        <w:rPr>
          <w:color w:val="000000"/>
          <w:sz w:val="28"/>
          <w:lang w:val="ru-RU"/>
        </w:rPr>
        <w:t xml:space="preserve"> и программные документы МИО на: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45" w:name="z46"/>
      <w:bookmarkEnd w:id="44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соответствие основным направлениям стратегических и программных документов Республики Казахстан;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46" w:name="z47"/>
      <w:bookmarkEnd w:id="45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наличие взаимоувязки с общими параметрами планируемой деятельности по улучшению экологического состояния территори</w:t>
      </w:r>
      <w:r w:rsidRPr="00723185">
        <w:rPr>
          <w:color w:val="000000"/>
          <w:sz w:val="28"/>
          <w:lang w:val="ru-RU"/>
        </w:rPr>
        <w:t>й;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47" w:name="z48"/>
      <w:bookmarkEnd w:id="46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2) направляют свои заключения в структурное подразделение уполномоченного органа в области охраны окружающей среды, ответственного за согласование стратегических и программных документов МИО.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48" w:name="z49"/>
      <w:bookmarkEnd w:id="47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10. Структурное подразделение уполномоченного орг</w:t>
      </w:r>
      <w:r w:rsidRPr="00723185">
        <w:rPr>
          <w:color w:val="000000"/>
          <w:sz w:val="28"/>
          <w:lang w:val="ru-RU"/>
        </w:rPr>
        <w:t>ана в области охраны окружающей среды, ответственное за согласование стратегических и программных документов МИО, в срок не более 5 рабочих дней: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49" w:name="z50"/>
      <w:bookmarkEnd w:id="48"/>
      <w:r w:rsidRPr="007231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1) осуществляет сбор и анализ заключений структурных и территориальных подразделений; 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50" w:name="z51"/>
      <w:bookmarkEnd w:id="49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2) в </w:t>
      </w:r>
      <w:r w:rsidRPr="00723185">
        <w:rPr>
          <w:color w:val="000000"/>
          <w:sz w:val="28"/>
          <w:lang w:val="ru-RU"/>
        </w:rPr>
        <w:t>случае отсутствия замечаний осуществляет согласование стратегических и программных документов МИО, в том числе: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51" w:name="z52"/>
      <w:bookmarkEnd w:id="50"/>
      <w:r>
        <w:rPr>
          <w:color w:val="000000"/>
          <w:sz w:val="28"/>
        </w:rPr>
        <w:lastRenderedPageBreak/>
        <w:t>     </w:t>
      </w:r>
      <w:r w:rsidRPr="00723185">
        <w:rPr>
          <w:color w:val="000000"/>
          <w:sz w:val="28"/>
          <w:lang w:val="ru-RU"/>
        </w:rPr>
        <w:t xml:space="preserve"> по стратегическим планам МИО и иным планам представляет письмо о согласовании в адрес МИО;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52" w:name="z53"/>
      <w:bookmarkEnd w:id="51"/>
      <w:r w:rsidRPr="007231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по проектам программ развития территорий</w:t>
      </w:r>
      <w:r w:rsidRPr="00723185">
        <w:rPr>
          <w:color w:val="000000"/>
          <w:sz w:val="28"/>
          <w:lang w:val="ru-RU"/>
        </w:rPr>
        <w:t xml:space="preserve"> направляет лист согласования по форме согласно приложению к настоящим Правилам в адрес уполномоченного органа по государственному планированию;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53" w:name="z54"/>
      <w:bookmarkEnd w:id="52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3) при наличии замечаний структурных подразделений направляет их разработчику для устранения, срок дорабо</w:t>
      </w:r>
      <w:r w:rsidRPr="00723185">
        <w:rPr>
          <w:color w:val="000000"/>
          <w:sz w:val="28"/>
          <w:lang w:val="ru-RU"/>
        </w:rPr>
        <w:t>тки составляет не более 5 рабочих дней.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54" w:name="z55"/>
      <w:bookmarkEnd w:id="53"/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В случае непредставления доработанного стратегического и программного документа МИО в течение срока, предусмотренного частью первой настоящего подпункта, а также в случае представления частично доработанного пр</w:t>
      </w:r>
      <w:r w:rsidRPr="00723185">
        <w:rPr>
          <w:color w:val="000000"/>
          <w:sz w:val="28"/>
          <w:lang w:val="ru-RU"/>
        </w:rPr>
        <w:t>оекта, в согласовании стратегического и программного документа МИО отказывается.</w:t>
      </w:r>
    </w:p>
    <w:bookmarkEnd w:id="54"/>
    <w:p w:rsidR="00804F08" w:rsidRDefault="00DF41B8">
      <w:pPr>
        <w:spacing w:after="0"/>
      </w:pPr>
      <w:r>
        <w:rPr>
          <w:color w:val="FF0000"/>
          <w:sz w:val="28"/>
        </w:rPr>
        <w:t>     </w:t>
      </w:r>
      <w:r w:rsidRPr="007231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В пункт 10 вносится изменение на казахском языке, заголовок на русском языке не изменяется в соответствии с приказом Министра энергетики РК от 27.04.2016 </w:t>
      </w:r>
      <w:r>
        <w:rPr>
          <w:color w:val="000000"/>
          <w:sz w:val="28"/>
        </w:rPr>
        <w:t>№ 178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9"/>
        <w:gridCol w:w="3868"/>
      </w:tblGrid>
      <w:tr w:rsidR="00804F08" w:rsidRPr="007231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Default="00DF41B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Pr="00723185" w:rsidRDefault="00DF41B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723185">
              <w:rPr>
                <w:color w:val="000000"/>
                <w:sz w:val="20"/>
                <w:lang w:val="ru-RU"/>
              </w:rPr>
              <w:t>Приложение</w:t>
            </w:r>
            <w:r w:rsidRPr="00723185">
              <w:rPr>
                <w:lang w:val="ru-RU"/>
              </w:rPr>
              <w:br/>
            </w:r>
            <w:r w:rsidRPr="00723185">
              <w:rPr>
                <w:color w:val="000000"/>
                <w:sz w:val="20"/>
                <w:lang w:val="ru-RU"/>
              </w:rPr>
              <w:t>к Правилам согласования планов</w:t>
            </w:r>
            <w:r w:rsidRPr="00723185">
              <w:rPr>
                <w:lang w:val="ru-RU"/>
              </w:rPr>
              <w:br/>
            </w:r>
            <w:r w:rsidRPr="00723185">
              <w:rPr>
                <w:color w:val="000000"/>
                <w:sz w:val="20"/>
                <w:lang w:val="ru-RU"/>
              </w:rPr>
              <w:t>и программ развития территорий, стратегических</w:t>
            </w:r>
            <w:r w:rsidRPr="00723185">
              <w:rPr>
                <w:lang w:val="ru-RU"/>
              </w:rPr>
              <w:br/>
            </w:r>
            <w:r w:rsidRPr="00723185">
              <w:rPr>
                <w:color w:val="000000"/>
                <w:sz w:val="20"/>
                <w:lang w:val="ru-RU"/>
              </w:rPr>
              <w:t>планов местных исполнительных органов</w:t>
            </w:r>
            <w:r w:rsidRPr="00723185">
              <w:rPr>
                <w:lang w:val="ru-RU"/>
              </w:rPr>
              <w:br/>
            </w:r>
            <w:r w:rsidRPr="00723185">
              <w:rPr>
                <w:color w:val="000000"/>
                <w:sz w:val="20"/>
                <w:lang w:val="ru-RU"/>
              </w:rPr>
              <w:t>областей, городов</w:t>
            </w:r>
            <w:r w:rsidRPr="00723185">
              <w:rPr>
                <w:color w:val="000000"/>
                <w:sz w:val="20"/>
                <w:lang w:val="ru-RU"/>
              </w:rPr>
              <w:t xml:space="preserve"> республиканского значения,</w:t>
            </w:r>
            <w:r w:rsidRPr="00723185">
              <w:rPr>
                <w:lang w:val="ru-RU"/>
              </w:rPr>
              <w:br/>
            </w:r>
            <w:r w:rsidRPr="00723185">
              <w:rPr>
                <w:color w:val="000000"/>
                <w:sz w:val="20"/>
                <w:lang w:val="ru-RU"/>
              </w:rPr>
              <w:t>столицы до их утверждения с уполномоченным</w:t>
            </w:r>
            <w:r w:rsidRPr="00723185">
              <w:rPr>
                <w:lang w:val="ru-RU"/>
              </w:rPr>
              <w:br/>
            </w:r>
            <w:r w:rsidRPr="00723185">
              <w:rPr>
                <w:color w:val="000000"/>
                <w:sz w:val="20"/>
                <w:lang w:val="ru-RU"/>
              </w:rPr>
              <w:t>органом в области охраны окружающей среды</w:t>
            </w:r>
          </w:p>
        </w:tc>
      </w:tr>
    </w:tbl>
    <w:p w:rsidR="00804F08" w:rsidRDefault="00DF41B8">
      <w:pPr>
        <w:spacing w:after="0"/>
        <w:jc w:val="both"/>
      </w:pPr>
      <w:r w:rsidRPr="00723185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72318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Приложение в редакции приказа Министра энергетики РК от 27.04.2016 № 178 (вводится в действие по истечении десяти календарных д</w:t>
      </w:r>
      <w:r>
        <w:rPr>
          <w:color w:val="FF0000"/>
          <w:sz w:val="28"/>
        </w:rPr>
        <w:t>ней после дня его первого официального опубликования).</w:t>
      </w:r>
    </w:p>
    <w:p w:rsidR="00804F08" w:rsidRPr="00723185" w:rsidRDefault="00DF41B8">
      <w:pPr>
        <w:spacing w:after="0"/>
        <w:jc w:val="both"/>
        <w:rPr>
          <w:lang w:val="ru-RU"/>
        </w:rPr>
      </w:pPr>
      <w:bookmarkStart w:id="55" w:name="z57"/>
      <w:r>
        <w:rPr>
          <w:color w:val="000000"/>
          <w:sz w:val="28"/>
        </w:rPr>
        <w:t xml:space="preserve">        </w:t>
      </w:r>
      <w:r w:rsidRPr="00723185">
        <w:rPr>
          <w:color w:val="000000"/>
          <w:sz w:val="28"/>
          <w:lang w:val="ru-RU"/>
        </w:rPr>
        <w:t xml:space="preserve">Форма      </w:t>
      </w:r>
    </w:p>
    <w:p w:rsidR="00804F08" w:rsidRPr="00723185" w:rsidRDefault="00DF41B8">
      <w:pPr>
        <w:spacing w:after="0"/>
        <w:rPr>
          <w:lang w:val="ru-RU"/>
        </w:rPr>
      </w:pPr>
      <w:bookmarkStart w:id="56" w:name="z58"/>
      <w:bookmarkEnd w:id="55"/>
      <w:r w:rsidRPr="00723185">
        <w:rPr>
          <w:b/>
          <w:color w:val="000000"/>
          <w:lang w:val="ru-RU"/>
        </w:rPr>
        <w:t xml:space="preserve"> ЛИСТ СОГЛАСОВАНИЯ</w:t>
      </w:r>
      <w:r w:rsidRPr="00723185">
        <w:rPr>
          <w:lang w:val="ru-RU"/>
        </w:rPr>
        <w:br/>
      </w:r>
      <w:r w:rsidRPr="00723185">
        <w:rPr>
          <w:b/>
          <w:color w:val="000000"/>
          <w:lang w:val="ru-RU"/>
        </w:rPr>
        <w:t>Министерства энергетики Республики Казахстан</w:t>
      </w:r>
    </w:p>
    <w:bookmarkEnd w:id="56"/>
    <w:p w:rsidR="00804F08" w:rsidRPr="00723185" w:rsidRDefault="00DF41B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Наименование программы развития территорий __________________________</w:t>
      </w:r>
    </w:p>
    <w:p w:rsidR="00804F08" w:rsidRPr="00723185" w:rsidRDefault="00DF41B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___________________________________</w:t>
      </w:r>
      <w:r w:rsidRPr="00723185">
        <w:rPr>
          <w:color w:val="000000"/>
          <w:sz w:val="28"/>
          <w:lang w:val="ru-RU"/>
        </w:rPr>
        <w:t>__________________________________</w:t>
      </w:r>
    </w:p>
    <w:p w:rsidR="00804F08" w:rsidRPr="00723185" w:rsidRDefault="00DF41B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Наименование местного исполнительного органа - разработчика _________</w:t>
      </w:r>
    </w:p>
    <w:p w:rsidR="00804F08" w:rsidRDefault="00DF41B8">
      <w:pPr>
        <w:spacing w:after="0"/>
        <w:jc w:val="both"/>
      </w:pPr>
      <w:r>
        <w:rPr>
          <w:color w:val="000000"/>
          <w:sz w:val="28"/>
        </w:rPr>
        <w:t>     </w:t>
      </w:r>
      <w:r w:rsidRPr="0072318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04F08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Default="00DF41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Дата получения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Default="00DF41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Ответственные лица за согласование 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Default="00DF41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Результаты </w:t>
            </w:r>
            <w:r>
              <w:rPr>
                <w:color w:val="000000"/>
                <w:sz w:val="20"/>
              </w:rPr>
              <w:t>согласования (подпись, дата)</w:t>
            </w:r>
          </w:p>
        </w:tc>
      </w:tr>
      <w:tr w:rsidR="00804F08" w:rsidRPr="00723185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4F08" w:rsidRDefault="00804F08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Default="00DF41B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Pr="00723185" w:rsidRDefault="00DF41B8">
            <w:pPr>
              <w:spacing w:after="20"/>
              <w:ind w:left="20"/>
              <w:jc w:val="both"/>
              <w:rPr>
                <w:lang w:val="ru-RU"/>
              </w:rPr>
            </w:pPr>
            <w:r w:rsidRPr="00723185">
              <w:rPr>
                <w:color w:val="000000"/>
                <w:sz w:val="20"/>
                <w:lang w:val="ru-RU"/>
              </w:rPr>
              <w:t>Фамилия, имя, отчество (при наличии)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04F08" w:rsidRPr="00723185" w:rsidRDefault="00804F08">
            <w:pPr>
              <w:rPr>
                <w:lang w:val="ru-RU"/>
              </w:rPr>
            </w:pPr>
          </w:p>
        </w:tc>
      </w:tr>
      <w:tr w:rsidR="00804F08" w:rsidRPr="0072318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04F08" w:rsidRPr="0072318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804F08" w:rsidRPr="0072318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804F08" w:rsidRPr="00723185" w:rsidRDefault="00804F08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804F08" w:rsidRPr="00723185" w:rsidRDefault="00DF41B8">
      <w:pPr>
        <w:spacing w:after="0"/>
        <w:rPr>
          <w:lang w:val="ru-RU"/>
        </w:rPr>
      </w:pPr>
      <w:r w:rsidRPr="00723185">
        <w:rPr>
          <w:lang w:val="ru-RU"/>
        </w:rPr>
        <w:lastRenderedPageBreak/>
        <w:br/>
      </w:r>
    </w:p>
    <w:p w:rsidR="00804F08" w:rsidRPr="00723185" w:rsidRDefault="00DF41B8">
      <w:pPr>
        <w:spacing w:after="0"/>
        <w:rPr>
          <w:lang w:val="ru-RU"/>
        </w:rPr>
      </w:pPr>
      <w:r w:rsidRPr="00723185">
        <w:rPr>
          <w:lang w:val="ru-RU"/>
        </w:rPr>
        <w:br/>
      </w:r>
      <w:r w:rsidRPr="00723185">
        <w:rPr>
          <w:lang w:val="ru-RU"/>
        </w:rPr>
        <w:br/>
      </w:r>
    </w:p>
    <w:p w:rsidR="00804F08" w:rsidRPr="00723185" w:rsidRDefault="00DF41B8">
      <w:pPr>
        <w:pStyle w:val="disclaimer"/>
        <w:rPr>
          <w:lang w:val="ru-RU"/>
        </w:rPr>
      </w:pPr>
      <w:r w:rsidRPr="0072318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04F08" w:rsidRPr="00723185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B8" w:rsidRDefault="00DF41B8">
      <w:pPr>
        <w:spacing w:after="0" w:line="240" w:lineRule="auto"/>
      </w:pPr>
      <w:r>
        <w:separator/>
      </w:r>
    </w:p>
  </w:endnote>
  <w:endnote w:type="continuationSeparator" w:id="0">
    <w:p w:rsidR="00DF41B8" w:rsidRDefault="00DF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B8" w:rsidRDefault="00DF41B8">
      <w:pPr>
        <w:spacing w:after="0" w:line="240" w:lineRule="auto"/>
      </w:pPr>
      <w:r>
        <w:separator/>
      </w:r>
    </w:p>
  </w:footnote>
  <w:footnote w:type="continuationSeparator" w:id="0">
    <w:p w:rsidR="00DF41B8" w:rsidRDefault="00DF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36133E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1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C077D6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ql1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Alzql1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08"/>
    <w:rsid w:val="0036133E"/>
    <w:rsid w:val="00723185"/>
    <w:rsid w:val="00804F08"/>
    <w:rsid w:val="00D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303BD-4D22-4BCE-A822-5CCE7E29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/>
      </w:pBdr>
      <w:spacing w:after="300"/>
      <w:contextualSpacing/>
    </w:pPr>
  </w:style>
  <w:style w:type="character" w:customStyle="1" w:styleId="a9">
    <w:name w:val="Название Знак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  <w:pPr>
      <w:spacing w:after="200" w:line="276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2022-06-14T04:00:00Z</dcterms:created>
  <dcterms:modified xsi:type="dcterms:W3CDTF">2022-06-14T04:00:00Z</dcterms:modified>
</cp:coreProperties>
</file>