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F46" w:rsidRDefault="00930A89">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5E3F46" w:rsidRDefault="00930A89">
      <w:pPr>
        <w:spacing w:after="0"/>
      </w:pPr>
      <w:bookmarkStart w:id="0" w:name="_GoBack"/>
      <w:r>
        <w:rPr>
          <w:b/>
          <w:color w:val="000000"/>
          <w:sz w:val="28"/>
        </w:rPr>
        <w:t>Мұнай өнімдерінің жекелеген түрлерін өндіруді бақылау саласындағы тәуекел дәрежесін бағалау өлшемшарттарын және тексеру парақтарын бекіту туралы</w:t>
      </w:r>
    </w:p>
    <w:p w:rsidR="005E3F46" w:rsidRDefault="00930A89">
      <w:pPr>
        <w:spacing w:after="0"/>
        <w:jc w:val="both"/>
      </w:pPr>
      <w:r>
        <w:rPr>
          <w:color w:val="000000"/>
          <w:sz w:val="28"/>
        </w:rPr>
        <w:t xml:space="preserve">Қазақстан Республикасы Энергетика министрінің м.а. 2015 жылғы 14 желтоқсандағы № 719 және Қазақстан </w:t>
      </w:r>
      <w:r>
        <w:rPr>
          <w:color w:val="000000"/>
          <w:sz w:val="28"/>
        </w:rPr>
        <w:t>Республикасы Ұлттық экономика министрінің 2015 жылғы 28 желтоқсандағы № 799 бірлескен бұйрығы. Қазақстан Республикасының Әділет министрлігінде 2015 жылы 30 желтоқсанда № 12674 болып тіркелді.</w:t>
      </w:r>
    </w:p>
    <w:bookmarkEnd w:id="0"/>
    <w:p w:rsidR="005E3F46" w:rsidRDefault="00930A89">
      <w:pPr>
        <w:spacing w:after="0"/>
        <w:jc w:val="both"/>
      </w:pPr>
      <w:r>
        <w:rPr>
          <w:color w:val="FF0000"/>
          <w:sz w:val="28"/>
        </w:rPr>
        <w:t>      Ескерту. Бірлескен бұйрықтың тақырыбы жаңа редакцияда – ҚР</w:t>
      </w:r>
      <w:r>
        <w:rPr>
          <w:color w:val="FF0000"/>
          <w:sz w:val="28"/>
        </w:rPr>
        <w:t xml:space="preserve"> Энергетика министрінің 23.11.2018 </w:t>
      </w:r>
      <w:r>
        <w:rPr>
          <w:color w:val="000000"/>
          <w:sz w:val="28"/>
        </w:rPr>
        <w:t>№ 455</w:t>
      </w:r>
      <w:r>
        <w:rPr>
          <w:color w:val="FF0000"/>
          <w:sz w:val="28"/>
        </w:rPr>
        <w:t xml:space="preserve"> және ҚР Ұлттық экономика министрінің м.а. 23.11.2018 № 79 (алғашқы ресми жарияланған күнінен кейін күнтізбелік он күн өткен соң қолданысқа енгізіледі) бірлескен бұйрығымен.</w:t>
      </w:r>
      <w:r>
        <w:br/>
      </w:r>
      <w:r>
        <w:rPr>
          <w:color w:val="FF0000"/>
          <w:sz w:val="28"/>
        </w:rPr>
        <w:t>      РҚАО-ның ескертпесі!</w:t>
      </w:r>
      <w:r>
        <w:br/>
      </w:r>
      <w:r>
        <w:rPr>
          <w:color w:val="FF0000"/>
          <w:sz w:val="28"/>
        </w:rPr>
        <w:t>      Бұйрықтың</w:t>
      </w:r>
      <w:r>
        <w:rPr>
          <w:color w:val="FF0000"/>
          <w:sz w:val="28"/>
        </w:rPr>
        <w:t xml:space="preserve"> қолданысқа енгізілу тәртібін 5-тармақтан қараңыз.</w:t>
      </w:r>
    </w:p>
    <w:p w:rsidR="005E3F46" w:rsidRDefault="00930A89">
      <w:pPr>
        <w:spacing w:after="0"/>
        <w:jc w:val="both"/>
      </w:pPr>
      <w:bookmarkStart w:id="1" w:name="z1"/>
      <w:r>
        <w:rPr>
          <w:color w:val="000000"/>
          <w:sz w:val="28"/>
        </w:rPr>
        <w:t xml:space="preserve">       "2015 жылғы 29 қазандағы Қазақстан Республикасының Кәсіпкерлік кодексі 141-бабының 3-тармағына, 143-бабының 1-тармағына сәйкес БҰЙЫРАМЫЗ:</w:t>
      </w:r>
    </w:p>
    <w:bookmarkEnd w:id="1"/>
    <w:p w:rsidR="005E3F46" w:rsidRDefault="00930A89">
      <w:pPr>
        <w:spacing w:after="0"/>
      </w:pPr>
      <w:r>
        <w:rPr>
          <w:color w:val="FF0000"/>
          <w:sz w:val="28"/>
        </w:rPr>
        <w:t>      Ескерту. Кіріспе жаңа редакцияда – ҚР Энергетика минис</w:t>
      </w:r>
      <w:r>
        <w:rPr>
          <w:color w:val="FF0000"/>
          <w:sz w:val="28"/>
        </w:rPr>
        <w:t xml:space="preserve">трінің 23.11.2018 </w:t>
      </w:r>
      <w:r>
        <w:rPr>
          <w:color w:val="000000"/>
          <w:sz w:val="28"/>
        </w:rPr>
        <w:t>№ 455</w:t>
      </w:r>
      <w:r>
        <w:rPr>
          <w:color w:val="FF0000"/>
          <w:sz w:val="28"/>
        </w:rPr>
        <w:t xml:space="preserve"> және ҚР Ұлттық экономика министрінің м.а. 23.11.2018 № 79 (алғашқы ресми жарияланған күнінен кейін күнтізбелік он күн өткен соң қолданысқа енгізіледі) бірлескен бұйрығымен.</w:t>
      </w:r>
      <w:r>
        <w:br/>
      </w:r>
    </w:p>
    <w:p w:rsidR="005E3F46" w:rsidRDefault="00930A89">
      <w:pPr>
        <w:spacing w:after="0"/>
        <w:jc w:val="both"/>
      </w:pPr>
      <w:bookmarkStart w:id="2" w:name="z2"/>
      <w:r>
        <w:rPr>
          <w:color w:val="000000"/>
          <w:sz w:val="28"/>
        </w:rPr>
        <w:t>      1. Мыналар:</w:t>
      </w:r>
    </w:p>
    <w:bookmarkEnd w:id="2"/>
    <w:p w:rsidR="005E3F46" w:rsidRDefault="00930A89">
      <w:pPr>
        <w:spacing w:after="0"/>
        <w:jc w:val="both"/>
      </w:pPr>
      <w:r>
        <w:rPr>
          <w:color w:val="000000"/>
          <w:sz w:val="28"/>
        </w:rPr>
        <w:t xml:space="preserve">       1) </w:t>
      </w:r>
      <w:proofErr w:type="gramStart"/>
      <w:r>
        <w:rPr>
          <w:color w:val="000000"/>
          <w:sz w:val="28"/>
        </w:rPr>
        <w:t>осы</w:t>
      </w:r>
      <w:proofErr w:type="gramEnd"/>
      <w:r>
        <w:rPr>
          <w:color w:val="000000"/>
          <w:sz w:val="28"/>
        </w:rPr>
        <w:t xml:space="preserve"> бірлескен бұйрыққа 1-қосым</w:t>
      </w:r>
      <w:r>
        <w:rPr>
          <w:color w:val="000000"/>
          <w:sz w:val="28"/>
        </w:rPr>
        <w:t>шаға сәйкес Мұнай өнiмдерiнің жекелеген түрлерін өндіруді бақылау саласындағы тәуекел дәрежесін бағалау өлшемшарттары;</w:t>
      </w:r>
    </w:p>
    <w:p w:rsidR="005E3F46" w:rsidRDefault="00930A89">
      <w:pPr>
        <w:spacing w:after="0"/>
        <w:jc w:val="both"/>
      </w:pPr>
      <w:r>
        <w:rPr>
          <w:color w:val="000000"/>
          <w:sz w:val="28"/>
        </w:rPr>
        <w:t xml:space="preserve">       2) </w:t>
      </w:r>
      <w:proofErr w:type="gramStart"/>
      <w:r>
        <w:rPr>
          <w:color w:val="000000"/>
          <w:sz w:val="28"/>
        </w:rPr>
        <w:t>осы</w:t>
      </w:r>
      <w:proofErr w:type="gramEnd"/>
      <w:r>
        <w:rPr>
          <w:color w:val="000000"/>
          <w:sz w:val="28"/>
        </w:rPr>
        <w:t xml:space="preserve"> бірлескен бұйрыққа 2-қосымшаға сәйкес Мұнай өнімдерін өндірушілерге (қуаты аз мұнай өнімдерін өндірушілерден басқа) қатысты</w:t>
      </w:r>
      <w:r>
        <w:rPr>
          <w:color w:val="000000"/>
          <w:sz w:val="28"/>
        </w:rPr>
        <w:t xml:space="preserve"> мұнай өнімдерінің жекелеген түрлерін өндіруді бақылау саласындағы тексеру парағы;</w:t>
      </w:r>
    </w:p>
    <w:p w:rsidR="005E3F46" w:rsidRDefault="00930A89">
      <w:pPr>
        <w:spacing w:after="0"/>
        <w:jc w:val="both"/>
      </w:pPr>
      <w:r>
        <w:rPr>
          <w:color w:val="000000"/>
          <w:sz w:val="28"/>
        </w:rPr>
        <w:t xml:space="preserve">       3) </w:t>
      </w:r>
      <w:proofErr w:type="gramStart"/>
      <w:r>
        <w:rPr>
          <w:color w:val="000000"/>
          <w:sz w:val="28"/>
        </w:rPr>
        <w:t>осы</w:t>
      </w:r>
      <w:proofErr w:type="gramEnd"/>
      <w:r>
        <w:rPr>
          <w:color w:val="000000"/>
          <w:sz w:val="28"/>
        </w:rPr>
        <w:t xml:space="preserve"> бірлескен бұйрыққа 3-қосымшаға сәйкес Қуаты аз мұнай өнімдерін өндірушілерге қатысты мұнай өнімдерінің жекелеген түрлерін өндіруді бақылау саласындағы тексеру </w:t>
      </w:r>
      <w:r>
        <w:rPr>
          <w:color w:val="000000"/>
          <w:sz w:val="28"/>
        </w:rPr>
        <w:t>парағы бекітілсін.</w:t>
      </w:r>
    </w:p>
    <w:p w:rsidR="005E3F46" w:rsidRDefault="00930A89">
      <w:pPr>
        <w:spacing w:after="0"/>
      </w:pPr>
      <w:r>
        <w:rPr>
          <w:color w:val="FF0000"/>
          <w:sz w:val="28"/>
        </w:rPr>
        <w:t xml:space="preserve">      Ескерту. 1-тармақ жаңа редакцияда – ҚР Энергетика министрінің 23.11.2018 </w:t>
      </w:r>
      <w:r>
        <w:rPr>
          <w:color w:val="000000"/>
          <w:sz w:val="28"/>
        </w:rPr>
        <w:t>№ 455</w:t>
      </w:r>
      <w:r>
        <w:rPr>
          <w:color w:val="FF0000"/>
          <w:sz w:val="28"/>
        </w:rPr>
        <w:t xml:space="preserve"> және ҚР Ұлттық экономика министрінің м.а. 23.11.2018 № 79 (алғашқы ресми жарияланған күнінен кейін күнтізбелік он күн өткен соң қолданысқа </w:t>
      </w:r>
      <w:r>
        <w:rPr>
          <w:color w:val="FF0000"/>
          <w:sz w:val="28"/>
        </w:rPr>
        <w:lastRenderedPageBreak/>
        <w:t>енгізіледі) б</w:t>
      </w:r>
      <w:r>
        <w:rPr>
          <w:color w:val="FF0000"/>
          <w:sz w:val="28"/>
        </w:rPr>
        <w:t>ірлескен бұйрығымен.</w:t>
      </w:r>
      <w:r>
        <w:br/>
      </w:r>
    </w:p>
    <w:p w:rsidR="005E3F46" w:rsidRDefault="00930A89">
      <w:pPr>
        <w:spacing w:after="0"/>
        <w:jc w:val="both"/>
      </w:pPr>
      <w:bookmarkStart w:id="3" w:name="z5"/>
      <w:r>
        <w:rPr>
          <w:color w:val="000000"/>
          <w:sz w:val="28"/>
        </w:rPr>
        <w:t xml:space="preserve">       </w:t>
      </w:r>
      <w:proofErr w:type="gramStart"/>
      <w:r>
        <w:rPr>
          <w:color w:val="000000"/>
          <w:sz w:val="28"/>
        </w:rPr>
        <w:t>2. "Мұнай өнімдерінің жекелеген түрлерін өндіру саласындағы тәуекел дәрежесін бағалау критерийлерін және тексеру парақтары нысандарын бекіту туралы" Қазақстан Республикасы Энергетика министрінің 2015 жылғы 22 маусымдағы № 420 ж</w:t>
      </w:r>
      <w:r>
        <w:rPr>
          <w:color w:val="000000"/>
          <w:sz w:val="28"/>
        </w:rPr>
        <w:t>әне Қазақстан Республикасы Ұлттық экономика министрінің м.а. 2015 жылғы 30 маусымдағы № 479 бірлескен бұйрығының (Нормативтік құқықтық актілерді мемлекеттік тіркеу тізілімінде № 11822 болып тіркелді, "Әділет" ақпараттық-құқықтық жүйесінде 2015 жылғы 7 қырк</w:t>
      </w:r>
      <w:r>
        <w:rPr>
          <w:color w:val="000000"/>
          <w:sz w:val="28"/>
        </w:rPr>
        <w:t>үйекте жарияланды) күші жойылды деп танылсын.</w:t>
      </w:r>
      <w:proofErr w:type="gramEnd"/>
    </w:p>
    <w:p w:rsidR="005E3F46" w:rsidRDefault="00930A89">
      <w:pPr>
        <w:spacing w:after="0"/>
        <w:jc w:val="both"/>
      </w:pPr>
      <w:bookmarkStart w:id="4" w:name="z6"/>
      <w:bookmarkEnd w:id="3"/>
      <w:r>
        <w:rPr>
          <w:color w:val="000000"/>
          <w:sz w:val="28"/>
        </w:rPr>
        <w:t>      3. Қазақстан Республикасы Энергетика министрлігінің Мұнай-газ кешеніндегі экологиялық реттеу, бақылау және мемлекеттік инспекция комитеті Қазақстан Республикасының заңнамасында белгіленген тәртіппен:</w:t>
      </w:r>
    </w:p>
    <w:bookmarkEnd w:id="4"/>
    <w:p w:rsidR="005E3F46" w:rsidRDefault="00930A89">
      <w:pPr>
        <w:spacing w:after="0"/>
        <w:jc w:val="both"/>
      </w:pPr>
      <w:r>
        <w:rPr>
          <w:color w:val="000000"/>
          <w:sz w:val="28"/>
        </w:rPr>
        <w:t>    </w:t>
      </w:r>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5E3F46" w:rsidRDefault="00930A89">
      <w:pPr>
        <w:spacing w:after="0"/>
        <w:jc w:val="both"/>
      </w:pPr>
      <w:r>
        <w:rPr>
          <w:color w:val="000000"/>
          <w:sz w:val="28"/>
        </w:rPr>
        <w:t xml:space="preserve">      2) </w:t>
      </w:r>
      <w:proofErr w:type="gramStart"/>
      <w:r>
        <w:rPr>
          <w:color w:val="000000"/>
          <w:sz w:val="28"/>
        </w:rPr>
        <w:t>осы</w:t>
      </w:r>
      <w:proofErr w:type="gramEnd"/>
      <w:r>
        <w:rPr>
          <w:color w:val="000000"/>
          <w:sz w:val="28"/>
        </w:rPr>
        <w:t xml:space="preserve"> бұйрық Қазақстан Республикасы Әділет министрлігінде мемлекеттік тіркелгеннен кейін күнтізбелік он күннің ішінде оның көшірмелерін мерзімді баспа басылымдары</w:t>
      </w:r>
      <w:r>
        <w:rPr>
          <w:color w:val="000000"/>
          <w:sz w:val="28"/>
        </w:rPr>
        <w:t>нда және "Әділет" ақпараттық-құқықтық жүйесінде ресми жариялауға жіберуді;</w:t>
      </w:r>
    </w:p>
    <w:p w:rsidR="005E3F46" w:rsidRDefault="00930A89">
      <w:pPr>
        <w:spacing w:after="0"/>
        <w:jc w:val="both"/>
      </w:pPr>
      <w:r>
        <w:rPr>
          <w:color w:val="000000"/>
          <w:sz w:val="28"/>
        </w:rPr>
        <w:t xml:space="preserve">      3) </w:t>
      </w:r>
      <w:proofErr w:type="gramStart"/>
      <w:r>
        <w:rPr>
          <w:color w:val="000000"/>
          <w:sz w:val="28"/>
        </w:rPr>
        <w:t>осы</w:t>
      </w:r>
      <w:proofErr w:type="gramEnd"/>
      <w:r>
        <w:rPr>
          <w:color w:val="000000"/>
          <w:sz w:val="28"/>
        </w:rPr>
        <w:t xml:space="preserve"> бұйрықтың көшірмесін алған күннен бастап он күнтізбелік күн ішінде Қазақстан Республикасы Әділет министрлігінің "Республикалық құқықтық ақпарат орталығы" шаруашылық жүр</w:t>
      </w:r>
      <w:r>
        <w:rPr>
          <w:color w:val="000000"/>
          <w:sz w:val="28"/>
        </w:rPr>
        <w:t>гізу құқығындағы республикалық мемлекеттік кәсіпорнына жіберуді;</w:t>
      </w:r>
    </w:p>
    <w:p w:rsidR="005E3F46" w:rsidRPr="00930A89" w:rsidRDefault="00930A89">
      <w:pPr>
        <w:spacing w:after="0"/>
        <w:jc w:val="both"/>
        <w:rPr>
          <w:lang w:val="ru-RU"/>
        </w:rPr>
      </w:pPr>
      <w:r>
        <w:rPr>
          <w:color w:val="000000"/>
          <w:sz w:val="28"/>
        </w:rPr>
        <w:t xml:space="preserve">      </w:t>
      </w:r>
      <w:r w:rsidRPr="00930A89">
        <w:rPr>
          <w:color w:val="000000"/>
          <w:sz w:val="28"/>
          <w:lang w:val="ru-RU"/>
        </w:rPr>
        <w:t>4) осы бұйрықты Қазақстан Республикасы Энергетика министрлігінің интернет-ресурсында және мемлекеттік органдардың интранет-порталында орналастыруды;</w:t>
      </w:r>
    </w:p>
    <w:p w:rsidR="005E3F46" w:rsidRPr="00930A89" w:rsidRDefault="00930A89">
      <w:pPr>
        <w:spacing w:after="0"/>
        <w:jc w:val="both"/>
        <w:rPr>
          <w:lang w:val="ru-RU"/>
        </w:rPr>
      </w:pPr>
      <w:r>
        <w:rPr>
          <w:color w:val="000000"/>
          <w:sz w:val="28"/>
        </w:rPr>
        <w:t>     </w:t>
      </w:r>
      <w:r w:rsidRPr="00930A89">
        <w:rPr>
          <w:color w:val="000000"/>
          <w:sz w:val="28"/>
          <w:lang w:val="ru-RU"/>
        </w:rPr>
        <w:t xml:space="preserve"> 5) осы бұйрықты Қазақстан Респ</w:t>
      </w:r>
      <w:r w:rsidRPr="00930A89">
        <w:rPr>
          <w:color w:val="000000"/>
          <w:sz w:val="28"/>
          <w:lang w:val="ru-RU"/>
        </w:rPr>
        <w:t>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w:t>
      </w:r>
      <w:r w:rsidRPr="00930A89">
        <w:rPr>
          <w:color w:val="000000"/>
          <w:sz w:val="28"/>
          <w:lang w:val="ru-RU"/>
        </w:rPr>
        <w:t>рді ұсынуды қамтамасыз етсін.</w:t>
      </w:r>
    </w:p>
    <w:p w:rsidR="005E3F46" w:rsidRPr="00930A89" w:rsidRDefault="00930A89">
      <w:pPr>
        <w:spacing w:after="0"/>
        <w:jc w:val="both"/>
        <w:rPr>
          <w:lang w:val="ru-RU"/>
        </w:rPr>
      </w:pPr>
      <w:bookmarkStart w:id="5" w:name="z7"/>
      <w:r>
        <w:rPr>
          <w:color w:val="000000"/>
          <w:sz w:val="28"/>
        </w:rPr>
        <w:t>     </w:t>
      </w:r>
      <w:r w:rsidRPr="00930A89">
        <w:rPr>
          <w:color w:val="000000"/>
          <w:sz w:val="28"/>
          <w:lang w:val="ru-RU"/>
        </w:rPr>
        <w:t xml:space="preserve"> 4. Осы бірлескен бұйрықтың орындалуын бақылау жетекшілік ететін Қазақстан Республикасының Энергетика вице-министріне жүктелсін.</w:t>
      </w:r>
    </w:p>
    <w:p w:rsidR="005E3F46" w:rsidRPr="00930A89" w:rsidRDefault="00930A89">
      <w:pPr>
        <w:spacing w:after="0"/>
        <w:jc w:val="both"/>
        <w:rPr>
          <w:lang w:val="ru-RU"/>
        </w:rPr>
      </w:pPr>
      <w:bookmarkStart w:id="6" w:name="z8"/>
      <w:bookmarkEnd w:id="5"/>
      <w:r>
        <w:rPr>
          <w:color w:val="000000"/>
          <w:sz w:val="28"/>
        </w:rPr>
        <w:t>     </w:t>
      </w:r>
      <w:r w:rsidRPr="00930A89">
        <w:rPr>
          <w:color w:val="000000"/>
          <w:sz w:val="28"/>
          <w:lang w:val="ru-RU"/>
        </w:rPr>
        <w:t xml:space="preserve"> 5. Осы бірлескен бұйрық 2016 жылғы 1 қаңтардан бастап қолданысқа енгізіледі және ресми</w:t>
      </w:r>
      <w:r w:rsidRPr="00930A89">
        <w:rPr>
          <w:color w:val="000000"/>
          <w:sz w:val="28"/>
          <w:lang w:val="ru-RU"/>
        </w:rPr>
        <w:t xml:space="preserve"> жариялануы тиіс.</w:t>
      </w:r>
    </w:p>
    <w:tbl>
      <w:tblPr>
        <w:tblW w:w="0" w:type="auto"/>
        <w:tblCellSpacing w:w="0" w:type="auto"/>
        <w:tblLook w:val="04A0" w:firstRow="1" w:lastRow="0" w:firstColumn="1" w:lastColumn="0" w:noHBand="0" w:noVBand="1"/>
      </w:tblPr>
      <w:tblGrid>
        <w:gridCol w:w="5314"/>
        <w:gridCol w:w="4433"/>
      </w:tblGrid>
      <w:tr w:rsidR="005E3F46" w:rsidRPr="00930A89">
        <w:trPr>
          <w:trHeight w:val="30"/>
          <w:tblCellSpacing w:w="0" w:type="auto"/>
        </w:trPr>
        <w:tc>
          <w:tcPr>
            <w:tcW w:w="6701" w:type="dxa"/>
            <w:tcMar>
              <w:top w:w="15" w:type="dxa"/>
              <w:left w:w="15" w:type="dxa"/>
              <w:bottom w:w="15" w:type="dxa"/>
              <w:right w:w="15" w:type="dxa"/>
            </w:tcMar>
            <w:vAlign w:val="center"/>
          </w:tcPr>
          <w:bookmarkEnd w:id="6"/>
          <w:p w:rsidR="005E3F46" w:rsidRPr="00930A89" w:rsidRDefault="00930A89">
            <w:pPr>
              <w:spacing w:after="20"/>
              <w:ind w:left="20"/>
              <w:jc w:val="both"/>
              <w:rPr>
                <w:lang w:val="ru-RU"/>
              </w:rPr>
            </w:pPr>
            <w:r w:rsidRPr="00930A89">
              <w:rPr>
                <w:color w:val="000000"/>
                <w:sz w:val="20"/>
                <w:lang w:val="ru-RU"/>
              </w:rPr>
              <w:t>Қазақстан Республикасының</w:t>
            </w:r>
            <w:r w:rsidRPr="00930A89">
              <w:rPr>
                <w:lang w:val="ru-RU"/>
              </w:rPr>
              <w:br/>
            </w:r>
            <w:r w:rsidRPr="00930A89">
              <w:rPr>
                <w:color w:val="000000"/>
                <w:sz w:val="20"/>
                <w:lang w:val="ru-RU"/>
              </w:rPr>
              <w:t>Ұлттық экономика министрі</w:t>
            </w:r>
            <w:r w:rsidRPr="00930A89">
              <w:rPr>
                <w:lang w:val="ru-RU"/>
              </w:rPr>
              <w:br/>
            </w:r>
            <w:r w:rsidRPr="00930A89">
              <w:rPr>
                <w:color w:val="000000"/>
                <w:sz w:val="20"/>
                <w:lang w:val="ru-RU"/>
              </w:rPr>
              <w:t>________________ Е. Досаев</w:t>
            </w:r>
          </w:p>
        </w:tc>
        <w:tc>
          <w:tcPr>
            <w:tcW w:w="5599" w:type="dxa"/>
            <w:tcMar>
              <w:top w:w="15" w:type="dxa"/>
              <w:left w:w="15" w:type="dxa"/>
              <w:bottom w:w="15" w:type="dxa"/>
              <w:right w:w="15" w:type="dxa"/>
            </w:tcMar>
            <w:vAlign w:val="center"/>
          </w:tcPr>
          <w:p w:rsidR="005E3F46" w:rsidRPr="00930A89" w:rsidRDefault="00930A89">
            <w:pPr>
              <w:spacing w:after="20"/>
              <w:ind w:left="20"/>
              <w:jc w:val="both"/>
              <w:rPr>
                <w:lang w:val="ru-RU"/>
              </w:rPr>
            </w:pPr>
            <w:r w:rsidRPr="00930A89">
              <w:rPr>
                <w:color w:val="000000"/>
                <w:sz w:val="20"/>
                <w:lang w:val="ru-RU"/>
              </w:rPr>
              <w:t>Қазақстан Республикасы</w:t>
            </w:r>
            <w:r w:rsidRPr="00930A89">
              <w:rPr>
                <w:lang w:val="ru-RU"/>
              </w:rPr>
              <w:br/>
            </w:r>
            <w:r w:rsidRPr="00930A89">
              <w:rPr>
                <w:color w:val="000000"/>
                <w:sz w:val="20"/>
                <w:lang w:val="ru-RU"/>
              </w:rPr>
              <w:t>Энергетика министрінің</w:t>
            </w:r>
            <w:r w:rsidRPr="00930A89">
              <w:rPr>
                <w:lang w:val="ru-RU"/>
              </w:rPr>
              <w:br/>
            </w:r>
            <w:r w:rsidRPr="00930A89">
              <w:rPr>
                <w:color w:val="000000"/>
                <w:sz w:val="20"/>
                <w:lang w:val="ru-RU"/>
              </w:rPr>
              <w:lastRenderedPageBreak/>
              <w:t>міндетін атқарушы</w:t>
            </w:r>
            <w:r w:rsidRPr="00930A89">
              <w:rPr>
                <w:lang w:val="ru-RU"/>
              </w:rPr>
              <w:br/>
            </w:r>
            <w:r w:rsidRPr="00930A89">
              <w:rPr>
                <w:color w:val="000000"/>
                <w:sz w:val="20"/>
                <w:lang w:val="ru-RU"/>
              </w:rPr>
              <w:t>_____________ Ұ. Қарабалин</w:t>
            </w:r>
          </w:p>
        </w:tc>
      </w:tr>
    </w:tbl>
    <w:p w:rsidR="005E3F46" w:rsidRPr="00930A89" w:rsidRDefault="00930A89">
      <w:pPr>
        <w:spacing w:after="0"/>
        <w:jc w:val="both"/>
        <w:rPr>
          <w:lang w:val="ru-RU"/>
        </w:rPr>
      </w:pPr>
      <w:r w:rsidRPr="00930A89">
        <w:rPr>
          <w:color w:val="000000"/>
          <w:sz w:val="28"/>
          <w:lang w:val="ru-RU"/>
        </w:rPr>
        <w:lastRenderedPageBreak/>
        <w:t xml:space="preserve"> </w:t>
      </w:r>
      <w:r>
        <w:rPr>
          <w:color w:val="000000"/>
          <w:sz w:val="28"/>
        </w:rPr>
        <w:t>     </w:t>
      </w:r>
      <w:r w:rsidRPr="00930A89">
        <w:rPr>
          <w:color w:val="000000"/>
          <w:sz w:val="28"/>
          <w:lang w:val="ru-RU"/>
        </w:rPr>
        <w:t xml:space="preserve"> "КЕЛІСІЛДІ"   </w:t>
      </w:r>
    </w:p>
    <w:p w:rsidR="005E3F46" w:rsidRPr="00930A89" w:rsidRDefault="00930A89">
      <w:pPr>
        <w:spacing w:after="0"/>
        <w:jc w:val="both"/>
        <w:rPr>
          <w:lang w:val="ru-RU"/>
        </w:rPr>
      </w:pPr>
      <w:r w:rsidRPr="00930A89">
        <w:rPr>
          <w:color w:val="000000"/>
          <w:sz w:val="28"/>
          <w:lang w:val="ru-RU"/>
        </w:rPr>
        <w:t xml:space="preserve"> </w:t>
      </w:r>
      <w:r>
        <w:rPr>
          <w:color w:val="000000"/>
          <w:sz w:val="28"/>
        </w:rPr>
        <w:t>     </w:t>
      </w:r>
      <w:r w:rsidRPr="00930A89">
        <w:rPr>
          <w:color w:val="000000"/>
          <w:sz w:val="28"/>
          <w:lang w:val="ru-RU"/>
        </w:rPr>
        <w:t xml:space="preserve"> Қазақстан Республикасы   </w:t>
      </w:r>
    </w:p>
    <w:p w:rsidR="005E3F46" w:rsidRPr="00930A89" w:rsidRDefault="00930A89">
      <w:pPr>
        <w:spacing w:after="0"/>
        <w:jc w:val="both"/>
        <w:rPr>
          <w:lang w:val="ru-RU"/>
        </w:rPr>
      </w:pPr>
      <w:r w:rsidRPr="00930A89">
        <w:rPr>
          <w:color w:val="000000"/>
          <w:sz w:val="28"/>
          <w:lang w:val="ru-RU"/>
        </w:rPr>
        <w:t xml:space="preserve"> </w:t>
      </w:r>
      <w:r>
        <w:rPr>
          <w:color w:val="000000"/>
          <w:sz w:val="28"/>
        </w:rPr>
        <w:t>     </w:t>
      </w:r>
      <w:r w:rsidRPr="00930A89">
        <w:rPr>
          <w:color w:val="000000"/>
          <w:sz w:val="28"/>
          <w:lang w:val="ru-RU"/>
        </w:rPr>
        <w:t xml:space="preserve"> Бас прокуратурасының   </w:t>
      </w:r>
    </w:p>
    <w:p w:rsidR="005E3F46" w:rsidRPr="00930A89" w:rsidRDefault="00930A89">
      <w:pPr>
        <w:spacing w:after="0"/>
        <w:jc w:val="both"/>
        <w:rPr>
          <w:lang w:val="ru-RU"/>
        </w:rPr>
      </w:pPr>
      <w:r w:rsidRPr="00930A89">
        <w:rPr>
          <w:color w:val="000000"/>
          <w:sz w:val="28"/>
          <w:lang w:val="ru-RU"/>
        </w:rPr>
        <w:t xml:space="preserve"> </w:t>
      </w:r>
      <w:r>
        <w:rPr>
          <w:color w:val="000000"/>
          <w:sz w:val="28"/>
        </w:rPr>
        <w:t>     </w:t>
      </w:r>
      <w:r w:rsidRPr="00930A89">
        <w:rPr>
          <w:color w:val="000000"/>
          <w:sz w:val="28"/>
          <w:lang w:val="ru-RU"/>
        </w:rPr>
        <w:t xml:space="preserve"> Құқықтық статистика және   </w:t>
      </w:r>
    </w:p>
    <w:p w:rsidR="005E3F46" w:rsidRPr="00930A89" w:rsidRDefault="00930A89">
      <w:pPr>
        <w:spacing w:after="0"/>
        <w:jc w:val="both"/>
        <w:rPr>
          <w:lang w:val="ru-RU"/>
        </w:rPr>
      </w:pPr>
      <w:r w:rsidRPr="00930A89">
        <w:rPr>
          <w:color w:val="000000"/>
          <w:sz w:val="28"/>
          <w:lang w:val="ru-RU"/>
        </w:rPr>
        <w:t xml:space="preserve"> </w:t>
      </w:r>
      <w:r>
        <w:rPr>
          <w:color w:val="000000"/>
          <w:sz w:val="28"/>
        </w:rPr>
        <w:t>     </w:t>
      </w:r>
      <w:r w:rsidRPr="00930A89">
        <w:rPr>
          <w:color w:val="000000"/>
          <w:sz w:val="28"/>
          <w:lang w:val="ru-RU"/>
        </w:rPr>
        <w:t xml:space="preserve"> </w:t>
      </w:r>
      <w:proofErr w:type="gramStart"/>
      <w:r w:rsidRPr="00930A89">
        <w:rPr>
          <w:color w:val="000000"/>
          <w:sz w:val="28"/>
          <w:lang w:val="ru-RU"/>
        </w:rPr>
        <w:t>арнайы</w:t>
      </w:r>
      <w:proofErr w:type="gramEnd"/>
      <w:r w:rsidRPr="00930A89">
        <w:rPr>
          <w:color w:val="000000"/>
          <w:sz w:val="28"/>
          <w:lang w:val="ru-RU"/>
        </w:rPr>
        <w:t xml:space="preserve"> есепке алу жөніндегі   </w:t>
      </w:r>
    </w:p>
    <w:p w:rsidR="005E3F46" w:rsidRPr="00930A89" w:rsidRDefault="00930A89">
      <w:pPr>
        <w:spacing w:after="0"/>
        <w:jc w:val="both"/>
        <w:rPr>
          <w:lang w:val="ru-RU"/>
        </w:rPr>
      </w:pPr>
      <w:r w:rsidRPr="00930A89">
        <w:rPr>
          <w:color w:val="000000"/>
          <w:sz w:val="28"/>
          <w:lang w:val="ru-RU"/>
        </w:rPr>
        <w:t xml:space="preserve"> </w:t>
      </w:r>
      <w:r>
        <w:rPr>
          <w:color w:val="000000"/>
          <w:sz w:val="28"/>
        </w:rPr>
        <w:t>     </w:t>
      </w:r>
      <w:r w:rsidRPr="00930A89">
        <w:rPr>
          <w:color w:val="000000"/>
          <w:sz w:val="28"/>
          <w:lang w:val="ru-RU"/>
        </w:rPr>
        <w:t xml:space="preserve"> </w:t>
      </w:r>
      <w:proofErr w:type="gramStart"/>
      <w:r w:rsidRPr="00930A89">
        <w:rPr>
          <w:color w:val="000000"/>
          <w:sz w:val="28"/>
          <w:lang w:val="ru-RU"/>
        </w:rPr>
        <w:t>комитетінің</w:t>
      </w:r>
      <w:proofErr w:type="gramEnd"/>
      <w:r w:rsidRPr="00930A89">
        <w:rPr>
          <w:color w:val="000000"/>
          <w:sz w:val="28"/>
          <w:lang w:val="ru-RU"/>
        </w:rPr>
        <w:t xml:space="preserve"> төрағасы   </w:t>
      </w:r>
    </w:p>
    <w:p w:rsidR="005E3F46" w:rsidRDefault="00930A89">
      <w:pPr>
        <w:spacing w:after="0"/>
        <w:jc w:val="both"/>
      </w:pPr>
      <w:r w:rsidRPr="00930A89">
        <w:rPr>
          <w:color w:val="000000"/>
          <w:sz w:val="28"/>
          <w:lang w:val="ru-RU"/>
        </w:rPr>
        <w:t xml:space="preserve"> </w:t>
      </w:r>
      <w:r>
        <w:rPr>
          <w:color w:val="000000"/>
          <w:sz w:val="28"/>
        </w:rPr>
        <w:t>     </w:t>
      </w:r>
      <w:r w:rsidRPr="00930A89">
        <w:rPr>
          <w:color w:val="000000"/>
          <w:sz w:val="28"/>
          <w:lang w:val="ru-RU"/>
        </w:rPr>
        <w:t xml:space="preserve"> </w:t>
      </w:r>
      <w:r>
        <w:rPr>
          <w:color w:val="000000"/>
          <w:sz w:val="28"/>
        </w:rPr>
        <w:t xml:space="preserve">________________С. Айтпаева   </w:t>
      </w:r>
    </w:p>
    <w:p w:rsidR="005E3F46" w:rsidRDefault="00930A89">
      <w:pPr>
        <w:spacing w:after="0"/>
        <w:jc w:val="both"/>
      </w:pPr>
      <w:r>
        <w:rPr>
          <w:color w:val="000000"/>
          <w:sz w:val="28"/>
        </w:rPr>
        <w:t>      2015 жылғы 28 желтоқсан</w:t>
      </w:r>
    </w:p>
    <w:p w:rsidR="005E3F46" w:rsidRDefault="00930A89">
      <w:pPr>
        <w:spacing w:after="0"/>
      </w:pPr>
      <w:r>
        <w:br/>
      </w:r>
      <w:r>
        <w:br/>
      </w:r>
    </w:p>
    <w:tbl>
      <w:tblPr>
        <w:tblW w:w="0" w:type="auto"/>
        <w:tblCellSpacing w:w="0" w:type="auto"/>
        <w:tblLook w:val="04A0" w:firstRow="1" w:lastRow="0" w:firstColumn="1" w:lastColumn="0" w:noHBand="0" w:noVBand="1"/>
      </w:tblPr>
      <w:tblGrid>
        <w:gridCol w:w="5931"/>
        <w:gridCol w:w="3816"/>
      </w:tblGrid>
      <w:tr w:rsidR="005E3F46">
        <w:trPr>
          <w:trHeight w:val="30"/>
          <w:tblCellSpacing w:w="0" w:type="auto"/>
        </w:trPr>
        <w:tc>
          <w:tcPr>
            <w:tcW w:w="7780" w:type="dxa"/>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tcMar>
              <w:top w:w="15" w:type="dxa"/>
              <w:left w:w="15" w:type="dxa"/>
              <w:bottom w:w="15" w:type="dxa"/>
              <w:right w:w="15" w:type="dxa"/>
            </w:tcMar>
            <w:vAlign w:val="center"/>
          </w:tcPr>
          <w:p w:rsidR="005E3F46" w:rsidRDefault="00930A89">
            <w:pPr>
              <w:spacing w:after="0"/>
              <w:jc w:val="center"/>
            </w:pPr>
            <w:r>
              <w:rPr>
                <w:color w:val="000000"/>
                <w:sz w:val="20"/>
              </w:rPr>
              <w:t xml:space="preserve">Қазақстан Республикасы </w:t>
            </w:r>
          </w:p>
        </w:tc>
      </w:tr>
      <w:tr w:rsidR="005E3F46">
        <w:trPr>
          <w:trHeight w:val="30"/>
          <w:tblCellSpacing w:w="0" w:type="auto"/>
        </w:trPr>
        <w:tc>
          <w:tcPr>
            <w:tcW w:w="7780" w:type="dxa"/>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tcMar>
              <w:top w:w="15" w:type="dxa"/>
              <w:left w:w="15" w:type="dxa"/>
              <w:bottom w:w="15" w:type="dxa"/>
              <w:right w:w="15" w:type="dxa"/>
            </w:tcMar>
            <w:vAlign w:val="center"/>
          </w:tcPr>
          <w:p w:rsidR="005E3F46" w:rsidRDefault="00930A89">
            <w:pPr>
              <w:spacing w:after="0"/>
              <w:jc w:val="center"/>
            </w:pPr>
            <w:r>
              <w:rPr>
                <w:color w:val="000000"/>
                <w:sz w:val="20"/>
              </w:rPr>
              <w:t xml:space="preserve">Энергетика министрі </w:t>
            </w:r>
          </w:p>
        </w:tc>
      </w:tr>
      <w:tr w:rsidR="005E3F46">
        <w:trPr>
          <w:trHeight w:val="30"/>
          <w:tblCellSpacing w:w="0" w:type="auto"/>
        </w:trPr>
        <w:tc>
          <w:tcPr>
            <w:tcW w:w="7780" w:type="dxa"/>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tcMar>
              <w:top w:w="15" w:type="dxa"/>
              <w:left w:w="15" w:type="dxa"/>
              <w:bottom w:w="15" w:type="dxa"/>
              <w:right w:w="15" w:type="dxa"/>
            </w:tcMar>
            <w:vAlign w:val="center"/>
          </w:tcPr>
          <w:p w:rsidR="005E3F46" w:rsidRDefault="00930A89">
            <w:pPr>
              <w:spacing w:after="0"/>
              <w:jc w:val="center"/>
            </w:pPr>
            <w:r>
              <w:rPr>
                <w:color w:val="000000"/>
                <w:sz w:val="20"/>
              </w:rPr>
              <w:t>міндетін атқарушының</w:t>
            </w:r>
          </w:p>
        </w:tc>
      </w:tr>
      <w:tr w:rsidR="005E3F46">
        <w:trPr>
          <w:trHeight w:val="30"/>
          <w:tblCellSpacing w:w="0" w:type="auto"/>
        </w:trPr>
        <w:tc>
          <w:tcPr>
            <w:tcW w:w="7780" w:type="dxa"/>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tcMar>
              <w:top w:w="15" w:type="dxa"/>
              <w:left w:w="15" w:type="dxa"/>
              <w:bottom w:w="15" w:type="dxa"/>
              <w:right w:w="15" w:type="dxa"/>
            </w:tcMar>
            <w:vAlign w:val="center"/>
          </w:tcPr>
          <w:p w:rsidR="005E3F46" w:rsidRDefault="00930A89">
            <w:pPr>
              <w:spacing w:after="0"/>
              <w:jc w:val="center"/>
            </w:pPr>
            <w:r>
              <w:rPr>
                <w:color w:val="000000"/>
                <w:sz w:val="20"/>
              </w:rPr>
              <w:t>2015 жылғы 14 желтоқсандағы</w:t>
            </w:r>
          </w:p>
        </w:tc>
      </w:tr>
      <w:tr w:rsidR="005E3F46">
        <w:trPr>
          <w:trHeight w:val="30"/>
          <w:tblCellSpacing w:w="0" w:type="auto"/>
        </w:trPr>
        <w:tc>
          <w:tcPr>
            <w:tcW w:w="7780" w:type="dxa"/>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tcMar>
              <w:top w:w="15" w:type="dxa"/>
              <w:left w:w="15" w:type="dxa"/>
              <w:bottom w:w="15" w:type="dxa"/>
              <w:right w:w="15" w:type="dxa"/>
            </w:tcMar>
            <w:vAlign w:val="center"/>
          </w:tcPr>
          <w:p w:rsidR="005E3F46" w:rsidRDefault="00930A89">
            <w:pPr>
              <w:spacing w:after="0"/>
              <w:jc w:val="center"/>
            </w:pPr>
            <w:r>
              <w:rPr>
                <w:color w:val="000000"/>
                <w:sz w:val="20"/>
              </w:rPr>
              <w:t>№ 719 және</w:t>
            </w:r>
          </w:p>
        </w:tc>
      </w:tr>
      <w:tr w:rsidR="005E3F46">
        <w:trPr>
          <w:trHeight w:val="30"/>
          <w:tblCellSpacing w:w="0" w:type="auto"/>
        </w:trPr>
        <w:tc>
          <w:tcPr>
            <w:tcW w:w="7780" w:type="dxa"/>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tcMar>
              <w:top w:w="15" w:type="dxa"/>
              <w:left w:w="15" w:type="dxa"/>
              <w:bottom w:w="15" w:type="dxa"/>
              <w:right w:w="15" w:type="dxa"/>
            </w:tcMar>
            <w:vAlign w:val="center"/>
          </w:tcPr>
          <w:p w:rsidR="005E3F46" w:rsidRDefault="00930A89">
            <w:pPr>
              <w:spacing w:after="0"/>
              <w:jc w:val="center"/>
            </w:pPr>
            <w:r>
              <w:rPr>
                <w:color w:val="000000"/>
                <w:sz w:val="20"/>
              </w:rPr>
              <w:t xml:space="preserve">Қазақстан Республикасы </w:t>
            </w:r>
          </w:p>
        </w:tc>
      </w:tr>
      <w:tr w:rsidR="005E3F46">
        <w:trPr>
          <w:trHeight w:val="30"/>
          <w:tblCellSpacing w:w="0" w:type="auto"/>
        </w:trPr>
        <w:tc>
          <w:tcPr>
            <w:tcW w:w="7780" w:type="dxa"/>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tcMar>
              <w:top w:w="15" w:type="dxa"/>
              <w:left w:w="15" w:type="dxa"/>
              <w:bottom w:w="15" w:type="dxa"/>
              <w:right w:w="15" w:type="dxa"/>
            </w:tcMar>
            <w:vAlign w:val="center"/>
          </w:tcPr>
          <w:p w:rsidR="005E3F46" w:rsidRDefault="00930A89">
            <w:pPr>
              <w:spacing w:after="0"/>
              <w:jc w:val="center"/>
            </w:pPr>
            <w:r>
              <w:rPr>
                <w:color w:val="000000"/>
                <w:sz w:val="20"/>
              </w:rPr>
              <w:t>Ұлттық экономика министрінің</w:t>
            </w:r>
          </w:p>
        </w:tc>
      </w:tr>
      <w:tr w:rsidR="005E3F46">
        <w:trPr>
          <w:trHeight w:val="30"/>
          <w:tblCellSpacing w:w="0" w:type="auto"/>
        </w:trPr>
        <w:tc>
          <w:tcPr>
            <w:tcW w:w="7780" w:type="dxa"/>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tcMar>
              <w:top w:w="15" w:type="dxa"/>
              <w:left w:w="15" w:type="dxa"/>
              <w:bottom w:w="15" w:type="dxa"/>
              <w:right w:w="15" w:type="dxa"/>
            </w:tcMar>
            <w:vAlign w:val="center"/>
          </w:tcPr>
          <w:p w:rsidR="005E3F46" w:rsidRDefault="00930A89">
            <w:pPr>
              <w:spacing w:after="0"/>
              <w:jc w:val="center"/>
            </w:pPr>
            <w:r>
              <w:rPr>
                <w:color w:val="000000"/>
                <w:sz w:val="20"/>
              </w:rPr>
              <w:t>2015 жылғы 28 желтоқсандағы</w:t>
            </w:r>
          </w:p>
        </w:tc>
      </w:tr>
      <w:tr w:rsidR="005E3F46">
        <w:trPr>
          <w:trHeight w:val="30"/>
          <w:tblCellSpacing w:w="0" w:type="auto"/>
        </w:trPr>
        <w:tc>
          <w:tcPr>
            <w:tcW w:w="7780" w:type="dxa"/>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tcMar>
              <w:top w:w="15" w:type="dxa"/>
              <w:left w:w="15" w:type="dxa"/>
              <w:bottom w:w="15" w:type="dxa"/>
              <w:right w:w="15" w:type="dxa"/>
            </w:tcMar>
            <w:vAlign w:val="center"/>
          </w:tcPr>
          <w:p w:rsidR="005E3F46" w:rsidRDefault="00930A89">
            <w:pPr>
              <w:spacing w:after="0"/>
              <w:jc w:val="center"/>
            </w:pPr>
            <w:r>
              <w:rPr>
                <w:color w:val="000000"/>
                <w:sz w:val="20"/>
              </w:rPr>
              <w:t>№ 799 бірлескен бұйрығына</w:t>
            </w:r>
          </w:p>
        </w:tc>
      </w:tr>
      <w:tr w:rsidR="005E3F46">
        <w:trPr>
          <w:trHeight w:val="30"/>
          <w:tblCellSpacing w:w="0" w:type="auto"/>
        </w:trPr>
        <w:tc>
          <w:tcPr>
            <w:tcW w:w="7780" w:type="dxa"/>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tcMar>
              <w:top w:w="15" w:type="dxa"/>
              <w:left w:w="15" w:type="dxa"/>
              <w:bottom w:w="15" w:type="dxa"/>
              <w:right w:w="15" w:type="dxa"/>
            </w:tcMar>
            <w:vAlign w:val="center"/>
          </w:tcPr>
          <w:p w:rsidR="005E3F46" w:rsidRDefault="00930A89">
            <w:pPr>
              <w:spacing w:after="0"/>
              <w:jc w:val="center"/>
            </w:pPr>
            <w:r>
              <w:rPr>
                <w:color w:val="000000"/>
                <w:sz w:val="20"/>
              </w:rPr>
              <w:t>1-қосымша</w:t>
            </w:r>
          </w:p>
        </w:tc>
      </w:tr>
    </w:tbl>
    <w:p w:rsidR="005E3F46" w:rsidRDefault="00930A89">
      <w:pPr>
        <w:spacing w:after="0"/>
      </w:pPr>
      <w:bookmarkStart w:id="7" w:name="z10"/>
      <w:r>
        <w:rPr>
          <w:b/>
          <w:color w:val="000000"/>
        </w:rPr>
        <w:t xml:space="preserve"> Мұнай өнiмдерiнің жекелеген түрлерін өндіруді бақылау саласындағы тәуекел дәрежесін бағалау өлшемшарттары</w:t>
      </w:r>
    </w:p>
    <w:bookmarkEnd w:id="7"/>
    <w:p w:rsidR="005E3F46" w:rsidRDefault="00930A89">
      <w:pPr>
        <w:spacing w:after="0"/>
        <w:jc w:val="both"/>
      </w:pPr>
      <w:r>
        <w:rPr>
          <w:color w:val="FF0000"/>
          <w:sz w:val="28"/>
        </w:rPr>
        <w:t xml:space="preserve">       Ескерту. 1-қосымша жаңа редакцияда – ҚР Энергетика министрінің 23.11.2018 № 455 және ҚР Ұлттық экономика министрінің м.а. 23.11.2018 № 79 (алғ</w:t>
      </w:r>
      <w:r>
        <w:rPr>
          <w:color w:val="FF0000"/>
          <w:sz w:val="28"/>
        </w:rPr>
        <w:t>ашқы ресми жарияланған күнінен кейін күнтізбелік он күн өткен соң қолданысқа енгізіледі) бірлескен бұйрығымен.</w:t>
      </w:r>
    </w:p>
    <w:p w:rsidR="005E3F46" w:rsidRDefault="00930A89">
      <w:pPr>
        <w:spacing w:after="0"/>
      </w:pPr>
      <w:r>
        <w:rPr>
          <w:b/>
          <w:color w:val="000000"/>
        </w:rPr>
        <w:t xml:space="preserve"> 1-тарау. Жалпы ережелер</w:t>
      </w:r>
    </w:p>
    <w:p w:rsidR="005E3F46" w:rsidRDefault="00930A89">
      <w:pPr>
        <w:spacing w:after="0"/>
        <w:jc w:val="both"/>
      </w:pPr>
      <w:bookmarkStart w:id="8" w:name="z42"/>
      <w:r>
        <w:rPr>
          <w:color w:val="000000"/>
          <w:sz w:val="28"/>
        </w:rPr>
        <w:t xml:space="preserve">       </w:t>
      </w:r>
      <w:proofErr w:type="gramStart"/>
      <w:r>
        <w:rPr>
          <w:color w:val="000000"/>
          <w:sz w:val="28"/>
        </w:rPr>
        <w:t xml:space="preserve">1. Осы Мұнай өнiмдерiнiң жекелеген түрлерiн өндіруді бақылау саласындағы тәуекел дәрежесін бағалау өлшемшарттары </w:t>
      </w:r>
      <w:r>
        <w:rPr>
          <w:color w:val="000000"/>
          <w:sz w:val="28"/>
        </w:rPr>
        <w:t>(бұдан әрі - Өлшемшарттар) Қазақстан Республикасының 2015 жылғы 29 қазандағы Кәсіпкерлік кодексінің (бұдан әрі - Кодекс) 141-бабы 3-тармағына және 143-бабы 1-тармағына, "Мұнай өнiмдерiнiң жекелеген түрлерiн өндiрудi және олардың айналымын мемлекеттiк ретте</w:t>
      </w:r>
      <w:r>
        <w:rPr>
          <w:color w:val="000000"/>
          <w:sz w:val="28"/>
        </w:rPr>
        <w:t>у туралы" 2011 жылғы 20 шілдедегі Қазақстан Республикасының заңына (бұдан әрі - Заң) және Мемлекеттік органдардың тәуекелдерді бағалау жүйесін қалыптастыру қағидалары және тексеру парақтарына (Нормативтік құқықтық актілерді мемлекеттік тіркеу тізілімінде №</w:t>
      </w:r>
      <w:r>
        <w:rPr>
          <w:color w:val="000000"/>
          <w:sz w:val="28"/>
        </w:rPr>
        <w:t xml:space="preserve"> 17371 болып тіркелген) сәйкес мұнай өнімдерінің жекелеген түрлерін өндіруді бақылау саласындағы бақылау </w:t>
      </w:r>
      <w:r>
        <w:rPr>
          <w:color w:val="000000"/>
          <w:sz w:val="28"/>
        </w:rPr>
        <w:lastRenderedPageBreak/>
        <w:t>субъектілерін (объектілерін) тәуекел дәрежелеріне жатқызу мақсатында әзірленді.</w:t>
      </w:r>
      <w:proofErr w:type="gramEnd"/>
    </w:p>
    <w:p w:rsidR="005E3F46" w:rsidRDefault="00930A89">
      <w:pPr>
        <w:spacing w:after="0"/>
        <w:jc w:val="both"/>
      </w:pPr>
      <w:bookmarkStart w:id="9" w:name="z43"/>
      <w:bookmarkEnd w:id="8"/>
      <w:r>
        <w:rPr>
          <w:color w:val="000000"/>
          <w:sz w:val="28"/>
        </w:rPr>
        <w:t>      2. Өлшемшарттарда мынадай ұғымдар пайдаланылады:</w:t>
      </w:r>
    </w:p>
    <w:p w:rsidR="005E3F46" w:rsidRDefault="00930A89">
      <w:pPr>
        <w:spacing w:after="0"/>
        <w:jc w:val="both"/>
      </w:pPr>
      <w:bookmarkStart w:id="10" w:name="z44"/>
      <w:bookmarkEnd w:id="9"/>
      <w:r>
        <w:rPr>
          <w:color w:val="000000"/>
          <w:sz w:val="28"/>
        </w:rPr>
        <w:t xml:space="preserve">      1) </w:t>
      </w:r>
      <w:proofErr w:type="gramStart"/>
      <w:r>
        <w:rPr>
          <w:color w:val="000000"/>
          <w:sz w:val="28"/>
        </w:rPr>
        <w:t>бақылау</w:t>
      </w:r>
      <w:proofErr w:type="gramEnd"/>
      <w:r>
        <w:rPr>
          <w:color w:val="000000"/>
          <w:sz w:val="28"/>
        </w:rPr>
        <w:t xml:space="preserve"> субъектісі – мұнай өнімдерін өндіруді жүзеге асыратын және өндіріс паспорты бар заңды тұлға болып табылатын мұнай өнімдерін өндірушілер;</w:t>
      </w:r>
    </w:p>
    <w:p w:rsidR="005E3F46" w:rsidRDefault="00930A89">
      <w:pPr>
        <w:spacing w:after="0"/>
        <w:jc w:val="both"/>
      </w:pPr>
      <w:bookmarkStart w:id="11" w:name="z45"/>
      <w:bookmarkEnd w:id="10"/>
      <w:r>
        <w:rPr>
          <w:color w:val="000000"/>
          <w:sz w:val="28"/>
        </w:rPr>
        <w:t xml:space="preserve">      2) </w:t>
      </w:r>
      <w:proofErr w:type="gramStart"/>
      <w:r>
        <w:rPr>
          <w:color w:val="000000"/>
          <w:sz w:val="28"/>
        </w:rPr>
        <w:t>елеулі</w:t>
      </w:r>
      <w:proofErr w:type="gramEnd"/>
      <w:r>
        <w:rPr>
          <w:color w:val="000000"/>
          <w:sz w:val="28"/>
        </w:rPr>
        <w:t xml:space="preserve"> бұзушылықтар – мыналарға байланысты бұзушылықтар:</w:t>
      </w:r>
    </w:p>
    <w:bookmarkEnd w:id="11"/>
    <w:p w:rsidR="005E3F46" w:rsidRDefault="00930A89">
      <w:pPr>
        <w:spacing w:after="0"/>
        <w:jc w:val="both"/>
      </w:pPr>
      <w:r>
        <w:rPr>
          <w:color w:val="000000"/>
          <w:sz w:val="28"/>
        </w:rPr>
        <w:t>      Заңның міндеттейтін нормаларын сақтамау;</w:t>
      </w:r>
    </w:p>
    <w:p w:rsidR="005E3F46" w:rsidRDefault="00930A89">
      <w:pPr>
        <w:spacing w:after="0"/>
        <w:jc w:val="both"/>
      </w:pPr>
      <w:r>
        <w:rPr>
          <w:color w:val="000000"/>
          <w:sz w:val="28"/>
        </w:rPr>
        <w:t>     </w:t>
      </w:r>
      <w:r>
        <w:rPr>
          <w:color w:val="000000"/>
          <w:sz w:val="28"/>
        </w:rPr>
        <w:t xml:space="preserve"> </w:t>
      </w:r>
      <w:proofErr w:type="gramStart"/>
      <w:r>
        <w:rPr>
          <w:color w:val="000000"/>
          <w:sz w:val="28"/>
        </w:rPr>
        <w:t>бақылау</w:t>
      </w:r>
      <w:proofErr w:type="gramEnd"/>
      <w:r>
        <w:rPr>
          <w:color w:val="000000"/>
          <w:sz w:val="28"/>
        </w:rPr>
        <w:t xml:space="preserve"> субъектісінің кінәсінен көктемгі егіс, егін жинау жұмыстары, жылу беру кезеңдерінен тыс ішкі нарықта мұнай өнімдеріне тапшылықтың туындауымен байланысты бұзушылықтар;</w:t>
      </w:r>
    </w:p>
    <w:p w:rsidR="005E3F46" w:rsidRDefault="00930A89">
      <w:pPr>
        <w:spacing w:after="0"/>
        <w:jc w:val="both"/>
      </w:pPr>
      <w:bookmarkStart w:id="12" w:name="z46"/>
      <w:r>
        <w:rPr>
          <w:color w:val="000000"/>
          <w:sz w:val="28"/>
        </w:rPr>
        <w:t xml:space="preserve">      3) </w:t>
      </w:r>
      <w:proofErr w:type="gramStart"/>
      <w:r>
        <w:rPr>
          <w:color w:val="000000"/>
          <w:sz w:val="28"/>
        </w:rPr>
        <w:t>мұнай</w:t>
      </w:r>
      <w:proofErr w:type="gramEnd"/>
      <w:r>
        <w:rPr>
          <w:color w:val="000000"/>
          <w:sz w:val="28"/>
        </w:rPr>
        <w:t xml:space="preserve"> өнiмдерi – мұнай өнімдерінің жекелеген түрлері: бензин, авиация ж</w:t>
      </w:r>
      <w:r>
        <w:rPr>
          <w:color w:val="000000"/>
          <w:sz w:val="28"/>
        </w:rPr>
        <w:t>әне дизель отыны, мазут;</w:t>
      </w:r>
    </w:p>
    <w:p w:rsidR="005E3F46" w:rsidRDefault="00930A89">
      <w:pPr>
        <w:spacing w:after="0"/>
        <w:jc w:val="both"/>
      </w:pPr>
      <w:bookmarkStart w:id="13" w:name="z47"/>
      <w:bookmarkEnd w:id="12"/>
      <w:r>
        <w:rPr>
          <w:color w:val="000000"/>
          <w:sz w:val="28"/>
        </w:rPr>
        <w:t xml:space="preserve">      4) </w:t>
      </w:r>
      <w:proofErr w:type="gramStart"/>
      <w:r>
        <w:rPr>
          <w:color w:val="000000"/>
          <w:sz w:val="28"/>
        </w:rPr>
        <w:t>мұнай</w:t>
      </w:r>
      <w:proofErr w:type="gramEnd"/>
      <w:r>
        <w:rPr>
          <w:color w:val="000000"/>
          <w:sz w:val="28"/>
        </w:rPr>
        <w:t xml:space="preserve"> өнімдерін өндіруші – меншік құқығында және (немесе) өзге де заңды негіздерде мұнай өңдеу зауыты бар және өндіріс паспортына сәйкес мұнай өнімдерін өндіруді, сондай-ақ өндірілген меншікті мұнай өнімдерін өткізуді және</w:t>
      </w:r>
      <w:r>
        <w:rPr>
          <w:color w:val="000000"/>
          <w:sz w:val="28"/>
        </w:rPr>
        <w:t xml:space="preserve"> (немесе) алыс-беріс шикізатын қайта өңдеу өнімі болып табылатын мұнай өнімдерін беруді жүзеге асыратын заңды тұлға;</w:t>
      </w:r>
    </w:p>
    <w:p w:rsidR="005E3F46" w:rsidRDefault="00930A89">
      <w:pPr>
        <w:spacing w:after="0"/>
        <w:jc w:val="both"/>
      </w:pPr>
      <w:bookmarkStart w:id="14" w:name="z48"/>
      <w:bookmarkEnd w:id="13"/>
      <w:r>
        <w:rPr>
          <w:color w:val="000000"/>
          <w:sz w:val="28"/>
        </w:rPr>
        <w:t xml:space="preserve">      5) </w:t>
      </w:r>
      <w:proofErr w:type="gramStart"/>
      <w:r>
        <w:rPr>
          <w:color w:val="000000"/>
          <w:sz w:val="28"/>
        </w:rPr>
        <w:t>қуаты</w:t>
      </w:r>
      <w:proofErr w:type="gramEnd"/>
      <w:r>
        <w:rPr>
          <w:color w:val="000000"/>
          <w:sz w:val="28"/>
        </w:rPr>
        <w:t xml:space="preserve"> аз мұнай өнімдерін өндіруші – жобалық қуаты жылына сегіз жүз мың тоннадан кем шикі мұнайды және (немесе) газ конденсатын өңд</w:t>
      </w:r>
      <w:r>
        <w:rPr>
          <w:color w:val="000000"/>
          <w:sz w:val="28"/>
        </w:rPr>
        <w:t>еу көлемін көздейтін технологиялық қондырғыларда мұнай өнімдерін өндіруді жүзеге асыратын мұнай өнімдерін өндіруші;</w:t>
      </w:r>
    </w:p>
    <w:p w:rsidR="005E3F46" w:rsidRDefault="00930A89">
      <w:pPr>
        <w:spacing w:after="0"/>
        <w:jc w:val="both"/>
      </w:pPr>
      <w:bookmarkStart w:id="15" w:name="z49"/>
      <w:bookmarkEnd w:id="14"/>
      <w:r>
        <w:rPr>
          <w:color w:val="000000"/>
          <w:sz w:val="28"/>
        </w:rPr>
        <w:t xml:space="preserve">      6) </w:t>
      </w:r>
      <w:proofErr w:type="gramStart"/>
      <w:r>
        <w:rPr>
          <w:color w:val="000000"/>
          <w:sz w:val="28"/>
        </w:rPr>
        <w:t>өрескел</w:t>
      </w:r>
      <w:proofErr w:type="gramEnd"/>
      <w:r>
        <w:rPr>
          <w:color w:val="000000"/>
          <w:sz w:val="28"/>
        </w:rPr>
        <w:t xml:space="preserve"> бұзушылықтар – мыналарға байланысты бұзушылықтар:</w:t>
      </w:r>
    </w:p>
    <w:bookmarkEnd w:id="15"/>
    <w:p w:rsidR="005E3F46" w:rsidRDefault="00930A89">
      <w:pPr>
        <w:spacing w:after="0"/>
        <w:jc w:val="both"/>
      </w:pPr>
      <w:r>
        <w:rPr>
          <w:color w:val="000000"/>
          <w:sz w:val="28"/>
        </w:rPr>
        <w:t xml:space="preserve">       Заңның 7-бабы 4) тармақшасына сәйкес бекітілген технологиялық қонд</w:t>
      </w:r>
      <w:r>
        <w:rPr>
          <w:color w:val="000000"/>
          <w:sz w:val="28"/>
        </w:rPr>
        <w:t xml:space="preserve">ырғылардың жоспарлы - алдын алу жұмыстарын жүргізудің жылдық графигін сақтамау немесе одан ауытқу; </w:t>
      </w:r>
    </w:p>
    <w:p w:rsidR="005E3F46" w:rsidRDefault="00930A89">
      <w:pPr>
        <w:spacing w:after="0"/>
        <w:jc w:val="both"/>
      </w:pPr>
      <w:r>
        <w:rPr>
          <w:color w:val="000000"/>
          <w:sz w:val="28"/>
        </w:rPr>
        <w:t xml:space="preserve">      </w:t>
      </w:r>
      <w:proofErr w:type="gramStart"/>
      <w:r>
        <w:rPr>
          <w:color w:val="000000"/>
          <w:sz w:val="28"/>
        </w:rPr>
        <w:t>сатып</w:t>
      </w:r>
      <w:proofErr w:type="gramEnd"/>
      <w:r>
        <w:rPr>
          <w:color w:val="000000"/>
          <w:sz w:val="28"/>
        </w:rPr>
        <w:t xml:space="preserve"> алынатын (қабылданатын) шикі мұнайдың және (немесе) газ конденсатының көлемдері мен жер қойнауын пайдаланушылар және жеткізушілердің есептерінде</w:t>
      </w:r>
      <w:r>
        <w:rPr>
          <w:color w:val="000000"/>
          <w:sz w:val="28"/>
        </w:rPr>
        <w:t>гі көлемдерінің арасындағы айырмашылықтардың бар болуы;</w:t>
      </w:r>
    </w:p>
    <w:p w:rsidR="005E3F46" w:rsidRDefault="00930A89">
      <w:pPr>
        <w:spacing w:after="0"/>
        <w:jc w:val="both"/>
      </w:pPr>
      <w:r>
        <w:rPr>
          <w:color w:val="000000"/>
          <w:sz w:val="28"/>
        </w:rPr>
        <w:t xml:space="preserve">      </w:t>
      </w:r>
      <w:proofErr w:type="gramStart"/>
      <w:r>
        <w:rPr>
          <w:color w:val="000000"/>
          <w:sz w:val="28"/>
        </w:rPr>
        <w:t>мұнай</w:t>
      </w:r>
      <w:proofErr w:type="gramEnd"/>
      <w:r>
        <w:rPr>
          <w:color w:val="000000"/>
          <w:sz w:val="28"/>
        </w:rPr>
        <w:t xml:space="preserve"> өнімдерін өндіру үшін пайдаланылатын технологиялық қондырғылардың жұмысын тоқтатуға (авариялық жағдайдың дереу алдын алу қажеттігі туындаған жағдайларды қоспағанда) мұнай өнімдерін өндіру </w:t>
      </w:r>
      <w:r>
        <w:rPr>
          <w:color w:val="000000"/>
          <w:sz w:val="28"/>
        </w:rPr>
        <w:t>саласындағы уәкілетті органның келісімінің жоқ болуы;</w:t>
      </w:r>
    </w:p>
    <w:p w:rsidR="005E3F46" w:rsidRDefault="00930A89">
      <w:pPr>
        <w:spacing w:after="0"/>
        <w:jc w:val="both"/>
      </w:pPr>
      <w:r>
        <w:rPr>
          <w:color w:val="000000"/>
          <w:sz w:val="28"/>
        </w:rPr>
        <w:t xml:space="preserve">      </w:t>
      </w:r>
      <w:proofErr w:type="gramStart"/>
      <w:r>
        <w:rPr>
          <w:color w:val="000000"/>
          <w:sz w:val="28"/>
        </w:rPr>
        <w:t>мұнайдың</w:t>
      </w:r>
      <w:proofErr w:type="gramEnd"/>
      <w:r>
        <w:rPr>
          <w:color w:val="000000"/>
          <w:sz w:val="28"/>
        </w:rPr>
        <w:t xml:space="preserve"> келіп түскен, қайта өңделген, қалдық және тиеп шығарылған көлемдері бойынша есептердегі айырмашылықтардың бар болуы;</w:t>
      </w:r>
    </w:p>
    <w:p w:rsidR="005E3F46" w:rsidRPr="00930A89" w:rsidRDefault="00930A89">
      <w:pPr>
        <w:spacing w:after="0"/>
        <w:jc w:val="both"/>
        <w:rPr>
          <w:lang w:val="ru-RU"/>
        </w:rPr>
      </w:pPr>
      <w:r>
        <w:rPr>
          <w:color w:val="000000"/>
          <w:sz w:val="28"/>
        </w:rPr>
        <w:t xml:space="preserve">      </w:t>
      </w:r>
      <w:r w:rsidRPr="00930A89">
        <w:rPr>
          <w:color w:val="000000"/>
          <w:sz w:val="28"/>
          <w:lang w:val="ru-RU"/>
        </w:rPr>
        <w:t>Заңның тыйым салатын нормаларын сақтамау;</w:t>
      </w:r>
    </w:p>
    <w:p w:rsidR="005E3F46" w:rsidRPr="00930A89" w:rsidRDefault="00930A89">
      <w:pPr>
        <w:spacing w:after="0"/>
        <w:jc w:val="both"/>
        <w:rPr>
          <w:lang w:val="ru-RU"/>
        </w:rPr>
      </w:pPr>
      <w:r w:rsidRPr="00930A89">
        <w:rPr>
          <w:color w:val="000000"/>
          <w:sz w:val="28"/>
          <w:lang w:val="ru-RU"/>
        </w:rPr>
        <w:lastRenderedPageBreak/>
        <w:t xml:space="preserve"> </w:t>
      </w:r>
      <w:r>
        <w:rPr>
          <w:color w:val="000000"/>
          <w:sz w:val="28"/>
        </w:rPr>
        <w:t>     </w:t>
      </w:r>
      <w:r w:rsidRPr="00930A89">
        <w:rPr>
          <w:color w:val="000000"/>
          <w:sz w:val="28"/>
          <w:lang w:val="ru-RU"/>
        </w:rPr>
        <w:t xml:space="preserve"> </w:t>
      </w:r>
      <w:proofErr w:type="gramStart"/>
      <w:r w:rsidRPr="00930A89">
        <w:rPr>
          <w:color w:val="000000"/>
          <w:sz w:val="28"/>
          <w:lang w:val="ru-RU"/>
        </w:rPr>
        <w:t>үш</w:t>
      </w:r>
      <w:proofErr w:type="gramEnd"/>
      <w:r w:rsidRPr="00930A89">
        <w:rPr>
          <w:color w:val="000000"/>
          <w:sz w:val="28"/>
          <w:lang w:val="ru-RU"/>
        </w:rPr>
        <w:t xml:space="preserve"> және одан артық расталған шағым немесе арыздың болуы; </w:t>
      </w:r>
    </w:p>
    <w:p w:rsidR="005E3F46" w:rsidRPr="00930A89" w:rsidRDefault="00930A89">
      <w:pPr>
        <w:spacing w:after="0"/>
        <w:jc w:val="both"/>
        <w:rPr>
          <w:lang w:val="ru-RU"/>
        </w:rPr>
      </w:pPr>
      <w:r>
        <w:rPr>
          <w:color w:val="000000"/>
          <w:sz w:val="28"/>
        </w:rPr>
        <w:t>     </w:t>
      </w:r>
      <w:r w:rsidRPr="00930A89">
        <w:rPr>
          <w:color w:val="000000"/>
          <w:sz w:val="28"/>
          <w:lang w:val="ru-RU"/>
        </w:rPr>
        <w:t xml:space="preserve"> </w:t>
      </w:r>
      <w:proofErr w:type="gramStart"/>
      <w:r w:rsidRPr="00930A89">
        <w:rPr>
          <w:color w:val="000000"/>
          <w:sz w:val="28"/>
          <w:lang w:val="ru-RU"/>
        </w:rPr>
        <w:t>бақылау</w:t>
      </w:r>
      <w:proofErr w:type="gramEnd"/>
      <w:r w:rsidRPr="00930A89">
        <w:rPr>
          <w:color w:val="000000"/>
          <w:sz w:val="28"/>
          <w:lang w:val="ru-RU"/>
        </w:rPr>
        <w:t xml:space="preserve"> субъектісінің кінәсінен көктемгі егіс және егін жинау жұмыстары, сондай-ақ жылу беру кезеңінде ішкі нарықта мұнай өнімдеріне тапшылықтың туындауымен байланысты бұзушылықтар;</w:t>
      </w:r>
    </w:p>
    <w:p w:rsidR="005E3F46" w:rsidRPr="00930A89" w:rsidRDefault="00930A89">
      <w:pPr>
        <w:spacing w:after="0"/>
        <w:jc w:val="both"/>
        <w:rPr>
          <w:lang w:val="ru-RU"/>
        </w:rPr>
      </w:pPr>
      <w:r>
        <w:rPr>
          <w:color w:val="000000"/>
          <w:sz w:val="28"/>
        </w:rPr>
        <w:t>    </w:t>
      </w:r>
      <w:r>
        <w:rPr>
          <w:color w:val="000000"/>
          <w:sz w:val="28"/>
        </w:rPr>
        <w:t> </w:t>
      </w:r>
      <w:r w:rsidRPr="00930A89">
        <w:rPr>
          <w:color w:val="000000"/>
          <w:sz w:val="28"/>
          <w:lang w:val="ru-RU"/>
        </w:rPr>
        <w:t xml:space="preserve"> </w:t>
      </w:r>
      <w:proofErr w:type="gramStart"/>
      <w:r w:rsidRPr="00930A89">
        <w:rPr>
          <w:color w:val="000000"/>
          <w:sz w:val="28"/>
          <w:lang w:val="ru-RU"/>
        </w:rPr>
        <w:t>бақылау</w:t>
      </w:r>
      <w:proofErr w:type="gramEnd"/>
      <w:r w:rsidRPr="00930A89">
        <w:rPr>
          <w:color w:val="000000"/>
          <w:sz w:val="28"/>
          <w:lang w:val="ru-RU"/>
        </w:rPr>
        <w:t xml:space="preserve"> субъектісіне қатысты мұнай өн</w:t>
      </w:r>
      <w:r>
        <w:rPr>
          <w:color w:val="000000"/>
          <w:sz w:val="28"/>
        </w:rPr>
        <w:t>i</w:t>
      </w:r>
      <w:r w:rsidRPr="00930A89">
        <w:rPr>
          <w:color w:val="000000"/>
          <w:sz w:val="28"/>
          <w:lang w:val="ru-RU"/>
        </w:rPr>
        <w:t>мдер</w:t>
      </w:r>
      <w:r>
        <w:rPr>
          <w:color w:val="000000"/>
          <w:sz w:val="28"/>
        </w:rPr>
        <w:t>i</w:t>
      </w:r>
      <w:r w:rsidRPr="00930A89">
        <w:rPr>
          <w:color w:val="000000"/>
          <w:sz w:val="28"/>
          <w:lang w:val="ru-RU"/>
        </w:rPr>
        <w:t>н</w:t>
      </w:r>
      <w:r>
        <w:rPr>
          <w:color w:val="000000"/>
          <w:sz w:val="28"/>
        </w:rPr>
        <w:t>i</w:t>
      </w:r>
      <w:r w:rsidRPr="00930A89">
        <w:rPr>
          <w:color w:val="000000"/>
          <w:sz w:val="28"/>
          <w:lang w:val="ru-RU"/>
        </w:rPr>
        <w:t>ң жекелеген түрлер</w:t>
      </w:r>
      <w:r>
        <w:rPr>
          <w:color w:val="000000"/>
          <w:sz w:val="28"/>
        </w:rPr>
        <w:t>i</w:t>
      </w:r>
      <w:r w:rsidRPr="00930A89">
        <w:rPr>
          <w:color w:val="000000"/>
          <w:sz w:val="28"/>
          <w:lang w:val="ru-RU"/>
        </w:rPr>
        <w:t>н өндіруді бақылау саласындағы заңнама бұзушылықтарының бар болуы туралы құқық қорғау органдарынан, және өзге мемлекеттік органдардан келіп түскен расталған ақпараттың болуы;</w:t>
      </w:r>
    </w:p>
    <w:p w:rsidR="005E3F46" w:rsidRPr="00930A89" w:rsidRDefault="00930A89">
      <w:pPr>
        <w:spacing w:after="0"/>
        <w:jc w:val="both"/>
        <w:rPr>
          <w:lang w:val="ru-RU"/>
        </w:rPr>
      </w:pPr>
      <w:bookmarkStart w:id="16" w:name="z50"/>
      <w:r>
        <w:rPr>
          <w:color w:val="000000"/>
          <w:sz w:val="28"/>
        </w:rPr>
        <w:t>     </w:t>
      </w:r>
      <w:r w:rsidRPr="00930A89">
        <w:rPr>
          <w:color w:val="000000"/>
          <w:sz w:val="28"/>
          <w:lang w:val="ru-RU"/>
        </w:rPr>
        <w:t xml:space="preserve"> 7) тәуеке</w:t>
      </w:r>
      <w:r w:rsidRPr="00930A89">
        <w:rPr>
          <w:color w:val="000000"/>
          <w:sz w:val="28"/>
          <w:lang w:val="ru-RU"/>
        </w:rPr>
        <w:t>л – бақылау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p w:rsidR="005E3F46" w:rsidRPr="00930A89" w:rsidRDefault="00930A89">
      <w:pPr>
        <w:spacing w:after="0"/>
        <w:jc w:val="both"/>
        <w:rPr>
          <w:lang w:val="ru-RU"/>
        </w:rPr>
      </w:pPr>
      <w:bookmarkStart w:id="17" w:name="z51"/>
      <w:bookmarkEnd w:id="16"/>
      <w:r>
        <w:rPr>
          <w:color w:val="000000"/>
          <w:sz w:val="28"/>
        </w:rPr>
        <w:t>     </w:t>
      </w:r>
      <w:r w:rsidRPr="00930A89">
        <w:rPr>
          <w:color w:val="000000"/>
          <w:sz w:val="28"/>
          <w:lang w:val="ru-RU"/>
        </w:rPr>
        <w:t xml:space="preserve"> 8</w:t>
      </w:r>
      <w:r w:rsidRPr="00930A89">
        <w:rPr>
          <w:color w:val="000000"/>
          <w:sz w:val="28"/>
          <w:lang w:val="ru-RU"/>
        </w:rPr>
        <w:t>) тәуекелдерді бағалау жүйесі – бақылау субъектісіне (объектісіне) бару арқылы профилактикалық бақылауды белгілеу мақсатында бақылау органы жүргізетін іс-шаралар кешені;</w:t>
      </w:r>
    </w:p>
    <w:p w:rsidR="005E3F46" w:rsidRPr="00930A89" w:rsidRDefault="00930A89">
      <w:pPr>
        <w:spacing w:after="0"/>
        <w:jc w:val="both"/>
        <w:rPr>
          <w:lang w:val="ru-RU"/>
        </w:rPr>
      </w:pPr>
      <w:bookmarkStart w:id="18" w:name="z52"/>
      <w:bookmarkEnd w:id="17"/>
      <w:r>
        <w:rPr>
          <w:color w:val="000000"/>
          <w:sz w:val="28"/>
        </w:rPr>
        <w:t>     </w:t>
      </w:r>
      <w:r w:rsidRPr="00930A89">
        <w:rPr>
          <w:color w:val="000000"/>
          <w:sz w:val="28"/>
          <w:lang w:val="ru-RU"/>
        </w:rPr>
        <w:t xml:space="preserve"> 9) тәуекел дәрежесін бағалаудың объективті өлшемшарттары (бұдан әрі – объективті</w:t>
      </w:r>
      <w:r w:rsidRPr="00930A89">
        <w:rPr>
          <w:color w:val="000000"/>
          <w:sz w:val="28"/>
          <w:lang w:val="ru-RU"/>
        </w:rPr>
        <w:t xml:space="preserve">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p w:rsidR="005E3F46" w:rsidRPr="00930A89" w:rsidRDefault="00930A89">
      <w:pPr>
        <w:spacing w:after="0"/>
        <w:jc w:val="both"/>
        <w:rPr>
          <w:lang w:val="ru-RU"/>
        </w:rPr>
      </w:pPr>
      <w:bookmarkStart w:id="19" w:name="z53"/>
      <w:bookmarkEnd w:id="18"/>
      <w:r>
        <w:rPr>
          <w:color w:val="000000"/>
          <w:sz w:val="28"/>
        </w:rPr>
        <w:t>     </w:t>
      </w:r>
      <w:r w:rsidRPr="00930A89">
        <w:rPr>
          <w:color w:val="000000"/>
          <w:sz w:val="28"/>
          <w:lang w:val="ru-RU"/>
        </w:rPr>
        <w:t xml:space="preserve"> 10)</w:t>
      </w:r>
      <w:r w:rsidRPr="00930A89">
        <w:rPr>
          <w:color w:val="000000"/>
          <w:sz w:val="28"/>
          <w:lang w:val="ru-RU"/>
        </w:rPr>
        <w:t xml:space="preserve">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w:t>
      </w:r>
      <w:r w:rsidRPr="00930A89">
        <w:rPr>
          <w:color w:val="000000"/>
          <w:sz w:val="28"/>
          <w:lang w:val="ru-RU"/>
        </w:rPr>
        <w:t>ағалау өлшемшарттары.</w:t>
      </w:r>
    </w:p>
    <w:p w:rsidR="005E3F46" w:rsidRPr="00930A89" w:rsidRDefault="00930A89">
      <w:pPr>
        <w:spacing w:after="0"/>
        <w:jc w:val="both"/>
        <w:rPr>
          <w:lang w:val="ru-RU"/>
        </w:rPr>
      </w:pPr>
      <w:bookmarkStart w:id="20" w:name="z54"/>
      <w:bookmarkEnd w:id="19"/>
      <w:r>
        <w:rPr>
          <w:color w:val="000000"/>
          <w:sz w:val="28"/>
        </w:rPr>
        <w:t>     </w:t>
      </w:r>
      <w:r w:rsidRPr="00930A89">
        <w:rPr>
          <w:color w:val="000000"/>
          <w:sz w:val="28"/>
          <w:lang w:val="ru-RU"/>
        </w:rPr>
        <w:t xml:space="preserve"> 3. Бақылау субъектісіне (объектісіне) бару арқылы профилактикалық бақылау жүргізу үшін өлшемшарттар объективті және субъективті өлшемшарттар арқылы қалыптастырылады.</w:t>
      </w:r>
    </w:p>
    <w:p w:rsidR="005E3F46" w:rsidRPr="00930A89" w:rsidRDefault="00930A89">
      <w:pPr>
        <w:spacing w:after="0"/>
        <w:rPr>
          <w:lang w:val="ru-RU"/>
        </w:rPr>
      </w:pPr>
      <w:bookmarkStart w:id="21" w:name="z55"/>
      <w:bookmarkEnd w:id="20"/>
      <w:r w:rsidRPr="00930A89">
        <w:rPr>
          <w:b/>
          <w:color w:val="000000"/>
          <w:lang w:val="ru-RU"/>
        </w:rPr>
        <w:t xml:space="preserve"> 2-тарау. Объективті өлшемшарттар</w:t>
      </w:r>
    </w:p>
    <w:p w:rsidR="005E3F46" w:rsidRPr="00930A89" w:rsidRDefault="00930A89">
      <w:pPr>
        <w:spacing w:after="0"/>
        <w:jc w:val="both"/>
        <w:rPr>
          <w:lang w:val="ru-RU"/>
        </w:rPr>
      </w:pPr>
      <w:bookmarkStart w:id="22" w:name="z56"/>
      <w:bookmarkEnd w:id="21"/>
      <w:r>
        <w:rPr>
          <w:color w:val="000000"/>
          <w:sz w:val="28"/>
        </w:rPr>
        <w:t>     </w:t>
      </w:r>
      <w:r w:rsidRPr="00930A89">
        <w:rPr>
          <w:color w:val="000000"/>
          <w:sz w:val="28"/>
          <w:lang w:val="ru-RU"/>
        </w:rPr>
        <w:t xml:space="preserve"> 4. Барлық бақылау субъ</w:t>
      </w:r>
      <w:r w:rsidRPr="00930A89">
        <w:rPr>
          <w:color w:val="000000"/>
          <w:sz w:val="28"/>
          <w:lang w:val="ru-RU"/>
        </w:rPr>
        <w:t>ектілері (объектілері) жоғары дәрежеге жатады, себебі олардың қызметі:</w:t>
      </w:r>
    </w:p>
    <w:bookmarkEnd w:id="22"/>
    <w:p w:rsidR="005E3F46" w:rsidRPr="00930A89" w:rsidRDefault="00930A89">
      <w:pPr>
        <w:spacing w:after="0"/>
        <w:jc w:val="both"/>
        <w:rPr>
          <w:lang w:val="ru-RU"/>
        </w:rPr>
      </w:pPr>
      <w:r>
        <w:rPr>
          <w:color w:val="000000"/>
          <w:sz w:val="28"/>
        </w:rPr>
        <w:t>     </w:t>
      </w:r>
      <w:r w:rsidRPr="00930A89">
        <w:rPr>
          <w:color w:val="000000"/>
          <w:sz w:val="28"/>
          <w:lang w:val="ru-RU"/>
        </w:rPr>
        <w:t xml:space="preserve"> </w:t>
      </w:r>
      <w:proofErr w:type="gramStart"/>
      <w:r w:rsidRPr="00930A89">
        <w:rPr>
          <w:color w:val="000000"/>
          <w:sz w:val="28"/>
          <w:lang w:val="ru-RU"/>
        </w:rPr>
        <w:t>ішкі</w:t>
      </w:r>
      <w:proofErr w:type="gramEnd"/>
      <w:r w:rsidRPr="00930A89">
        <w:rPr>
          <w:color w:val="000000"/>
          <w:sz w:val="28"/>
          <w:lang w:val="ru-RU"/>
        </w:rPr>
        <w:t xml:space="preserve"> нарықта, оның ішінде көктемгі егіс пен егін жинау жұмыстары кезеңінде, сондай-ақ жылу беру кезеңінде мұнай өнімдеріне тапшылықтың туындауы тәуекелімен;</w:t>
      </w:r>
    </w:p>
    <w:p w:rsidR="005E3F46" w:rsidRPr="00930A89" w:rsidRDefault="00930A89">
      <w:pPr>
        <w:spacing w:after="0"/>
        <w:jc w:val="both"/>
        <w:rPr>
          <w:lang w:val="ru-RU"/>
        </w:rPr>
      </w:pPr>
      <w:r>
        <w:rPr>
          <w:color w:val="000000"/>
          <w:sz w:val="28"/>
        </w:rPr>
        <w:t>     </w:t>
      </w:r>
      <w:r w:rsidRPr="00930A89">
        <w:rPr>
          <w:color w:val="000000"/>
          <w:sz w:val="28"/>
          <w:lang w:val="ru-RU"/>
        </w:rPr>
        <w:t xml:space="preserve"> </w:t>
      </w:r>
      <w:proofErr w:type="gramStart"/>
      <w:r w:rsidRPr="00930A89">
        <w:rPr>
          <w:color w:val="000000"/>
          <w:sz w:val="28"/>
          <w:lang w:val="ru-RU"/>
        </w:rPr>
        <w:t>мұнайды</w:t>
      </w:r>
      <w:proofErr w:type="gramEnd"/>
      <w:r w:rsidRPr="00930A89">
        <w:rPr>
          <w:color w:val="000000"/>
          <w:sz w:val="28"/>
          <w:lang w:val="ru-RU"/>
        </w:rPr>
        <w:t xml:space="preserve"> берушіле</w:t>
      </w:r>
      <w:r w:rsidRPr="00930A89">
        <w:rPr>
          <w:color w:val="000000"/>
          <w:sz w:val="28"/>
          <w:lang w:val="ru-RU"/>
        </w:rPr>
        <w:t>рден шикі мұнайды және (немесе) газ конденсатын және (немесе) қайта өңдеу өнімдерін заңсыз сатып алу және (немесе) қайта өңдеуге қабылдау тәуекелімен;</w:t>
      </w:r>
    </w:p>
    <w:p w:rsidR="005E3F46" w:rsidRPr="00930A89" w:rsidRDefault="00930A89">
      <w:pPr>
        <w:spacing w:after="0"/>
        <w:jc w:val="both"/>
        <w:rPr>
          <w:lang w:val="ru-RU"/>
        </w:rPr>
      </w:pPr>
      <w:r>
        <w:rPr>
          <w:color w:val="000000"/>
          <w:sz w:val="28"/>
        </w:rPr>
        <w:lastRenderedPageBreak/>
        <w:t>     </w:t>
      </w:r>
      <w:r w:rsidRPr="00930A89">
        <w:rPr>
          <w:color w:val="000000"/>
          <w:sz w:val="28"/>
          <w:lang w:val="ru-RU"/>
        </w:rPr>
        <w:t xml:space="preserve"> </w:t>
      </w:r>
      <w:proofErr w:type="gramStart"/>
      <w:r w:rsidRPr="00930A89">
        <w:rPr>
          <w:color w:val="000000"/>
          <w:sz w:val="28"/>
          <w:lang w:val="ru-RU"/>
        </w:rPr>
        <w:t>қайта</w:t>
      </w:r>
      <w:proofErr w:type="gramEnd"/>
      <w:r w:rsidRPr="00930A89">
        <w:rPr>
          <w:color w:val="000000"/>
          <w:sz w:val="28"/>
          <w:lang w:val="ru-RU"/>
        </w:rPr>
        <w:t xml:space="preserve"> өңдеу мақсатымен қабылданған (сатып алынған) шикі мұнайды және (немесе) газ конденсатын және </w:t>
      </w:r>
      <w:r w:rsidRPr="00930A89">
        <w:rPr>
          <w:color w:val="000000"/>
          <w:sz w:val="28"/>
          <w:lang w:val="ru-RU"/>
        </w:rPr>
        <w:t>(немесе) қайта өңдеу өнімдерін өткізу тәуекелімен байланысты.</w:t>
      </w:r>
    </w:p>
    <w:p w:rsidR="005E3F46" w:rsidRPr="00930A89" w:rsidRDefault="00930A89">
      <w:pPr>
        <w:spacing w:after="0"/>
        <w:jc w:val="both"/>
        <w:rPr>
          <w:lang w:val="ru-RU"/>
        </w:rPr>
      </w:pPr>
      <w:bookmarkStart w:id="23" w:name="z57"/>
      <w:r>
        <w:rPr>
          <w:color w:val="000000"/>
          <w:sz w:val="28"/>
        </w:rPr>
        <w:t>     </w:t>
      </w:r>
      <w:r w:rsidRPr="00930A89">
        <w:rPr>
          <w:color w:val="000000"/>
          <w:sz w:val="28"/>
          <w:lang w:val="ru-RU"/>
        </w:rPr>
        <w:t xml:space="preserve"> 5. Жоғары тәуекел дәрежесіне жатқызылған бақылау субъектілеріне (объектілеріне) қатысты бақылау субъектісіне (объектісіне) бару арқылы профилактикалық бақылау жүргізу мақсатымен субъективт</w:t>
      </w:r>
      <w:r w:rsidRPr="00930A89">
        <w:rPr>
          <w:color w:val="000000"/>
          <w:sz w:val="28"/>
          <w:lang w:val="ru-RU"/>
        </w:rPr>
        <w:t>і өлшемшарттар қолданылады.</w:t>
      </w:r>
    </w:p>
    <w:p w:rsidR="005E3F46" w:rsidRPr="00930A89" w:rsidRDefault="00930A89">
      <w:pPr>
        <w:spacing w:after="0"/>
        <w:rPr>
          <w:lang w:val="ru-RU"/>
        </w:rPr>
      </w:pPr>
      <w:bookmarkStart w:id="24" w:name="z58"/>
      <w:bookmarkEnd w:id="23"/>
      <w:r w:rsidRPr="00930A89">
        <w:rPr>
          <w:b/>
          <w:color w:val="000000"/>
          <w:lang w:val="ru-RU"/>
        </w:rPr>
        <w:t xml:space="preserve"> 3-тарау. Субъективті өлшемшарттар</w:t>
      </w:r>
    </w:p>
    <w:p w:rsidR="005E3F46" w:rsidRPr="00930A89" w:rsidRDefault="00930A89">
      <w:pPr>
        <w:spacing w:after="0"/>
        <w:jc w:val="both"/>
        <w:rPr>
          <w:lang w:val="ru-RU"/>
        </w:rPr>
      </w:pPr>
      <w:bookmarkStart w:id="25" w:name="z59"/>
      <w:bookmarkEnd w:id="24"/>
      <w:r>
        <w:rPr>
          <w:color w:val="000000"/>
          <w:sz w:val="28"/>
        </w:rPr>
        <w:t>     </w:t>
      </w:r>
      <w:r w:rsidRPr="00930A89">
        <w:rPr>
          <w:color w:val="000000"/>
          <w:sz w:val="28"/>
          <w:lang w:val="ru-RU"/>
        </w:rPr>
        <w:t xml:space="preserve"> 6. Субъективті өлшемшарттар:</w:t>
      </w:r>
    </w:p>
    <w:bookmarkEnd w:id="25"/>
    <w:p w:rsidR="005E3F46" w:rsidRPr="00930A89" w:rsidRDefault="00930A89">
      <w:pPr>
        <w:spacing w:after="0"/>
        <w:jc w:val="both"/>
        <w:rPr>
          <w:lang w:val="ru-RU"/>
        </w:rPr>
      </w:pPr>
      <w:r>
        <w:rPr>
          <w:color w:val="000000"/>
          <w:sz w:val="28"/>
        </w:rPr>
        <w:t>     </w:t>
      </w:r>
      <w:r w:rsidRPr="00930A89">
        <w:rPr>
          <w:color w:val="000000"/>
          <w:sz w:val="28"/>
          <w:lang w:val="ru-RU"/>
        </w:rPr>
        <w:t xml:space="preserve"> 1) деректер базасын қалыптастыру және ақпарат жинау;</w:t>
      </w:r>
    </w:p>
    <w:p w:rsidR="005E3F46" w:rsidRPr="00930A89" w:rsidRDefault="00930A89">
      <w:pPr>
        <w:spacing w:after="0"/>
        <w:jc w:val="both"/>
        <w:rPr>
          <w:lang w:val="ru-RU"/>
        </w:rPr>
      </w:pPr>
      <w:r w:rsidRPr="00930A89">
        <w:rPr>
          <w:color w:val="000000"/>
          <w:sz w:val="28"/>
          <w:lang w:val="ru-RU"/>
        </w:rPr>
        <w:t xml:space="preserve"> </w:t>
      </w:r>
      <w:r>
        <w:rPr>
          <w:color w:val="000000"/>
          <w:sz w:val="28"/>
        </w:rPr>
        <w:t>     </w:t>
      </w:r>
      <w:r w:rsidRPr="00930A89">
        <w:rPr>
          <w:color w:val="000000"/>
          <w:sz w:val="28"/>
          <w:lang w:val="ru-RU"/>
        </w:rPr>
        <w:t xml:space="preserve"> 2) ақпаратты талдау және тәуекелді бағалау кезеңдерін қолдана отырып жүзеге асырылады. </w:t>
      </w:r>
    </w:p>
    <w:p w:rsidR="005E3F46" w:rsidRPr="00930A89" w:rsidRDefault="00930A89">
      <w:pPr>
        <w:spacing w:after="0"/>
        <w:jc w:val="both"/>
        <w:rPr>
          <w:lang w:val="ru-RU"/>
        </w:rPr>
      </w:pPr>
      <w:bookmarkStart w:id="26" w:name="z60"/>
      <w:r>
        <w:rPr>
          <w:color w:val="000000"/>
          <w:sz w:val="28"/>
        </w:rPr>
        <w:t>    </w:t>
      </w:r>
      <w:r>
        <w:rPr>
          <w:color w:val="000000"/>
          <w:sz w:val="28"/>
        </w:rPr>
        <w:t> </w:t>
      </w:r>
      <w:r w:rsidRPr="00930A89">
        <w:rPr>
          <w:color w:val="000000"/>
          <w:sz w:val="28"/>
          <w:lang w:val="ru-RU"/>
        </w:rPr>
        <w:t xml:space="preserve"> 7. Деректер базасын қалыптастыру және ақпарат жинау Қазақстан Республикасының заңнамасын бұзатын бақылау субъектілерін (объектілерін) анықтау үшін қажет.</w:t>
      </w:r>
    </w:p>
    <w:bookmarkEnd w:id="26"/>
    <w:p w:rsidR="005E3F46" w:rsidRPr="00930A89" w:rsidRDefault="00930A89">
      <w:pPr>
        <w:spacing w:after="0"/>
        <w:jc w:val="both"/>
        <w:rPr>
          <w:lang w:val="ru-RU"/>
        </w:rPr>
      </w:pPr>
      <w:r>
        <w:rPr>
          <w:color w:val="000000"/>
          <w:sz w:val="28"/>
        </w:rPr>
        <w:t>     </w:t>
      </w:r>
      <w:r w:rsidRPr="00930A89">
        <w:rPr>
          <w:color w:val="000000"/>
          <w:sz w:val="28"/>
          <w:lang w:val="ru-RU"/>
        </w:rPr>
        <w:t xml:space="preserve"> Тәуекел дәрежелерін бағалау үшін мынадай ақпарат көздері пайдаланылады:</w:t>
      </w:r>
    </w:p>
    <w:p w:rsidR="005E3F46" w:rsidRPr="00930A89" w:rsidRDefault="00930A89">
      <w:pPr>
        <w:spacing w:after="0"/>
        <w:jc w:val="both"/>
        <w:rPr>
          <w:lang w:val="ru-RU"/>
        </w:rPr>
      </w:pPr>
      <w:r w:rsidRPr="00930A89">
        <w:rPr>
          <w:color w:val="000000"/>
          <w:sz w:val="28"/>
          <w:lang w:val="ru-RU"/>
        </w:rPr>
        <w:t xml:space="preserve"> </w:t>
      </w:r>
      <w:r>
        <w:rPr>
          <w:color w:val="000000"/>
          <w:sz w:val="28"/>
        </w:rPr>
        <w:t>     </w:t>
      </w:r>
      <w:r w:rsidRPr="00930A89">
        <w:rPr>
          <w:color w:val="000000"/>
          <w:sz w:val="28"/>
          <w:lang w:val="ru-RU"/>
        </w:rPr>
        <w:t xml:space="preserve"> 1) Қазақстан Ре</w:t>
      </w:r>
      <w:r w:rsidRPr="00930A89">
        <w:rPr>
          <w:color w:val="000000"/>
          <w:sz w:val="28"/>
          <w:lang w:val="ru-RU"/>
        </w:rPr>
        <w:t xml:space="preserve">спубликасы Энергетика министрінің 2015 жылғы 27 наурыздағы № 236 бұйрығымен бекітілген Мұнай өнімдерін өндіру және өткізу мониторингін жүзеге асыру қағидаларына (Нормативтік құқықтық актілерді мемлекеттік тіркеу тізілімінде № 10950 болып тіркелген) сәйкес </w:t>
      </w:r>
      <w:r w:rsidRPr="00930A89">
        <w:rPr>
          <w:color w:val="000000"/>
          <w:sz w:val="28"/>
          <w:lang w:val="ru-RU"/>
        </w:rPr>
        <w:t>бақылау субъектісі мұнай өнімдерін өндіру саласындағы уәкілетті органға ұсынатын есептілік пен мәліметтерді мониторингілеу нәтижелері (бұдан әрі - есептілікті және мәліметтерді мониторингілеу нәтижелері);</w:t>
      </w:r>
    </w:p>
    <w:p w:rsidR="005E3F46" w:rsidRPr="00930A89" w:rsidRDefault="00930A89">
      <w:pPr>
        <w:spacing w:after="0"/>
        <w:jc w:val="both"/>
        <w:rPr>
          <w:lang w:val="ru-RU"/>
        </w:rPr>
      </w:pPr>
      <w:r>
        <w:rPr>
          <w:color w:val="000000"/>
          <w:sz w:val="28"/>
        </w:rPr>
        <w:t>     </w:t>
      </w:r>
      <w:r w:rsidRPr="00930A89">
        <w:rPr>
          <w:color w:val="000000"/>
          <w:sz w:val="28"/>
          <w:lang w:val="ru-RU"/>
        </w:rPr>
        <w:t xml:space="preserve"> 2) бұрынғы тексерулер және бақылау субъектісі</w:t>
      </w:r>
      <w:r w:rsidRPr="00930A89">
        <w:rPr>
          <w:color w:val="000000"/>
          <w:sz w:val="28"/>
          <w:lang w:val="ru-RU"/>
        </w:rPr>
        <w:t>не (объектісіне) бару арқылы профилактикалық бақылау нәтижелері. Бұл ретте, бұзушылықтың ауыртпалық дәрежесі (өрескел, елеулі) тексеру парақтарында көрсетілген заңнама талаптарын сақтамау жағдайында белгіленеді;</w:t>
      </w:r>
    </w:p>
    <w:p w:rsidR="005E3F46" w:rsidRPr="00930A89" w:rsidRDefault="00930A89">
      <w:pPr>
        <w:spacing w:after="0"/>
        <w:jc w:val="both"/>
        <w:rPr>
          <w:lang w:val="ru-RU"/>
        </w:rPr>
      </w:pPr>
      <w:r>
        <w:rPr>
          <w:color w:val="000000"/>
          <w:sz w:val="28"/>
        </w:rPr>
        <w:t>     </w:t>
      </w:r>
      <w:r w:rsidRPr="00930A89">
        <w:rPr>
          <w:color w:val="000000"/>
          <w:sz w:val="28"/>
          <w:lang w:val="ru-RU"/>
        </w:rPr>
        <w:t xml:space="preserve"> 3) бақылау субъектісі кінәсінен туында</w:t>
      </w:r>
      <w:r w:rsidRPr="00930A89">
        <w:rPr>
          <w:color w:val="000000"/>
          <w:sz w:val="28"/>
          <w:lang w:val="ru-RU"/>
        </w:rPr>
        <w:t>ған қолайсыз жағдайлардың болуы;</w:t>
      </w:r>
    </w:p>
    <w:p w:rsidR="005E3F46" w:rsidRPr="00930A89" w:rsidRDefault="00930A89">
      <w:pPr>
        <w:spacing w:after="0"/>
        <w:jc w:val="both"/>
        <w:rPr>
          <w:lang w:val="ru-RU"/>
        </w:rPr>
      </w:pPr>
      <w:r>
        <w:rPr>
          <w:color w:val="000000"/>
          <w:sz w:val="28"/>
        </w:rPr>
        <w:t>     </w:t>
      </w:r>
      <w:r w:rsidRPr="00930A89">
        <w:rPr>
          <w:color w:val="000000"/>
          <w:sz w:val="28"/>
          <w:lang w:val="ru-RU"/>
        </w:rPr>
        <w:t xml:space="preserve"> 4) расталған шағымдар мен арыздардың болуы және саны;</w:t>
      </w:r>
    </w:p>
    <w:p w:rsidR="005E3F46" w:rsidRPr="00930A89" w:rsidRDefault="00930A89">
      <w:pPr>
        <w:spacing w:after="0"/>
        <w:jc w:val="both"/>
        <w:rPr>
          <w:lang w:val="ru-RU"/>
        </w:rPr>
      </w:pPr>
      <w:r>
        <w:rPr>
          <w:color w:val="000000"/>
          <w:sz w:val="28"/>
        </w:rPr>
        <w:t>     </w:t>
      </w:r>
      <w:r w:rsidRPr="00930A89">
        <w:rPr>
          <w:color w:val="000000"/>
          <w:sz w:val="28"/>
          <w:lang w:val="ru-RU"/>
        </w:rPr>
        <w:t xml:space="preserve"> 5) уәкілетті органдар мен ұйымдармен ұсынылатын мәліметтерді талдау нәтижесі.</w:t>
      </w:r>
    </w:p>
    <w:p w:rsidR="005E3F46" w:rsidRPr="00930A89" w:rsidRDefault="00930A89">
      <w:pPr>
        <w:spacing w:after="0"/>
        <w:jc w:val="both"/>
        <w:rPr>
          <w:lang w:val="ru-RU"/>
        </w:rPr>
      </w:pPr>
      <w:bookmarkStart w:id="27" w:name="z61"/>
      <w:r>
        <w:rPr>
          <w:color w:val="000000"/>
          <w:sz w:val="28"/>
        </w:rPr>
        <w:t>     </w:t>
      </w:r>
      <w:r w:rsidRPr="00930A89">
        <w:rPr>
          <w:color w:val="000000"/>
          <w:sz w:val="28"/>
          <w:lang w:val="ru-RU"/>
        </w:rPr>
        <w:t xml:space="preserve"> 8. Қолда бар ақпарат көздері негізінде субъективті өлшемшарттар </w:t>
      </w:r>
      <w:r w:rsidRPr="00930A89">
        <w:rPr>
          <w:color w:val="000000"/>
          <w:sz w:val="28"/>
          <w:lang w:val="ru-RU"/>
        </w:rPr>
        <w:t>бұзушылықтың екі дәрежесіне бөлінеді: өрескел және елеулі.</w:t>
      </w:r>
    </w:p>
    <w:bookmarkEnd w:id="27"/>
    <w:p w:rsidR="005E3F46" w:rsidRPr="00930A89" w:rsidRDefault="00930A89">
      <w:pPr>
        <w:spacing w:after="0"/>
        <w:jc w:val="both"/>
        <w:rPr>
          <w:lang w:val="ru-RU"/>
        </w:rPr>
      </w:pPr>
      <w:r>
        <w:rPr>
          <w:color w:val="000000"/>
          <w:sz w:val="28"/>
        </w:rPr>
        <w:t>     </w:t>
      </w:r>
      <w:r w:rsidRPr="00930A89">
        <w:rPr>
          <w:color w:val="000000"/>
          <w:sz w:val="28"/>
          <w:lang w:val="ru-RU"/>
        </w:rPr>
        <w:t xml:space="preserve"> Бақылау субъектісін тәуекел дәрежесіне жатқызу үшін келесі тәуекел дәрежесі көрсеткішінің есептеу тәртібі пайдаланылады.</w:t>
      </w:r>
    </w:p>
    <w:p w:rsidR="005E3F46" w:rsidRPr="00930A89" w:rsidRDefault="00930A89">
      <w:pPr>
        <w:spacing w:after="0"/>
        <w:jc w:val="both"/>
        <w:rPr>
          <w:lang w:val="ru-RU"/>
        </w:rPr>
      </w:pPr>
      <w:r>
        <w:rPr>
          <w:color w:val="000000"/>
          <w:sz w:val="28"/>
        </w:rPr>
        <w:t>     </w:t>
      </w:r>
      <w:r w:rsidRPr="00930A89">
        <w:rPr>
          <w:color w:val="000000"/>
          <w:sz w:val="28"/>
          <w:lang w:val="ru-RU"/>
        </w:rPr>
        <w:t xml:space="preserve"> Бақылау субъектісіне бір өрескел бұзушылық анықталған кезде тәуе</w:t>
      </w:r>
      <w:r w:rsidRPr="00930A89">
        <w:rPr>
          <w:color w:val="000000"/>
          <w:sz w:val="28"/>
          <w:lang w:val="ru-RU"/>
        </w:rPr>
        <w:t>кел дәрежесінің көрсеткіші 100-ге теңеледі және оған қатысты бақылау субъектісіне (объектісіне) бару арқылы профилактикалық бақылау жүргізіледі.</w:t>
      </w:r>
    </w:p>
    <w:p w:rsidR="005E3F46" w:rsidRPr="00930A89" w:rsidRDefault="00930A89">
      <w:pPr>
        <w:spacing w:after="0"/>
        <w:jc w:val="both"/>
        <w:rPr>
          <w:lang w:val="ru-RU"/>
        </w:rPr>
      </w:pPr>
      <w:r>
        <w:rPr>
          <w:color w:val="000000"/>
          <w:sz w:val="28"/>
        </w:rPr>
        <w:lastRenderedPageBreak/>
        <w:t>     </w:t>
      </w:r>
      <w:r w:rsidRPr="00930A89">
        <w:rPr>
          <w:color w:val="000000"/>
          <w:sz w:val="28"/>
          <w:lang w:val="ru-RU"/>
        </w:rPr>
        <w:t xml:space="preserve"> Егер өрескел бұзушылық анықталмаған жағдайда, онда тәуекел дәрежесінің көрсеткішін анықтау үшін елеулі жә</w:t>
      </w:r>
      <w:r w:rsidRPr="00930A89">
        <w:rPr>
          <w:color w:val="000000"/>
          <w:sz w:val="28"/>
          <w:lang w:val="ru-RU"/>
        </w:rPr>
        <w:t>не болмашы көрсеткіштердің бұзушылықтары бойынша қосынды мәні есептелінеді.</w:t>
      </w:r>
    </w:p>
    <w:p w:rsidR="005E3F46" w:rsidRPr="00930A89" w:rsidRDefault="00930A89">
      <w:pPr>
        <w:spacing w:after="0"/>
        <w:jc w:val="both"/>
        <w:rPr>
          <w:lang w:val="ru-RU"/>
        </w:rPr>
      </w:pPr>
      <w:r>
        <w:rPr>
          <w:color w:val="000000"/>
          <w:sz w:val="28"/>
        </w:rPr>
        <w:t>     </w:t>
      </w:r>
      <w:r w:rsidRPr="00930A89">
        <w:rPr>
          <w:color w:val="000000"/>
          <w:sz w:val="28"/>
          <w:lang w:val="ru-RU"/>
        </w:rPr>
        <w:t xml:space="preserve"> Елеулі бұзушылықтар көрсеткішін айқындау кезінде 0,7 коэффициенті қолданылады және бұл көрсеткіш мына формула бойынша есептеледі:</w:t>
      </w:r>
    </w:p>
    <w:p w:rsidR="005E3F46" w:rsidRPr="00930A89" w:rsidRDefault="00930A89">
      <w:pPr>
        <w:spacing w:after="0"/>
        <w:jc w:val="both"/>
        <w:rPr>
          <w:lang w:val="ru-RU"/>
        </w:rPr>
      </w:pPr>
      <w:r>
        <w:rPr>
          <w:color w:val="000000"/>
          <w:sz w:val="28"/>
        </w:rPr>
        <w:t>     </w:t>
      </w:r>
      <w:r w:rsidRPr="00930A89">
        <w:rPr>
          <w:color w:val="000000"/>
          <w:sz w:val="28"/>
          <w:lang w:val="ru-RU"/>
        </w:rPr>
        <w:t xml:space="preserve"> </w:t>
      </w:r>
      <w:r>
        <w:rPr>
          <w:color w:val="000000"/>
          <w:sz w:val="28"/>
        </w:rPr>
        <w:t>S</w:t>
      </w:r>
      <w:r w:rsidRPr="00930A89">
        <w:rPr>
          <w:color w:val="000000"/>
          <w:sz w:val="28"/>
          <w:lang w:val="ru-RU"/>
        </w:rPr>
        <w:t>Рз = (</w:t>
      </w:r>
      <w:r>
        <w:rPr>
          <w:color w:val="000000"/>
          <w:sz w:val="28"/>
        </w:rPr>
        <w:t>S</w:t>
      </w:r>
      <w:r w:rsidRPr="00930A89">
        <w:rPr>
          <w:color w:val="000000"/>
          <w:sz w:val="28"/>
          <w:lang w:val="ru-RU"/>
        </w:rPr>
        <w:t>Р</w:t>
      </w:r>
      <w:r w:rsidRPr="00930A89">
        <w:rPr>
          <w:color w:val="000000"/>
          <w:vertAlign w:val="subscript"/>
          <w:lang w:val="ru-RU"/>
        </w:rPr>
        <w:t>2</w:t>
      </w:r>
      <w:r w:rsidRPr="00930A89">
        <w:rPr>
          <w:color w:val="000000"/>
          <w:sz w:val="28"/>
          <w:lang w:val="ru-RU"/>
        </w:rPr>
        <w:t xml:space="preserve"> х 100/</w:t>
      </w:r>
      <w:r>
        <w:rPr>
          <w:color w:val="000000"/>
          <w:sz w:val="28"/>
        </w:rPr>
        <w:t>S</w:t>
      </w:r>
      <w:r w:rsidRPr="00930A89">
        <w:rPr>
          <w:color w:val="000000"/>
          <w:sz w:val="28"/>
          <w:lang w:val="ru-RU"/>
        </w:rPr>
        <w:t>Р</w:t>
      </w:r>
      <w:r w:rsidRPr="00930A89">
        <w:rPr>
          <w:color w:val="000000"/>
          <w:vertAlign w:val="subscript"/>
          <w:lang w:val="ru-RU"/>
        </w:rPr>
        <w:t>1</w:t>
      </w:r>
      <w:r w:rsidRPr="00930A89">
        <w:rPr>
          <w:color w:val="000000"/>
          <w:sz w:val="28"/>
          <w:lang w:val="ru-RU"/>
        </w:rPr>
        <w:t>) х 0</w:t>
      </w:r>
      <w:proofErr w:type="gramStart"/>
      <w:r w:rsidRPr="00930A89">
        <w:rPr>
          <w:color w:val="000000"/>
          <w:sz w:val="28"/>
          <w:lang w:val="ru-RU"/>
        </w:rPr>
        <w:t>,7</w:t>
      </w:r>
      <w:proofErr w:type="gramEnd"/>
    </w:p>
    <w:p w:rsidR="005E3F46" w:rsidRPr="00930A89" w:rsidRDefault="00930A89">
      <w:pPr>
        <w:spacing w:after="0"/>
        <w:jc w:val="both"/>
        <w:rPr>
          <w:lang w:val="ru-RU"/>
        </w:rPr>
      </w:pPr>
      <w:r>
        <w:rPr>
          <w:color w:val="000000"/>
          <w:sz w:val="28"/>
        </w:rPr>
        <w:t>     </w:t>
      </w:r>
      <w:r w:rsidRPr="00930A89">
        <w:rPr>
          <w:color w:val="000000"/>
          <w:sz w:val="28"/>
          <w:lang w:val="ru-RU"/>
        </w:rPr>
        <w:t xml:space="preserve"> </w:t>
      </w:r>
      <w:proofErr w:type="gramStart"/>
      <w:r w:rsidRPr="00930A89">
        <w:rPr>
          <w:color w:val="000000"/>
          <w:sz w:val="28"/>
          <w:lang w:val="ru-RU"/>
        </w:rPr>
        <w:t>мұнд</w:t>
      </w:r>
      <w:r w:rsidRPr="00930A89">
        <w:rPr>
          <w:color w:val="000000"/>
          <w:sz w:val="28"/>
          <w:lang w:val="ru-RU"/>
        </w:rPr>
        <w:t>а</w:t>
      </w:r>
      <w:proofErr w:type="gramEnd"/>
      <w:r w:rsidRPr="00930A89">
        <w:rPr>
          <w:color w:val="000000"/>
          <w:sz w:val="28"/>
          <w:lang w:val="ru-RU"/>
        </w:rPr>
        <w:t>:</w:t>
      </w:r>
    </w:p>
    <w:p w:rsidR="005E3F46" w:rsidRPr="00930A89" w:rsidRDefault="00930A89">
      <w:pPr>
        <w:spacing w:after="0"/>
        <w:jc w:val="both"/>
        <w:rPr>
          <w:lang w:val="ru-RU"/>
        </w:rPr>
      </w:pPr>
      <w:r>
        <w:rPr>
          <w:color w:val="000000"/>
          <w:sz w:val="28"/>
        </w:rPr>
        <w:t>     </w:t>
      </w:r>
      <w:r w:rsidRPr="00930A89">
        <w:rPr>
          <w:color w:val="000000"/>
          <w:sz w:val="28"/>
          <w:lang w:val="ru-RU"/>
        </w:rPr>
        <w:t xml:space="preserve"> </w:t>
      </w:r>
      <w:r>
        <w:rPr>
          <w:color w:val="000000"/>
          <w:sz w:val="28"/>
        </w:rPr>
        <w:t>S</w:t>
      </w:r>
      <w:r w:rsidRPr="00930A89">
        <w:rPr>
          <w:color w:val="000000"/>
          <w:sz w:val="28"/>
          <w:lang w:val="ru-RU"/>
        </w:rPr>
        <w:t>Рз – елеулі бұзушылықтардың көрсеткіші;</w:t>
      </w:r>
    </w:p>
    <w:p w:rsidR="005E3F46" w:rsidRPr="00930A89" w:rsidRDefault="00930A89">
      <w:pPr>
        <w:spacing w:after="0"/>
        <w:jc w:val="both"/>
        <w:rPr>
          <w:lang w:val="ru-RU"/>
        </w:rPr>
      </w:pPr>
      <w:r>
        <w:rPr>
          <w:color w:val="000000"/>
          <w:sz w:val="28"/>
        </w:rPr>
        <w:t>     </w:t>
      </w:r>
      <w:r w:rsidRPr="00930A89">
        <w:rPr>
          <w:color w:val="000000"/>
          <w:sz w:val="28"/>
          <w:lang w:val="ru-RU"/>
        </w:rPr>
        <w:t xml:space="preserve"> </w:t>
      </w:r>
      <w:r>
        <w:rPr>
          <w:color w:val="000000"/>
          <w:sz w:val="28"/>
        </w:rPr>
        <w:t>S</w:t>
      </w:r>
      <w:r w:rsidRPr="00930A89">
        <w:rPr>
          <w:color w:val="000000"/>
          <w:sz w:val="28"/>
          <w:lang w:val="ru-RU"/>
        </w:rPr>
        <w:t>Р</w:t>
      </w:r>
      <w:r w:rsidRPr="00930A89">
        <w:rPr>
          <w:color w:val="000000"/>
          <w:vertAlign w:val="subscript"/>
          <w:lang w:val="ru-RU"/>
        </w:rPr>
        <w:t>1</w:t>
      </w:r>
      <w:r w:rsidRPr="00930A89">
        <w:rPr>
          <w:color w:val="000000"/>
          <w:sz w:val="28"/>
          <w:lang w:val="ru-RU"/>
        </w:rPr>
        <w:t xml:space="preserve"> – елеулі бұзушылықтардың талап етілетін саны;</w:t>
      </w:r>
    </w:p>
    <w:p w:rsidR="005E3F46" w:rsidRPr="00930A89" w:rsidRDefault="00930A89">
      <w:pPr>
        <w:spacing w:after="0"/>
        <w:jc w:val="both"/>
        <w:rPr>
          <w:lang w:val="ru-RU"/>
        </w:rPr>
      </w:pPr>
      <w:r>
        <w:rPr>
          <w:color w:val="000000"/>
          <w:sz w:val="28"/>
        </w:rPr>
        <w:t>     </w:t>
      </w:r>
      <w:r w:rsidRPr="00930A89">
        <w:rPr>
          <w:color w:val="000000"/>
          <w:sz w:val="28"/>
          <w:lang w:val="ru-RU"/>
        </w:rPr>
        <w:t xml:space="preserve"> </w:t>
      </w:r>
      <w:r>
        <w:rPr>
          <w:color w:val="000000"/>
          <w:sz w:val="28"/>
        </w:rPr>
        <w:t>S</w:t>
      </w:r>
      <w:r w:rsidRPr="00930A89">
        <w:rPr>
          <w:color w:val="000000"/>
          <w:sz w:val="28"/>
          <w:lang w:val="ru-RU"/>
        </w:rPr>
        <w:t>Р</w:t>
      </w:r>
      <w:r w:rsidRPr="00930A89">
        <w:rPr>
          <w:color w:val="000000"/>
          <w:vertAlign w:val="subscript"/>
          <w:lang w:val="ru-RU"/>
        </w:rPr>
        <w:t>2</w:t>
      </w:r>
      <w:r w:rsidRPr="00930A89">
        <w:rPr>
          <w:color w:val="000000"/>
          <w:sz w:val="28"/>
          <w:lang w:val="ru-RU"/>
        </w:rPr>
        <w:t xml:space="preserve"> – анықталған елеулі бұзушылықтардың саны.</w:t>
      </w:r>
    </w:p>
    <w:p w:rsidR="005E3F46" w:rsidRPr="00930A89" w:rsidRDefault="00930A89">
      <w:pPr>
        <w:spacing w:after="0"/>
        <w:jc w:val="both"/>
        <w:rPr>
          <w:lang w:val="ru-RU"/>
        </w:rPr>
      </w:pPr>
      <w:r>
        <w:rPr>
          <w:color w:val="000000"/>
          <w:sz w:val="28"/>
        </w:rPr>
        <w:t>     </w:t>
      </w:r>
      <w:r w:rsidRPr="00930A89">
        <w:rPr>
          <w:color w:val="000000"/>
          <w:sz w:val="28"/>
          <w:lang w:val="ru-RU"/>
        </w:rPr>
        <w:t xml:space="preserve"> Болмашы бұзушылықтардың көрсеткішін айқындау кезінде 0,3 коэффициенті қолданылады және бұл к</w:t>
      </w:r>
      <w:r w:rsidRPr="00930A89">
        <w:rPr>
          <w:color w:val="000000"/>
          <w:sz w:val="28"/>
          <w:lang w:val="ru-RU"/>
        </w:rPr>
        <w:t>өрсеткіш мына формула бойынша есептеледі:</w:t>
      </w:r>
    </w:p>
    <w:p w:rsidR="005E3F46" w:rsidRPr="00930A89" w:rsidRDefault="00930A89">
      <w:pPr>
        <w:spacing w:after="0"/>
        <w:jc w:val="both"/>
        <w:rPr>
          <w:lang w:val="ru-RU"/>
        </w:rPr>
      </w:pPr>
      <w:r>
        <w:rPr>
          <w:color w:val="000000"/>
          <w:sz w:val="28"/>
        </w:rPr>
        <w:t>     </w:t>
      </w:r>
      <w:r w:rsidRPr="00930A89">
        <w:rPr>
          <w:color w:val="000000"/>
          <w:sz w:val="28"/>
          <w:lang w:val="ru-RU"/>
        </w:rPr>
        <w:t xml:space="preserve"> </w:t>
      </w:r>
      <w:r>
        <w:rPr>
          <w:color w:val="000000"/>
          <w:sz w:val="28"/>
        </w:rPr>
        <w:t>S</w:t>
      </w:r>
      <w:r w:rsidRPr="00930A89">
        <w:rPr>
          <w:color w:val="000000"/>
          <w:sz w:val="28"/>
          <w:lang w:val="ru-RU"/>
        </w:rPr>
        <w:t>Рн = (</w:t>
      </w:r>
      <w:r>
        <w:rPr>
          <w:color w:val="000000"/>
          <w:sz w:val="28"/>
        </w:rPr>
        <w:t>S</w:t>
      </w:r>
      <w:r w:rsidRPr="00930A89">
        <w:rPr>
          <w:color w:val="000000"/>
          <w:sz w:val="28"/>
          <w:lang w:val="ru-RU"/>
        </w:rPr>
        <w:t>Р2 х 100/</w:t>
      </w:r>
      <w:r>
        <w:rPr>
          <w:color w:val="000000"/>
          <w:sz w:val="28"/>
        </w:rPr>
        <w:t>S</w:t>
      </w:r>
      <w:r w:rsidRPr="00930A89">
        <w:rPr>
          <w:color w:val="000000"/>
          <w:sz w:val="28"/>
          <w:lang w:val="ru-RU"/>
        </w:rPr>
        <w:t>Р1) х 0</w:t>
      </w:r>
      <w:proofErr w:type="gramStart"/>
      <w:r w:rsidRPr="00930A89">
        <w:rPr>
          <w:color w:val="000000"/>
          <w:sz w:val="28"/>
          <w:lang w:val="ru-RU"/>
        </w:rPr>
        <w:t>,3</w:t>
      </w:r>
      <w:proofErr w:type="gramEnd"/>
    </w:p>
    <w:p w:rsidR="005E3F46" w:rsidRPr="00930A89" w:rsidRDefault="00930A89">
      <w:pPr>
        <w:spacing w:after="0"/>
        <w:jc w:val="both"/>
        <w:rPr>
          <w:lang w:val="ru-RU"/>
        </w:rPr>
      </w:pPr>
      <w:r>
        <w:rPr>
          <w:color w:val="000000"/>
          <w:sz w:val="28"/>
        </w:rPr>
        <w:t>     </w:t>
      </w:r>
      <w:r w:rsidRPr="00930A89">
        <w:rPr>
          <w:color w:val="000000"/>
          <w:sz w:val="28"/>
          <w:lang w:val="ru-RU"/>
        </w:rPr>
        <w:t xml:space="preserve"> </w:t>
      </w:r>
      <w:proofErr w:type="gramStart"/>
      <w:r w:rsidRPr="00930A89">
        <w:rPr>
          <w:color w:val="000000"/>
          <w:sz w:val="28"/>
          <w:lang w:val="ru-RU"/>
        </w:rPr>
        <w:t>мұнда</w:t>
      </w:r>
      <w:proofErr w:type="gramEnd"/>
      <w:r w:rsidRPr="00930A89">
        <w:rPr>
          <w:color w:val="000000"/>
          <w:sz w:val="28"/>
          <w:lang w:val="ru-RU"/>
        </w:rPr>
        <w:t>:</w:t>
      </w:r>
    </w:p>
    <w:p w:rsidR="005E3F46" w:rsidRPr="00930A89" w:rsidRDefault="00930A89">
      <w:pPr>
        <w:spacing w:after="0"/>
        <w:jc w:val="both"/>
        <w:rPr>
          <w:lang w:val="ru-RU"/>
        </w:rPr>
      </w:pPr>
      <w:r>
        <w:rPr>
          <w:color w:val="000000"/>
          <w:sz w:val="28"/>
        </w:rPr>
        <w:t>     </w:t>
      </w:r>
      <w:r w:rsidRPr="00930A89">
        <w:rPr>
          <w:color w:val="000000"/>
          <w:sz w:val="28"/>
          <w:lang w:val="ru-RU"/>
        </w:rPr>
        <w:t xml:space="preserve"> </w:t>
      </w:r>
      <w:r>
        <w:rPr>
          <w:color w:val="000000"/>
          <w:sz w:val="28"/>
        </w:rPr>
        <w:t>S</w:t>
      </w:r>
      <w:r w:rsidRPr="00930A89">
        <w:rPr>
          <w:color w:val="000000"/>
          <w:sz w:val="28"/>
          <w:lang w:val="ru-RU"/>
        </w:rPr>
        <w:t>Рн – болмашы бұзушылықтардың көрсеткіші;</w:t>
      </w:r>
    </w:p>
    <w:p w:rsidR="005E3F46" w:rsidRPr="00930A89" w:rsidRDefault="00930A89">
      <w:pPr>
        <w:spacing w:after="0"/>
        <w:jc w:val="both"/>
        <w:rPr>
          <w:lang w:val="ru-RU"/>
        </w:rPr>
      </w:pPr>
      <w:r>
        <w:rPr>
          <w:color w:val="000000"/>
          <w:sz w:val="28"/>
        </w:rPr>
        <w:t>     </w:t>
      </w:r>
      <w:r w:rsidRPr="00930A89">
        <w:rPr>
          <w:color w:val="000000"/>
          <w:sz w:val="28"/>
          <w:lang w:val="ru-RU"/>
        </w:rPr>
        <w:t xml:space="preserve"> </w:t>
      </w:r>
      <w:r>
        <w:rPr>
          <w:color w:val="000000"/>
          <w:sz w:val="28"/>
        </w:rPr>
        <w:t>S</w:t>
      </w:r>
      <w:r w:rsidRPr="00930A89">
        <w:rPr>
          <w:color w:val="000000"/>
          <w:sz w:val="28"/>
          <w:lang w:val="ru-RU"/>
        </w:rPr>
        <w:t>Р1 – болмашы бұзушылықтардың талап етілетін саны;</w:t>
      </w:r>
    </w:p>
    <w:p w:rsidR="005E3F46" w:rsidRPr="00930A89" w:rsidRDefault="00930A89">
      <w:pPr>
        <w:spacing w:after="0"/>
        <w:jc w:val="both"/>
        <w:rPr>
          <w:lang w:val="ru-RU"/>
        </w:rPr>
      </w:pPr>
      <w:r>
        <w:rPr>
          <w:color w:val="000000"/>
          <w:sz w:val="28"/>
        </w:rPr>
        <w:t>     </w:t>
      </w:r>
      <w:r w:rsidRPr="00930A89">
        <w:rPr>
          <w:color w:val="000000"/>
          <w:sz w:val="28"/>
          <w:lang w:val="ru-RU"/>
        </w:rPr>
        <w:t xml:space="preserve"> </w:t>
      </w:r>
      <w:r>
        <w:rPr>
          <w:color w:val="000000"/>
          <w:sz w:val="28"/>
        </w:rPr>
        <w:t>S</w:t>
      </w:r>
      <w:r w:rsidRPr="00930A89">
        <w:rPr>
          <w:color w:val="000000"/>
          <w:sz w:val="28"/>
          <w:lang w:val="ru-RU"/>
        </w:rPr>
        <w:t>Р2 – анықталған болмашы бұзушылықтардың саны;</w:t>
      </w:r>
    </w:p>
    <w:p w:rsidR="005E3F46" w:rsidRPr="00930A89" w:rsidRDefault="00930A89">
      <w:pPr>
        <w:spacing w:after="0"/>
        <w:jc w:val="both"/>
        <w:rPr>
          <w:lang w:val="ru-RU"/>
        </w:rPr>
      </w:pPr>
      <w:r>
        <w:rPr>
          <w:color w:val="000000"/>
          <w:sz w:val="28"/>
        </w:rPr>
        <w:t>     </w:t>
      </w:r>
      <w:r w:rsidRPr="00930A89">
        <w:rPr>
          <w:color w:val="000000"/>
          <w:sz w:val="28"/>
          <w:lang w:val="ru-RU"/>
        </w:rPr>
        <w:t xml:space="preserve"> </w:t>
      </w:r>
      <w:r w:rsidRPr="00930A89">
        <w:rPr>
          <w:color w:val="000000"/>
          <w:sz w:val="28"/>
          <w:lang w:val="ru-RU"/>
        </w:rPr>
        <w:t>Тәуекел дәрежесінің жалпы көрсеткіші (</w:t>
      </w:r>
      <w:r>
        <w:rPr>
          <w:color w:val="000000"/>
          <w:sz w:val="28"/>
        </w:rPr>
        <w:t>S</w:t>
      </w:r>
      <w:r w:rsidRPr="00930A89">
        <w:rPr>
          <w:color w:val="000000"/>
          <w:sz w:val="28"/>
          <w:lang w:val="ru-RU"/>
        </w:rPr>
        <w:t>Р) 0-ден 100-ге дейінгі шәкіл бойынша есептеледі және елеулі және болмашы бұзушылықтардың көрсеткіштерін қосу арқылы мына формула бойынша айқындалады:</w:t>
      </w:r>
    </w:p>
    <w:p w:rsidR="005E3F46" w:rsidRPr="00930A89" w:rsidRDefault="00930A89">
      <w:pPr>
        <w:spacing w:after="0"/>
        <w:jc w:val="both"/>
        <w:rPr>
          <w:lang w:val="ru-RU"/>
        </w:rPr>
      </w:pPr>
      <w:r>
        <w:rPr>
          <w:color w:val="000000"/>
          <w:sz w:val="28"/>
        </w:rPr>
        <w:t>     </w:t>
      </w:r>
      <w:r w:rsidRPr="00930A89">
        <w:rPr>
          <w:color w:val="000000"/>
          <w:sz w:val="28"/>
          <w:lang w:val="ru-RU"/>
        </w:rPr>
        <w:t xml:space="preserve"> </w:t>
      </w:r>
      <w:r>
        <w:rPr>
          <w:color w:val="000000"/>
          <w:sz w:val="28"/>
        </w:rPr>
        <w:t>S</w:t>
      </w:r>
      <w:r w:rsidRPr="00930A89">
        <w:rPr>
          <w:color w:val="000000"/>
          <w:sz w:val="28"/>
          <w:lang w:val="ru-RU"/>
        </w:rPr>
        <w:t xml:space="preserve">Р = </w:t>
      </w:r>
      <w:r>
        <w:rPr>
          <w:color w:val="000000"/>
          <w:sz w:val="28"/>
        </w:rPr>
        <w:t>S</w:t>
      </w:r>
      <w:r w:rsidRPr="00930A89">
        <w:rPr>
          <w:color w:val="000000"/>
          <w:sz w:val="28"/>
          <w:lang w:val="ru-RU"/>
        </w:rPr>
        <w:t xml:space="preserve">Рз + </w:t>
      </w:r>
      <w:r>
        <w:rPr>
          <w:color w:val="000000"/>
          <w:sz w:val="28"/>
        </w:rPr>
        <w:t>S</w:t>
      </w:r>
      <w:r w:rsidRPr="00930A89">
        <w:rPr>
          <w:color w:val="000000"/>
          <w:sz w:val="28"/>
          <w:lang w:val="ru-RU"/>
        </w:rPr>
        <w:t>Рн</w:t>
      </w:r>
    </w:p>
    <w:p w:rsidR="005E3F46" w:rsidRPr="00930A89" w:rsidRDefault="00930A89">
      <w:pPr>
        <w:spacing w:after="0"/>
        <w:jc w:val="both"/>
        <w:rPr>
          <w:lang w:val="ru-RU"/>
        </w:rPr>
      </w:pPr>
      <w:r>
        <w:rPr>
          <w:color w:val="000000"/>
          <w:sz w:val="28"/>
        </w:rPr>
        <w:t>     </w:t>
      </w:r>
      <w:r w:rsidRPr="00930A89">
        <w:rPr>
          <w:color w:val="000000"/>
          <w:sz w:val="28"/>
          <w:lang w:val="ru-RU"/>
        </w:rPr>
        <w:t xml:space="preserve"> </w:t>
      </w:r>
      <w:proofErr w:type="gramStart"/>
      <w:r w:rsidRPr="00930A89">
        <w:rPr>
          <w:color w:val="000000"/>
          <w:sz w:val="28"/>
          <w:lang w:val="ru-RU"/>
        </w:rPr>
        <w:t>мұнда</w:t>
      </w:r>
      <w:proofErr w:type="gramEnd"/>
      <w:r w:rsidRPr="00930A89">
        <w:rPr>
          <w:color w:val="000000"/>
          <w:sz w:val="28"/>
          <w:lang w:val="ru-RU"/>
        </w:rPr>
        <w:t>:</w:t>
      </w:r>
    </w:p>
    <w:p w:rsidR="005E3F46" w:rsidRPr="00930A89" w:rsidRDefault="00930A89">
      <w:pPr>
        <w:spacing w:after="0"/>
        <w:jc w:val="both"/>
        <w:rPr>
          <w:lang w:val="ru-RU"/>
        </w:rPr>
      </w:pPr>
      <w:r>
        <w:rPr>
          <w:color w:val="000000"/>
          <w:sz w:val="28"/>
        </w:rPr>
        <w:t>     </w:t>
      </w:r>
      <w:r w:rsidRPr="00930A89">
        <w:rPr>
          <w:color w:val="000000"/>
          <w:sz w:val="28"/>
          <w:lang w:val="ru-RU"/>
        </w:rPr>
        <w:t xml:space="preserve"> </w:t>
      </w:r>
      <w:r>
        <w:rPr>
          <w:color w:val="000000"/>
          <w:sz w:val="28"/>
        </w:rPr>
        <w:t>S</w:t>
      </w:r>
      <w:r w:rsidRPr="00930A89">
        <w:rPr>
          <w:color w:val="000000"/>
          <w:sz w:val="28"/>
          <w:lang w:val="ru-RU"/>
        </w:rPr>
        <w:t>Р – тәуекел дәрежесінің ж</w:t>
      </w:r>
      <w:r w:rsidRPr="00930A89">
        <w:rPr>
          <w:color w:val="000000"/>
          <w:sz w:val="28"/>
          <w:lang w:val="ru-RU"/>
        </w:rPr>
        <w:t>алпы көрсеткіші;</w:t>
      </w:r>
    </w:p>
    <w:p w:rsidR="005E3F46" w:rsidRPr="00930A89" w:rsidRDefault="00930A89">
      <w:pPr>
        <w:spacing w:after="0"/>
        <w:jc w:val="both"/>
        <w:rPr>
          <w:lang w:val="ru-RU"/>
        </w:rPr>
      </w:pPr>
      <w:r>
        <w:rPr>
          <w:color w:val="000000"/>
          <w:sz w:val="28"/>
        </w:rPr>
        <w:t>     </w:t>
      </w:r>
      <w:r w:rsidRPr="00930A89">
        <w:rPr>
          <w:color w:val="000000"/>
          <w:sz w:val="28"/>
          <w:lang w:val="ru-RU"/>
        </w:rPr>
        <w:t xml:space="preserve"> </w:t>
      </w:r>
      <w:r>
        <w:rPr>
          <w:color w:val="000000"/>
          <w:sz w:val="28"/>
        </w:rPr>
        <w:t>S</w:t>
      </w:r>
      <w:r w:rsidRPr="00930A89">
        <w:rPr>
          <w:color w:val="000000"/>
          <w:sz w:val="28"/>
          <w:lang w:val="ru-RU"/>
        </w:rPr>
        <w:t>Рз – елеулі бұзушылықтардың көрсеткіші;</w:t>
      </w:r>
    </w:p>
    <w:p w:rsidR="005E3F46" w:rsidRPr="00930A89" w:rsidRDefault="00930A89">
      <w:pPr>
        <w:spacing w:after="0"/>
        <w:jc w:val="both"/>
        <w:rPr>
          <w:lang w:val="ru-RU"/>
        </w:rPr>
      </w:pPr>
      <w:r>
        <w:rPr>
          <w:color w:val="000000"/>
          <w:sz w:val="28"/>
        </w:rPr>
        <w:t>     </w:t>
      </w:r>
      <w:r w:rsidRPr="00930A89">
        <w:rPr>
          <w:color w:val="000000"/>
          <w:sz w:val="28"/>
          <w:lang w:val="ru-RU"/>
        </w:rPr>
        <w:t xml:space="preserve"> </w:t>
      </w:r>
      <w:r>
        <w:rPr>
          <w:color w:val="000000"/>
          <w:sz w:val="28"/>
        </w:rPr>
        <w:t>S</w:t>
      </w:r>
      <w:r w:rsidRPr="00930A89">
        <w:rPr>
          <w:color w:val="000000"/>
          <w:sz w:val="28"/>
          <w:lang w:val="ru-RU"/>
        </w:rPr>
        <w:t>Рн – болмашы бұзушылықтардың көрсеткіші.</w:t>
      </w:r>
    </w:p>
    <w:p w:rsidR="005E3F46" w:rsidRPr="00930A89" w:rsidRDefault="00930A89">
      <w:pPr>
        <w:spacing w:after="0"/>
        <w:jc w:val="both"/>
        <w:rPr>
          <w:lang w:val="ru-RU"/>
        </w:rPr>
      </w:pPr>
      <w:r w:rsidRPr="00930A89">
        <w:rPr>
          <w:color w:val="000000"/>
          <w:sz w:val="28"/>
          <w:lang w:val="ru-RU"/>
        </w:rPr>
        <w:t xml:space="preserve"> </w:t>
      </w:r>
      <w:r>
        <w:rPr>
          <w:color w:val="000000"/>
          <w:sz w:val="28"/>
        </w:rPr>
        <w:t>     </w:t>
      </w:r>
      <w:r w:rsidRPr="00930A89">
        <w:rPr>
          <w:color w:val="000000"/>
          <w:sz w:val="28"/>
          <w:lang w:val="ru-RU"/>
        </w:rPr>
        <w:t xml:space="preserve"> Мұнай өнімдерін өндірушілерге (қуаты аз мұнай өнімдерін өндірушілерден басқа) қатысты тәуекел дәрежесін бағалаудың субъективті өлшемшартт</w:t>
      </w:r>
      <w:r w:rsidRPr="00930A89">
        <w:rPr>
          <w:color w:val="000000"/>
          <w:sz w:val="28"/>
          <w:lang w:val="ru-RU"/>
        </w:rPr>
        <w:t>ары және қуаты аз мұнай өнімдерін өндірушілерге қатысты тәуекел дәрежесін бағалаудың субъективті өлшемшарттары осы Өлшемшарттарға 1 және 2-қосымшаларда келтірілген.</w:t>
      </w:r>
    </w:p>
    <w:p w:rsidR="005E3F46" w:rsidRPr="00930A89" w:rsidRDefault="00930A89">
      <w:pPr>
        <w:spacing w:after="0"/>
        <w:jc w:val="both"/>
        <w:rPr>
          <w:lang w:val="ru-RU"/>
        </w:rPr>
      </w:pPr>
      <w:r>
        <w:rPr>
          <w:color w:val="000000"/>
          <w:sz w:val="28"/>
        </w:rPr>
        <w:t>     </w:t>
      </w:r>
      <w:r w:rsidRPr="00930A89">
        <w:rPr>
          <w:color w:val="000000"/>
          <w:sz w:val="28"/>
          <w:lang w:val="ru-RU"/>
        </w:rPr>
        <w:t xml:space="preserve"> Тәуекел дәрежесінің көрсеткіштері бойынша бақылау субъектісі (объектісі) мыналарға:</w:t>
      </w:r>
    </w:p>
    <w:p w:rsidR="005E3F46" w:rsidRPr="00930A89" w:rsidRDefault="00930A89">
      <w:pPr>
        <w:spacing w:after="0"/>
        <w:jc w:val="both"/>
        <w:rPr>
          <w:lang w:val="ru-RU"/>
        </w:rPr>
      </w:pPr>
      <w:r>
        <w:rPr>
          <w:color w:val="000000"/>
          <w:sz w:val="28"/>
        </w:rPr>
        <w:t> </w:t>
      </w:r>
      <w:r>
        <w:rPr>
          <w:color w:val="000000"/>
          <w:sz w:val="28"/>
        </w:rPr>
        <w:t>    </w:t>
      </w:r>
      <w:r w:rsidRPr="00930A89">
        <w:rPr>
          <w:color w:val="000000"/>
          <w:sz w:val="28"/>
          <w:lang w:val="ru-RU"/>
        </w:rPr>
        <w:t xml:space="preserve"> 1) 61-дан бастап 100-ді қоса алғанға дейінгі тәуекел дәрежесінің көрсеткіші кезінде және оған қатысты бақылау субъектісіне (объектісіне) бару арқылы профилактикалық бақылау жүргізілгенде – жоғары тәуекел дәрежесіне;</w:t>
      </w:r>
    </w:p>
    <w:p w:rsidR="005E3F46" w:rsidRPr="00930A89" w:rsidRDefault="00930A89">
      <w:pPr>
        <w:spacing w:after="0"/>
        <w:jc w:val="both"/>
        <w:rPr>
          <w:lang w:val="ru-RU"/>
        </w:rPr>
      </w:pPr>
      <w:r>
        <w:rPr>
          <w:color w:val="000000"/>
          <w:sz w:val="28"/>
        </w:rPr>
        <w:t>     </w:t>
      </w:r>
      <w:r w:rsidRPr="00930A89">
        <w:rPr>
          <w:color w:val="000000"/>
          <w:sz w:val="28"/>
          <w:lang w:val="ru-RU"/>
        </w:rPr>
        <w:t xml:space="preserve"> 2) 0-ден 60-қа дейінгі қоса о</w:t>
      </w:r>
      <w:r w:rsidRPr="00930A89">
        <w:rPr>
          <w:color w:val="000000"/>
          <w:sz w:val="28"/>
          <w:lang w:val="ru-RU"/>
        </w:rPr>
        <w:t xml:space="preserve">тырып тәуекел дәрежесінің көрсеткіші кезінде және оған қатысты бақылау субъектісіне (объектісіне) бару арқылы </w:t>
      </w:r>
      <w:r w:rsidRPr="00930A89">
        <w:rPr>
          <w:color w:val="000000"/>
          <w:sz w:val="28"/>
          <w:lang w:val="ru-RU"/>
        </w:rPr>
        <w:lastRenderedPageBreak/>
        <w:t>профилактикалық бақылау жүргізілмегенде - жоғары дәрежеге жатқызылмаған тәуекел дәрежесіне жатады.</w:t>
      </w:r>
    </w:p>
    <w:p w:rsidR="005E3F46" w:rsidRPr="00930A89" w:rsidRDefault="00930A89">
      <w:pPr>
        <w:spacing w:after="0"/>
        <w:jc w:val="both"/>
        <w:rPr>
          <w:lang w:val="ru-RU"/>
        </w:rPr>
      </w:pPr>
      <w:r>
        <w:rPr>
          <w:color w:val="000000"/>
          <w:sz w:val="28"/>
        </w:rPr>
        <w:t>     </w:t>
      </w:r>
      <w:r w:rsidRPr="00930A89">
        <w:rPr>
          <w:color w:val="000000"/>
          <w:sz w:val="28"/>
          <w:lang w:val="ru-RU"/>
        </w:rPr>
        <w:t xml:space="preserve"> Тәуекел дәрежесін талдау мен бағалау кезі</w:t>
      </w:r>
      <w:r w:rsidRPr="00930A89">
        <w:rPr>
          <w:color w:val="000000"/>
          <w:sz w:val="28"/>
          <w:lang w:val="ru-RU"/>
        </w:rPr>
        <w:t>нде нақты бақылау субъектісіне (объектісіне) қатысты бұрын ескерілген және пайдаланылған субъективті өлшемшарттардың деректері немесе Қазақстан Республикасының заңнамасына сәйкес талап қою мерзімі өтіп кеткен деректер қолданылмайды.</w:t>
      </w:r>
    </w:p>
    <w:p w:rsidR="005E3F46" w:rsidRPr="00930A89" w:rsidRDefault="00930A89">
      <w:pPr>
        <w:spacing w:after="0"/>
        <w:jc w:val="both"/>
        <w:rPr>
          <w:lang w:val="ru-RU"/>
        </w:rPr>
      </w:pPr>
      <w:r>
        <w:rPr>
          <w:color w:val="000000"/>
          <w:sz w:val="28"/>
        </w:rPr>
        <w:t>     </w:t>
      </w:r>
      <w:r w:rsidRPr="00930A89">
        <w:rPr>
          <w:color w:val="000000"/>
          <w:sz w:val="28"/>
          <w:lang w:val="ru-RU"/>
        </w:rPr>
        <w:t xml:space="preserve"> Бақылау субъектіс</w:t>
      </w:r>
      <w:r w:rsidRPr="00930A89">
        <w:rPr>
          <w:color w:val="000000"/>
          <w:sz w:val="28"/>
          <w:lang w:val="ru-RU"/>
        </w:rPr>
        <w:t>іне (объектісіне) бару арқылы профилактикалық бақылау жүргізудің мерзімділігі субъективті өлшемшарттар бойынша алынатын мәліметтерге жүргізілетін талдау мен бағалаудың нәтижелері бойынша айқындалады және жылына ең көбі бір реттен аспайды.</w:t>
      </w:r>
    </w:p>
    <w:p w:rsidR="005E3F46" w:rsidRPr="00930A89" w:rsidRDefault="00930A89">
      <w:pPr>
        <w:spacing w:after="0"/>
        <w:jc w:val="both"/>
        <w:rPr>
          <w:lang w:val="ru-RU"/>
        </w:rPr>
      </w:pPr>
      <w:r>
        <w:rPr>
          <w:color w:val="000000"/>
          <w:sz w:val="28"/>
        </w:rPr>
        <w:t>     </w:t>
      </w:r>
      <w:r w:rsidRPr="00930A89">
        <w:rPr>
          <w:color w:val="000000"/>
          <w:sz w:val="28"/>
          <w:lang w:val="ru-RU"/>
        </w:rPr>
        <w:t xml:space="preserve"> Алынатын </w:t>
      </w:r>
      <w:r w:rsidRPr="00930A89">
        <w:rPr>
          <w:color w:val="000000"/>
          <w:sz w:val="28"/>
          <w:lang w:val="ru-RU"/>
        </w:rPr>
        <w:t>мәліметтер талдауы және көрсеткіштер бойынша бағалау жылына екі рет есепті жылғы бірінші мамырға және бірінші желтоқсанға дейін жүргізіледі.</w:t>
      </w:r>
    </w:p>
    <w:p w:rsidR="005E3F46" w:rsidRPr="00930A89" w:rsidRDefault="00930A89">
      <w:pPr>
        <w:spacing w:after="0"/>
        <w:jc w:val="both"/>
        <w:rPr>
          <w:lang w:val="ru-RU"/>
        </w:rPr>
      </w:pPr>
      <w:r>
        <w:rPr>
          <w:color w:val="000000"/>
          <w:sz w:val="28"/>
        </w:rPr>
        <w:t>     </w:t>
      </w:r>
      <w:r w:rsidRPr="00930A89">
        <w:rPr>
          <w:color w:val="000000"/>
          <w:sz w:val="28"/>
          <w:lang w:val="ru-RU"/>
        </w:rPr>
        <w:t xml:space="preserve"> Егер бақылау субъектісіне (объектісіне) қатысты бұрын бару арқылы профилактикалық бақылау жүргізілген болса, </w:t>
      </w:r>
      <w:r w:rsidRPr="00930A89">
        <w:rPr>
          <w:color w:val="000000"/>
          <w:sz w:val="28"/>
          <w:lang w:val="ru-RU"/>
        </w:rPr>
        <w:t>соңғы бару арқылы профилактикалық бақылаудың аяқталу күнінен кейінгі күннен бастап жүргізілетін талдаудың басталуына дейінгі кезең талдау кезеңі болып табылады.</w:t>
      </w:r>
    </w:p>
    <w:p w:rsidR="005E3F46" w:rsidRPr="00930A89" w:rsidRDefault="00930A89">
      <w:pPr>
        <w:spacing w:after="0"/>
        <w:jc w:val="both"/>
        <w:rPr>
          <w:lang w:val="ru-RU"/>
        </w:rPr>
      </w:pPr>
      <w:r>
        <w:rPr>
          <w:color w:val="000000"/>
          <w:sz w:val="28"/>
        </w:rPr>
        <w:t>     </w:t>
      </w:r>
      <w:r w:rsidRPr="00930A89">
        <w:rPr>
          <w:color w:val="000000"/>
          <w:sz w:val="28"/>
          <w:lang w:val="ru-RU"/>
        </w:rPr>
        <w:t xml:space="preserve"> Бақылау субъектісіне (объектісіне) бару арқылы профилактикалық бақылау тізімдері субъекти</w:t>
      </w:r>
      <w:r w:rsidRPr="00930A89">
        <w:rPr>
          <w:color w:val="000000"/>
          <w:sz w:val="28"/>
          <w:lang w:val="ru-RU"/>
        </w:rPr>
        <w:t>вті өлшемшарттар бойынша ең жоғары тәуекел дәрежесі көрсеткіші бар бақылау субъектілерінің (объектілерінің) басымдығын ескере отырып жасалады.</w:t>
      </w:r>
    </w:p>
    <w:p w:rsidR="005E3F46" w:rsidRPr="00930A89" w:rsidRDefault="00930A89">
      <w:pPr>
        <w:spacing w:after="0"/>
        <w:jc w:val="both"/>
        <w:rPr>
          <w:lang w:val="ru-RU"/>
        </w:rPr>
      </w:pPr>
      <w:r w:rsidRPr="00930A89">
        <w:rPr>
          <w:color w:val="000000"/>
          <w:sz w:val="28"/>
          <w:lang w:val="ru-RU"/>
        </w:rPr>
        <w:t xml:space="preserve"> </w:t>
      </w:r>
      <w:r>
        <w:rPr>
          <w:color w:val="000000"/>
          <w:sz w:val="28"/>
        </w:rPr>
        <w:t>     </w:t>
      </w:r>
      <w:r w:rsidRPr="00930A89">
        <w:rPr>
          <w:color w:val="000000"/>
          <w:sz w:val="28"/>
          <w:lang w:val="ru-RU"/>
        </w:rPr>
        <w:t xml:space="preserve"> Бақылау субъектісіне (объектісіне) бару арқылы профилактикалық бақылау Кодекстің 141-бабының 3-тармағына с</w:t>
      </w:r>
      <w:r w:rsidRPr="00930A89">
        <w:rPr>
          <w:color w:val="000000"/>
          <w:sz w:val="28"/>
          <w:lang w:val="ru-RU"/>
        </w:rPr>
        <w:t>әйкес құрылатын бақылау субъектісіне (объектісіне) бару арқылы профилактикалық бақылаудың жарты жылдық тізімдері негізінде жүргізіледі.</w:t>
      </w:r>
    </w:p>
    <w:tbl>
      <w:tblPr>
        <w:tblW w:w="0" w:type="auto"/>
        <w:tblCellSpacing w:w="0" w:type="auto"/>
        <w:tblLook w:val="04A0" w:firstRow="1" w:lastRow="0" w:firstColumn="1" w:lastColumn="0" w:noHBand="0" w:noVBand="1"/>
      </w:tblPr>
      <w:tblGrid>
        <w:gridCol w:w="5879"/>
        <w:gridCol w:w="3868"/>
      </w:tblGrid>
      <w:tr w:rsidR="005E3F46">
        <w:trPr>
          <w:trHeight w:val="30"/>
          <w:tblCellSpacing w:w="0" w:type="auto"/>
        </w:trPr>
        <w:tc>
          <w:tcPr>
            <w:tcW w:w="7780" w:type="dxa"/>
            <w:tcMar>
              <w:top w:w="15" w:type="dxa"/>
              <w:left w:w="15" w:type="dxa"/>
              <w:bottom w:w="15" w:type="dxa"/>
              <w:right w:w="15" w:type="dxa"/>
            </w:tcMar>
            <w:vAlign w:val="center"/>
          </w:tcPr>
          <w:p w:rsidR="005E3F46" w:rsidRPr="00930A89" w:rsidRDefault="00930A8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E3F46" w:rsidRDefault="00930A89">
            <w:pPr>
              <w:spacing w:after="0"/>
              <w:jc w:val="center"/>
            </w:pPr>
            <w:r>
              <w:rPr>
                <w:color w:val="000000"/>
                <w:sz w:val="20"/>
              </w:rPr>
              <w:t>Мұнай өнiмдерiнің жекелеген</w:t>
            </w:r>
          </w:p>
        </w:tc>
      </w:tr>
      <w:tr w:rsidR="005E3F46">
        <w:trPr>
          <w:trHeight w:val="30"/>
          <w:tblCellSpacing w:w="0" w:type="auto"/>
        </w:trPr>
        <w:tc>
          <w:tcPr>
            <w:tcW w:w="7780" w:type="dxa"/>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tcMar>
              <w:top w:w="15" w:type="dxa"/>
              <w:left w:w="15" w:type="dxa"/>
              <w:bottom w:w="15" w:type="dxa"/>
              <w:right w:w="15" w:type="dxa"/>
            </w:tcMar>
            <w:vAlign w:val="center"/>
          </w:tcPr>
          <w:p w:rsidR="005E3F46" w:rsidRDefault="00930A89">
            <w:pPr>
              <w:spacing w:after="0"/>
              <w:jc w:val="center"/>
            </w:pPr>
            <w:r>
              <w:rPr>
                <w:color w:val="000000"/>
                <w:sz w:val="20"/>
              </w:rPr>
              <w:t>түрлерін өндіруді бақылау</w:t>
            </w:r>
          </w:p>
        </w:tc>
      </w:tr>
      <w:tr w:rsidR="005E3F46">
        <w:trPr>
          <w:trHeight w:val="30"/>
          <w:tblCellSpacing w:w="0" w:type="auto"/>
        </w:trPr>
        <w:tc>
          <w:tcPr>
            <w:tcW w:w="7780" w:type="dxa"/>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tcMar>
              <w:top w:w="15" w:type="dxa"/>
              <w:left w:w="15" w:type="dxa"/>
              <w:bottom w:w="15" w:type="dxa"/>
              <w:right w:w="15" w:type="dxa"/>
            </w:tcMar>
            <w:vAlign w:val="center"/>
          </w:tcPr>
          <w:p w:rsidR="005E3F46" w:rsidRDefault="00930A89">
            <w:pPr>
              <w:spacing w:after="0"/>
              <w:jc w:val="center"/>
            </w:pPr>
            <w:r>
              <w:rPr>
                <w:color w:val="000000"/>
                <w:sz w:val="20"/>
              </w:rPr>
              <w:t>саласындағы тәуекел дәрежесін</w:t>
            </w:r>
          </w:p>
        </w:tc>
      </w:tr>
      <w:tr w:rsidR="005E3F46">
        <w:trPr>
          <w:trHeight w:val="30"/>
          <w:tblCellSpacing w:w="0" w:type="auto"/>
        </w:trPr>
        <w:tc>
          <w:tcPr>
            <w:tcW w:w="7780" w:type="dxa"/>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tcMar>
              <w:top w:w="15" w:type="dxa"/>
              <w:left w:w="15" w:type="dxa"/>
              <w:bottom w:w="15" w:type="dxa"/>
              <w:right w:w="15" w:type="dxa"/>
            </w:tcMar>
            <w:vAlign w:val="center"/>
          </w:tcPr>
          <w:p w:rsidR="005E3F46" w:rsidRDefault="00930A89">
            <w:pPr>
              <w:spacing w:after="0"/>
              <w:jc w:val="center"/>
            </w:pPr>
            <w:r>
              <w:rPr>
                <w:color w:val="000000"/>
                <w:sz w:val="20"/>
              </w:rPr>
              <w:t>бағалау өлшемшарттарына</w:t>
            </w:r>
          </w:p>
        </w:tc>
      </w:tr>
      <w:tr w:rsidR="005E3F46">
        <w:trPr>
          <w:trHeight w:val="30"/>
          <w:tblCellSpacing w:w="0" w:type="auto"/>
        </w:trPr>
        <w:tc>
          <w:tcPr>
            <w:tcW w:w="7780" w:type="dxa"/>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tcMar>
              <w:top w:w="15" w:type="dxa"/>
              <w:left w:w="15" w:type="dxa"/>
              <w:bottom w:w="15" w:type="dxa"/>
              <w:right w:w="15" w:type="dxa"/>
            </w:tcMar>
            <w:vAlign w:val="center"/>
          </w:tcPr>
          <w:p w:rsidR="005E3F46" w:rsidRDefault="00930A89">
            <w:pPr>
              <w:spacing w:after="0"/>
              <w:jc w:val="center"/>
            </w:pPr>
            <w:r>
              <w:rPr>
                <w:color w:val="000000"/>
                <w:sz w:val="20"/>
              </w:rPr>
              <w:t>1-қосымша</w:t>
            </w:r>
          </w:p>
        </w:tc>
      </w:tr>
    </w:tbl>
    <w:p w:rsidR="005E3F46" w:rsidRDefault="00930A89">
      <w:pPr>
        <w:spacing w:after="0"/>
      </w:pPr>
      <w:r>
        <w:rPr>
          <w:b/>
          <w:color w:val="000000"/>
        </w:rPr>
        <w:t xml:space="preserve"> Мұнай өнімдерін өндірушілерге (қуаты аз мұнай өнімдерін өндірушілерден басқа) қатысты тәуекел дәрежесін бағалаудың субъективті өлшемшарттары</w:t>
      </w:r>
    </w:p>
    <w:p w:rsidR="005E3F46" w:rsidRDefault="00930A89">
      <w:pPr>
        <w:spacing w:after="0"/>
        <w:jc w:val="both"/>
      </w:pPr>
      <w:r>
        <w:rPr>
          <w:color w:val="FF0000"/>
          <w:sz w:val="28"/>
        </w:rPr>
        <w:t xml:space="preserve">       Ескерту. 1-қосымшаға өзгеріс енгізілді – ҚР Энергетика министрінің 03.02.2021 № 40</w:t>
      </w:r>
      <w:r>
        <w:rPr>
          <w:color w:val="FF0000"/>
          <w:sz w:val="28"/>
        </w:rPr>
        <w:t xml:space="preserve"> және ҚР Ұлттық экономика министрінің 09.02.2021 № 15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3"/>
        <w:gridCol w:w="4985"/>
        <w:gridCol w:w="2757"/>
        <w:gridCol w:w="1323"/>
        <w:gridCol w:w="34"/>
      </w:tblGrid>
      <w:tr w:rsidR="005E3F46">
        <w:trPr>
          <w:gridAfter w:val="1"/>
          <w:wAfter w:w="80" w:type="dxa"/>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р/с №</w:t>
            </w:r>
          </w:p>
        </w:tc>
        <w:tc>
          <w:tcPr>
            <w:tcW w:w="11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Өлшемшарттар</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Бұзушылық дәрежесі</w:t>
            </w:r>
          </w:p>
        </w:tc>
      </w:tr>
      <w:tr w:rsidR="005E3F46">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Есептілікті және мәліметтерді мониторингілеу нәт</w:t>
            </w:r>
            <w:r>
              <w:rPr>
                <w:color w:val="000000"/>
                <w:sz w:val="20"/>
              </w:rPr>
              <w:t>ижелері</w:t>
            </w:r>
          </w:p>
        </w:tc>
      </w:tr>
      <w:tr w:rsidR="005E3F46">
        <w:trPr>
          <w:gridAfter w:val="1"/>
          <w:wAfter w:w="80" w:type="dxa"/>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lastRenderedPageBreak/>
              <w:t>1</w:t>
            </w:r>
          </w:p>
        </w:tc>
        <w:tc>
          <w:tcPr>
            <w:tcW w:w="11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Мұнай өнімдерін өндіру саласындағы уәкілетті органмен бекітілген технологиялық қондырғылардың жоспарлы - алдын алу жұмыстарын жүргізудің жылдық графигін сақтамау</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Өрескел</w:t>
            </w:r>
          </w:p>
        </w:tc>
      </w:tr>
      <w:tr w:rsidR="005E3F46">
        <w:trPr>
          <w:gridAfter w:val="1"/>
          <w:wAfter w:w="80" w:type="dxa"/>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2</w:t>
            </w:r>
          </w:p>
        </w:tc>
        <w:tc>
          <w:tcPr>
            <w:tcW w:w="11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 xml:space="preserve">Сатып алынатын (қабылданатын) шикі мұнайдың және (немесе) газ </w:t>
            </w:r>
            <w:r>
              <w:rPr>
                <w:color w:val="000000"/>
                <w:sz w:val="20"/>
              </w:rPr>
              <w:t>конденсатының көлемдері мен жер қойнауын пайдаланушылар және жеткізушілердің есептеріндегі көлемдерінің арасындағы айырмашылықтардың бар болуы</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Өрескел</w:t>
            </w:r>
          </w:p>
        </w:tc>
      </w:tr>
      <w:tr w:rsidR="005E3F46">
        <w:trPr>
          <w:gridAfter w:val="1"/>
          <w:wAfter w:w="80" w:type="dxa"/>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3</w:t>
            </w:r>
          </w:p>
        </w:tc>
        <w:tc>
          <w:tcPr>
            <w:tcW w:w="11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мұнай өнімдерін өндіру үшін пайдаланылатын технологиялық қондырғылардың жұмысын тоқтатуға (авариялық ж</w:t>
            </w:r>
            <w:r>
              <w:rPr>
                <w:color w:val="000000"/>
                <w:sz w:val="20"/>
              </w:rPr>
              <w:t>ағдайдың дереу алдын алу қажеттігі туындаған жағдайларды қоспағанда) мұнай өнімдерін өндіру саласындағы уәкілетті органның келісімінің жоқ болуы</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Өрескел</w:t>
            </w:r>
          </w:p>
        </w:tc>
      </w:tr>
      <w:tr w:rsidR="005E3F46">
        <w:trPr>
          <w:gridAfter w:val="1"/>
          <w:wAfter w:w="80" w:type="dxa"/>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4</w:t>
            </w:r>
          </w:p>
        </w:tc>
        <w:tc>
          <w:tcPr>
            <w:tcW w:w="11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Мұнайдың келіп түскен, қайта өңделген, қалдық және тиеп шығарылған көлемдері бойынша есептердегі айы</w:t>
            </w:r>
            <w:r>
              <w:rPr>
                <w:color w:val="000000"/>
                <w:sz w:val="20"/>
              </w:rPr>
              <w:t>рмашылықтардың бар болуы</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Өрескел</w:t>
            </w:r>
          </w:p>
        </w:tc>
      </w:tr>
      <w:tr w:rsidR="005E3F46">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Бұрынғы тексерулер және бақылау субъектісіне (объектісіне) бару арқылы профилактикалық бақылау нәтижелері (ауыртпалық дәрежесі көрсетілген талаптарды сақтамаған жағдайда белгіленеді)</w:t>
            </w:r>
          </w:p>
        </w:tc>
      </w:tr>
      <w:tr w:rsidR="005E3F46">
        <w:trPr>
          <w:gridAfter w:val="1"/>
          <w:wAfter w:w="80" w:type="dxa"/>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5</w:t>
            </w:r>
          </w:p>
        </w:tc>
        <w:tc>
          <w:tcPr>
            <w:tcW w:w="11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Өндіріс паспортының болуы</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Өрескел</w:t>
            </w:r>
          </w:p>
        </w:tc>
      </w:tr>
      <w:tr w:rsidR="005E3F46">
        <w:trPr>
          <w:gridAfter w:val="1"/>
          <w:wAfter w:w="80" w:type="dxa"/>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6</w:t>
            </w:r>
          </w:p>
        </w:tc>
        <w:tc>
          <w:tcPr>
            <w:tcW w:w="11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Қазақстан Республикасының резидент-банкінде инвестициялық бағдарламаны қаржыландыруға арналған ағымдағы шотты ашу туралы құжаттың болуы</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Елеулі</w:t>
            </w:r>
          </w:p>
        </w:tc>
      </w:tr>
      <w:tr w:rsidR="005E3F46">
        <w:trPr>
          <w:gridAfter w:val="1"/>
          <w:wAfter w:w="80" w:type="dxa"/>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7</w:t>
            </w:r>
          </w:p>
        </w:tc>
        <w:tc>
          <w:tcPr>
            <w:tcW w:w="11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 xml:space="preserve">Инвестициялық бағдарламаларды іске асыру туралы есептілікті заңнамамен белгіленген тәртіпте мұнай өнімдерін </w:t>
            </w:r>
            <w:r>
              <w:rPr>
                <w:color w:val="000000"/>
                <w:sz w:val="20"/>
              </w:rPr>
              <w:t>өндіру саласындағы уәкілетті органға ұсыну бойынша міндетін сақтау</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Елеулі</w:t>
            </w:r>
          </w:p>
        </w:tc>
      </w:tr>
      <w:tr w:rsidR="005E3F46">
        <w:trPr>
          <w:gridAfter w:val="1"/>
          <w:wAfter w:w="80" w:type="dxa"/>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8</w:t>
            </w:r>
          </w:p>
        </w:tc>
        <w:tc>
          <w:tcPr>
            <w:tcW w:w="11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Технологиялық қондырғылардың жоспарлы - алдын алу жұмыстарын жүргізудің жылдық графигін мұнай өнімдерін өндіру саласындағы уәкілетті органға бекіту үшін ұсыну міндетін орындау</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Еле</w:t>
            </w:r>
            <w:r>
              <w:rPr>
                <w:color w:val="000000"/>
                <w:sz w:val="20"/>
              </w:rPr>
              <w:t>улі</w:t>
            </w:r>
          </w:p>
        </w:tc>
      </w:tr>
      <w:tr w:rsidR="005E3F46">
        <w:trPr>
          <w:gridAfter w:val="1"/>
          <w:wAfter w:w="80" w:type="dxa"/>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9</w:t>
            </w:r>
          </w:p>
        </w:tc>
        <w:tc>
          <w:tcPr>
            <w:tcW w:w="11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Заңнамамен белгіленген мұнай өнімдерін өндіру және өткізу мониторингінің жүзеге асырылу тәртібіне сәйкес мұнай өнімдерін өндіру саласындағы уәкілетті органға әкімшілік есепке алу нысаны бойынша мұнай өнімдерін өндіру және өткізу мониторингі үшін қаж</w:t>
            </w:r>
            <w:r>
              <w:rPr>
                <w:color w:val="000000"/>
                <w:sz w:val="20"/>
              </w:rPr>
              <w:t>етті мәліметтер ұсынуы</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Елеулі</w:t>
            </w:r>
          </w:p>
        </w:tc>
      </w:tr>
      <w:tr w:rsidR="005E3F46">
        <w:trPr>
          <w:gridAfter w:val="1"/>
          <w:wAfter w:w="80" w:type="dxa"/>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10</w:t>
            </w:r>
          </w:p>
        </w:tc>
        <w:tc>
          <w:tcPr>
            <w:tcW w:w="11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 xml:space="preserve">Мұнай берушіде сатып алынатын (қабылданатын) шикі мұнайдың және (немесе) газ конденсатының және (немесе) қайта өңдеу өнімдерінің шығарылған жерін, және берілетін шикі мұнайдың және (немесе) газ конденсатының және (немесе) </w:t>
            </w:r>
            <w:r>
              <w:rPr>
                <w:color w:val="000000"/>
                <w:sz w:val="20"/>
              </w:rPr>
              <w:t>қайта өңдеу өнімдерінің сапасын растайтын құжаты (сапа паспорты) бар болу шартымен мұнай берушілерге шикі мұнайды және (немесе) газ конденсатын және (немесе) қайта өңдеу өнімдерін өңдеуге қол жеткізудің тең жағдайларын ұсыну</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Елеулі</w:t>
            </w:r>
          </w:p>
        </w:tc>
      </w:tr>
      <w:tr w:rsidR="005E3F46">
        <w:trPr>
          <w:gridAfter w:val="1"/>
          <w:wAfter w:w="80" w:type="dxa"/>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11</w:t>
            </w:r>
          </w:p>
        </w:tc>
        <w:tc>
          <w:tcPr>
            <w:tcW w:w="11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 xml:space="preserve"> Мұнай өнімдерінің ж</w:t>
            </w:r>
            <w:r>
              <w:rPr>
                <w:color w:val="000000"/>
                <w:sz w:val="20"/>
              </w:rPr>
              <w:t xml:space="preserve">екелеген түрлерін өндірудің белгіленген аз көлемін орындау </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Елеулі</w:t>
            </w:r>
          </w:p>
        </w:tc>
      </w:tr>
      <w:tr w:rsidR="005E3F46">
        <w:trPr>
          <w:gridAfter w:val="1"/>
          <w:wAfter w:w="80" w:type="dxa"/>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12</w:t>
            </w:r>
          </w:p>
        </w:tc>
        <w:tc>
          <w:tcPr>
            <w:tcW w:w="11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Қайта өңдеу мақсатымен қабылданған (сатып алынған) шикі мұнайды және (немесе) газ конденсатын және (немесе) қайта өңдеу өнімдерін өткізу бойынша тыйымды сақтау</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Өрескел</w:t>
            </w:r>
          </w:p>
        </w:tc>
      </w:tr>
      <w:tr w:rsidR="005E3F46">
        <w:trPr>
          <w:gridAfter w:val="1"/>
          <w:wAfter w:w="80" w:type="dxa"/>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13</w:t>
            </w:r>
          </w:p>
        </w:tc>
        <w:tc>
          <w:tcPr>
            <w:tcW w:w="11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Құрамында мет</w:t>
            </w:r>
            <w:r>
              <w:rPr>
                <w:color w:val="000000"/>
                <w:sz w:val="20"/>
              </w:rPr>
              <w:t>алы бар қосындыларды (дизель отыны үшін статикалық қарсы қосындылардан басқа, темір, марганец, қорғасын және басқалары) пайдалана отырып, бензин мен дизель отынын өндіру бойынша салынған тыйымды сақтау</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Өрескел</w:t>
            </w:r>
          </w:p>
        </w:tc>
      </w:tr>
      <w:tr w:rsidR="005E3F46">
        <w:trPr>
          <w:gridAfter w:val="1"/>
          <w:wAfter w:w="80" w:type="dxa"/>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14</w:t>
            </w:r>
          </w:p>
        </w:tc>
        <w:tc>
          <w:tcPr>
            <w:tcW w:w="11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 xml:space="preserve">Екі немесе одан да көп мұнай өнімдерін </w:t>
            </w:r>
            <w:r>
              <w:rPr>
                <w:color w:val="000000"/>
                <w:sz w:val="20"/>
              </w:rPr>
              <w:t>өндірушілердің мұнай өнімдерін өндіру үшін бір ғана жабдықты пайдалануы бойынша тыйымды сақтау</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Өрескел</w:t>
            </w:r>
          </w:p>
        </w:tc>
      </w:tr>
      <w:tr w:rsidR="005E3F46">
        <w:trPr>
          <w:gridAfter w:val="1"/>
          <w:wAfter w:w="80" w:type="dxa"/>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15</w:t>
            </w:r>
          </w:p>
        </w:tc>
        <w:tc>
          <w:tcPr>
            <w:tcW w:w="11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Сатып алынатын (қабылданатын) шикі мұнайдың және (немесе) газ конденсатының және (немесе) қайта өңдеу өнімдерінің шыққан жерін, сондай-ақ мұнайдың жә</w:t>
            </w:r>
            <w:r>
              <w:rPr>
                <w:color w:val="000000"/>
                <w:sz w:val="20"/>
              </w:rPr>
              <w:t>не (немесе) газ конденсатының және (немесе) қайта өңдеу өнімдерінің сапасын растайтын құжаттар болмаған кезде, мұнай берушілерден шикі мұнайды және (немесе) газ конденсатын және (немесе) қайта өңдеу өнімдерін сатып алу, сонымен қатар қайта өңдеуге қабылдау</w:t>
            </w:r>
            <w:r>
              <w:rPr>
                <w:color w:val="000000"/>
                <w:sz w:val="20"/>
              </w:rPr>
              <w:t xml:space="preserve"> бойынша тыйымды сақтау</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Өрескел</w:t>
            </w:r>
          </w:p>
        </w:tc>
      </w:tr>
      <w:tr w:rsidR="005E3F46">
        <w:trPr>
          <w:gridAfter w:val="1"/>
          <w:wAfter w:w="80" w:type="dxa"/>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lastRenderedPageBreak/>
              <w:t>16</w:t>
            </w:r>
          </w:p>
        </w:tc>
        <w:tc>
          <w:tcPr>
            <w:tcW w:w="11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 xml:space="preserve">Мұнай өнімдерін өндіру саласындағы уәкілетті органның келісімінсіз, авариялық жағдайдың дереу алдын алу қажеттігі туындаған жағдайларды қоспағанда, мұнай өнімдерін өндіру үшін пайдаланылатын технологиялық қондырғылардың </w:t>
            </w:r>
            <w:r>
              <w:rPr>
                <w:color w:val="000000"/>
                <w:sz w:val="20"/>
              </w:rPr>
              <w:t>жұмысын тоқтату бойынша салынған тыйымды сақтау</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Өрескел</w:t>
            </w:r>
          </w:p>
        </w:tc>
      </w:tr>
      <w:tr w:rsidR="005E3F46">
        <w:trPr>
          <w:gridAfter w:val="1"/>
          <w:wAfter w:w="80" w:type="dxa"/>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17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FF0000"/>
                <w:sz w:val="20"/>
              </w:rPr>
              <w:t xml:space="preserve"> Алып тасталды – ҚР Энергетика министрінің 03.02.2021 № 40 және ҚР Ұлттық экономика министрінің 09.02.2021 № 15 (алғашқы ресми жарияланған күнінен кейін күнтізбелік он күн өткен соң қолданысқа енг</w:t>
            </w:r>
            <w:r>
              <w:rPr>
                <w:color w:val="FF0000"/>
                <w:sz w:val="20"/>
              </w:rPr>
              <w:t>ізіледі) бірлескен бұйрығымен.</w:t>
            </w:r>
          </w:p>
        </w:tc>
      </w:tr>
      <w:tr w:rsidR="005E3F46">
        <w:trPr>
          <w:gridAfter w:val="1"/>
          <w:wAfter w:w="80" w:type="dxa"/>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18</w:t>
            </w:r>
          </w:p>
        </w:tc>
        <w:tc>
          <w:tcPr>
            <w:tcW w:w="11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 xml:space="preserve">Мұнай өнімдері өндірісін резервуарларды есепке алатын бақылау аспаптарымен жарақтандырмай не ақауы бар есепке алатын бақылау аспаптарымен және (немесе) мұнай өнімдерінің айналымы саласындағы уәкілетті органға мұнай </w:t>
            </w:r>
            <w:r>
              <w:rPr>
                <w:color w:val="000000"/>
                <w:sz w:val="20"/>
              </w:rPr>
              <w:t>өнімдері өндірісінің көлемі туралы ақпаратты автоматты түрде беруді жүзеге асырмайтын есепке алатын бақылау аспаптарымен жүзеге асыру бойынша салынған тыйымды сақтау</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Өрескел</w:t>
            </w:r>
          </w:p>
        </w:tc>
      </w:tr>
      <w:tr w:rsidR="005E3F46">
        <w:trPr>
          <w:gridAfter w:val="1"/>
          <w:wAfter w:w="80" w:type="dxa"/>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19</w:t>
            </w:r>
          </w:p>
        </w:tc>
        <w:tc>
          <w:tcPr>
            <w:tcW w:w="11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 xml:space="preserve">Заңнамамен белгіленген нысанға сәйкес мұнайды және газ конденсатын қабылдау </w:t>
            </w:r>
            <w:r>
              <w:rPr>
                <w:color w:val="000000"/>
                <w:sz w:val="20"/>
              </w:rPr>
              <w:t>бойынша ай сайынғы ақпарат туралы есепті диспетчерге (көмірсутектер саласындағы уәкілетті органның қарамағындағы және бірыңғай дерекқорды жүргізуді жүзеге асыратын заңды тұлға) ұсыну</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Елеулі</w:t>
            </w:r>
          </w:p>
        </w:tc>
      </w:tr>
      <w:tr w:rsidR="005E3F46">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Расталған шағымдар мен арыздардың болуы және саны</w:t>
            </w:r>
          </w:p>
        </w:tc>
      </w:tr>
      <w:tr w:rsidR="005E3F46">
        <w:trPr>
          <w:gridAfter w:val="1"/>
          <w:wAfter w:w="80" w:type="dxa"/>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20</w:t>
            </w:r>
          </w:p>
        </w:tc>
        <w:tc>
          <w:tcPr>
            <w:tcW w:w="11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 xml:space="preserve">Үш және </w:t>
            </w:r>
            <w:r>
              <w:rPr>
                <w:color w:val="000000"/>
                <w:sz w:val="20"/>
              </w:rPr>
              <w:t>одан артық расталған шағым мен арыздың болуы</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Өрескел</w:t>
            </w:r>
          </w:p>
        </w:tc>
      </w:tr>
      <w:tr w:rsidR="005E3F46">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Бақылау субъектісінің кінәсінен туындаған қолайсыз жағдайлардың болуы</w:t>
            </w:r>
          </w:p>
        </w:tc>
      </w:tr>
      <w:tr w:rsidR="005E3F46">
        <w:trPr>
          <w:gridAfter w:val="1"/>
          <w:wAfter w:w="80" w:type="dxa"/>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21</w:t>
            </w:r>
          </w:p>
        </w:tc>
        <w:tc>
          <w:tcPr>
            <w:tcW w:w="11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 xml:space="preserve">Бақылау субъектісінің кінәсінен көктемгі егіс және егін жинау жұмыстары сондай-ақ жылу беру кезеңінде ішкі нарықта мұнай </w:t>
            </w:r>
            <w:r>
              <w:rPr>
                <w:color w:val="000000"/>
                <w:sz w:val="20"/>
              </w:rPr>
              <w:t>өнімдеріне тапшылықтың туындауы</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Өрескел</w:t>
            </w:r>
          </w:p>
        </w:tc>
      </w:tr>
      <w:tr w:rsidR="005E3F46">
        <w:trPr>
          <w:gridAfter w:val="1"/>
          <w:wAfter w:w="80" w:type="dxa"/>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22</w:t>
            </w:r>
          </w:p>
        </w:tc>
        <w:tc>
          <w:tcPr>
            <w:tcW w:w="11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Бақылау субъектісінің кінәсінен көктемгі егіс, егін жинау жұмыстары, жылу беру кезеңдерінен тыс ішкі нарықта мұнай өнімдеріне тапшылықтың туындауы</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Елеулі</w:t>
            </w:r>
          </w:p>
        </w:tc>
      </w:tr>
      <w:tr w:rsidR="005E3F46">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Уәкілетті органдар мен ұйымдармен ұсынылатын мәліметтерді</w:t>
            </w:r>
            <w:r>
              <w:rPr>
                <w:color w:val="000000"/>
                <w:sz w:val="20"/>
              </w:rPr>
              <w:t xml:space="preserve"> талдау нәтижесі</w:t>
            </w:r>
          </w:p>
        </w:tc>
      </w:tr>
      <w:tr w:rsidR="005E3F46">
        <w:trPr>
          <w:gridAfter w:val="1"/>
          <w:wAfter w:w="80" w:type="dxa"/>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23</w:t>
            </w:r>
          </w:p>
        </w:tc>
        <w:tc>
          <w:tcPr>
            <w:tcW w:w="11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 xml:space="preserve">Бақылау субъектісіне қатысты мұнай өнiмдерiнiң жекелеген түрлерiн өндіруді бақылау саласындағы заңнама бұзушылықтарының бар болуы туралы құқық қорғау органдарынан, және өзге мемлекеттік органдардан келіп түскен расталған ақпараттың </w:t>
            </w:r>
            <w:r>
              <w:rPr>
                <w:color w:val="000000"/>
                <w:sz w:val="20"/>
              </w:rPr>
              <w:t>болуы</w:t>
            </w:r>
          </w:p>
        </w:tc>
        <w:tc>
          <w:tcPr>
            <w:tcW w:w="3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Өрескел</w:t>
            </w:r>
          </w:p>
        </w:tc>
      </w:tr>
      <w:tr w:rsidR="005E3F4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E3F46" w:rsidRDefault="00930A89">
            <w:pPr>
              <w:spacing w:after="0"/>
              <w:jc w:val="center"/>
            </w:pPr>
            <w:r>
              <w:rPr>
                <w:color w:val="000000"/>
                <w:sz w:val="20"/>
              </w:rPr>
              <w:t>Мұнай өнiмдерiнің жекелеген</w:t>
            </w:r>
          </w:p>
        </w:tc>
      </w:tr>
      <w:tr w:rsidR="005E3F4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E3F46" w:rsidRDefault="00930A89">
            <w:pPr>
              <w:spacing w:after="0"/>
              <w:jc w:val="center"/>
            </w:pPr>
            <w:r>
              <w:rPr>
                <w:color w:val="000000"/>
                <w:sz w:val="20"/>
              </w:rPr>
              <w:t>түрлерін өндіруді бақылау</w:t>
            </w:r>
          </w:p>
        </w:tc>
      </w:tr>
      <w:tr w:rsidR="005E3F4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E3F46" w:rsidRDefault="00930A89">
            <w:pPr>
              <w:spacing w:after="0"/>
              <w:jc w:val="center"/>
            </w:pPr>
            <w:r>
              <w:rPr>
                <w:color w:val="000000"/>
                <w:sz w:val="20"/>
              </w:rPr>
              <w:t>саласындағы тәуекел дәрежесін</w:t>
            </w:r>
          </w:p>
        </w:tc>
      </w:tr>
      <w:tr w:rsidR="005E3F4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E3F46" w:rsidRDefault="00930A89">
            <w:pPr>
              <w:spacing w:after="0"/>
              <w:jc w:val="center"/>
            </w:pPr>
            <w:r>
              <w:rPr>
                <w:color w:val="000000"/>
                <w:sz w:val="20"/>
              </w:rPr>
              <w:t>бағалау өлшемшарттарына</w:t>
            </w:r>
          </w:p>
        </w:tc>
      </w:tr>
      <w:tr w:rsidR="005E3F4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E3F46" w:rsidRDefault="00930A89">
            <w:pPr>
              <w:spacing w:after="0"/>
              <w:jc w:val="center"/>
            </w:pPr>
            <w:r>
              <w:rPr>
                <w:color w:val="000000"/>
                <w:sz w:val="20"/>
              </w:rPr>
              <w:t>2-қосымша</w:t>
            </w:r>
          </w:p>
        </w:tc>
      </w:tr>
    </w:tbl>
    <w:p w:rsidR="005E3F46" w:rsidRDefault="00930A89">
      <w:pPr>
        <w:spacing w:after="0"/>
      </w:pPr>
      <w:r>
        <w:rPr>
          <w:b/>
          <w:color w:val="000000"/>
        </w:rPr>
        <w:t xml:space="preserve"> Қуаты аз мұнай өнімдерін өндірушілерге қатысты тәуекел дәрежесін бағалаудың субъективті өлшемшарттары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4"/>
        <w:gridCol w:w="4984"/>
        <w:gridCol w:w="2765"/>
        <w:gridCol w:w="1209"/>
        <w:gridCol w:w="40"/>
      </w:tblGrid>
      <w:tr w:rsidR="005E3F46">
        <w:trPr>
          <w:gridAfter w:val="1"/>
          <w:wAfter w:w="80" w:type="dxa"/>
          <w:trHeight w:val="30"/>
          <w:tblCellSpacing w:w="0" w:type="auto"/>
        </w:trPr>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р/с №</w:t>
            </w:r>
          </w:p>
        </w:tc>
        <w:tc>
          <w:tcPr>
            <w:tcW w:w="111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Өлшемшарттар</w:t>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Бұзушылық дәрежесі</w:t>
            </w:r>
          </w:p>
        </w:tc>
      </w:tr>
      <w:tr w:rsidR="005E3F46">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Есептілікті және мәліметтерді мониторингілеу нәтижелері</w:t>
            </w:r>
          </w:p>
        </w:tc>
      </w:tr>
      <w:tr w:rsidR="005E3F46">
        <w:trPr>
          <w:gridAfter w:val="1"/>
          <w:wAfter w:w="80" w:type="dxa"/>
          <w:trHeight w:val="30"/>
          <w:tblCellSpacing w:w="0" w:type="auto"/>
        </w:trPr>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1</w:t>
            </w:r>
          </w:p>
        </w:tc>
        <w:tc>
          <w:tcPr>
            <w:tcW w:w="111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 xml:space="preserve">Сатып алынатын (қабылданатын) шикі мұнайдың және (немесе) газ конденсатының көлемдері мен жер қойнауын пайдаланушылар және жеткізушілердің есептеріндегі </w:t>
            </w:r>
            <w:r>
              <w:rPr>
                <w:color w:val="000000"/>
                <w:sz w:val="20"/>
              </w:rPr>
              <w:t>көлемдерінің арасындағы айырмашылықтардың бар болуы</w:t>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Өрескел</w:t>
            </w:r>
          </w:p>
        </w:tc>
      </w:tr>
      <w:tr w:rsidR="005E3F46">
        <w:trPr>
          <w:gridAfter w:val="1"/>
          <w:wAfter w:w="80" w:type="dxa"/>
          <w:trHeight w:val="30"/>
          <w:tblCellSpacing w:w="0" w:type="auto"/>
        </w:trPr>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2</w:t>
            </w:r>
          </w:p>
        </w:tc>
        <w:tc>
          <w:tcPr>
            <w:tcW w:w="111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Мұнайдың келіп түскен, қайта өңделген, қалдық және тиеп шығарылған көлемдері бойынша есептердегі айырмашылықтардың бар болуы</w:t>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Өрескел</w:t>
            </w:r>
          </w:p>
        </w:tc>
      </w:tr>
      <w:tr w:rsidR="005E3F46">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 xml:space="preserve">Бұрынғы тексерулер және бақылау субъектісіне (объектісіне) </w:t>
            </w:r>
            <w:r>
              <w:rPr>
                <w:color w:val="000000"/>
                <w:sz w:val="20"/>
              </w:rPr>
              <w:t>бару арқылы профилактикалық бақылау нәтижелері (ауыртпалық дәрежесі көрсетілген талаптарды сақтамаған жағдайда белгіленеді)</w:t>
            </w:r>
          </w:p>
        </w:tc>
      </w:tr>
      <w:tr w:rsidR="005E3F46">
        <w:trPr>
          <w:gridAfter w:val="1"/>
          <w:wAfter w:w="80" w:type="dxa"/>
          <w:trHeight w:val="30"/>
          <w:tblCellSpacing w:w="0" w:type="auto"/>
        </w:trPr>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3</w:t>
            </w:r>
          </w:p>
        </w:tc>
        <w:tc>
          <w:tcPr>
            <w:tcW w:w="111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Өндіріс паспортының болуы</w:t>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Өрескел</w:t>
            </w:r>
          </w:p>
        </w:tc>
      </w:tr>
      <w:tr w:rsidR="005E3F46">
        <w:trPr>
          <w:gridAfter w:val="1"/>
          <w:wAfter w:w="80" w:type="dxa"/>
          <w:trHeight w:val="30"/>
          <w:tblCellSpacing w:w="0" w:type="auto"/>
        </w:trPr>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4</w:t>
            </w:r>
          </w:p>
        </w:tc>
        <w:tc>
          <w:tcPr>
            <w:tcW w:w="111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 xml:space="preserve">Заңнамамен белгіленген мұнай өнімдерін өндіру және өткізу мониторингінің жүзеге асырылу </w:t>
            </w:r>
            <w:r>
              <w:rPr>
                <w:color w:val="000000"/>
                <w:sz w:val="20"/>
              </w:rPr>
              <w:t xml:space="preserve">тәртібіне сәйкес мұнай өнімдерін өндіру саласындағы уәкілетті органға әкімшілік </w:t>
            </w:r>
            <w:r>
              <w:rPr>
                <w:color w:val="000000"/>
                <w:sz w:val="20"/>
              </w:rPr>
              <w:lastRenderedPageBreak/>
              <w:t>есепке алу нысаны бойынша мұнай өнімдерін өндіру және өткізу мониторингі үшін қажетті мәліметтер ұсынуы</w:t>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lastRenderedPageBreak/>
              <w:t>Елеулі</w:t>
            </w:r>
          </w:p>
        </w:tc>
      </w:tr>
      <w:tr w:rsidR="005E3F46">
        <w:trPr>
          <w:gridAfter w:val="1"/>
          <w:wAfter w:w="80" w:type="dxa"/>
          <w:trHeight w:val="30"/>
          <w:tblCellSpacing w:w="0" w:type="auto"/>
        </w:trPr>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lastRenderedPageBreak/>
              <w:t>5</w:t>
            </w:r>
          </w:p>
        </w:tc>
        <w:tc>
          <w:tcPr>
            <w:tcW w:w="111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Қайта өңдеу мақсатымен қабылданған (сатып алынған) шикі мұнайд</w:t>
            </w:r>
            <w:r>
              <w:rPr>
                <w:color w:val="000000"/>
                <w:sz w:val="20"/>
              </w:rPr>
              <w:t>ы және (немесе) газ конденсатын және (немесе) қайта өңдеу өнімдерін өткізу бойынша тыйымды сақтау</w:t>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Өрескел</w:t>
            </w:r>
          </w:p>
        </w:tc>
      </w:tr>
      <w:tr w:rsidR="005E3F46">
        <w:trPr>
          <w:gridAfter w:val="1"/>
          <w:wAfter w:w="80" w:type="dxa"/>
          <w:trHeight w:val="30"/>
          <w:tblCellSpacing w:w="0" w:type="auto"/>
        </w:trPr>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6</w:t>
            </w:r>
          </w:p>
        </w:tc>
        <w:tc>
          <w:tcPr>
            <w:tcW w:w="111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Құрамында металы бар қосындыларды (дизель отыны үшін статикалық қарсы қосындылардан басқа, темір, марганец, қорғасын және басқалары) пайдалана отыр</w:t>
            </w:r>
            <w:r>
              <w:rPr>
                <w:color w:val="000000"/>
                <w:sz w:val="20"/>
              </w:rPr>
              <w:t>ып, бензин мен дизель отынын өндіру бойынша салынған тыйымды сақтау</w:t>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Өрескел</w:t>
            </w:r>
          </w:p>
        </w:tc>
      </w:tr>
      <w:tr w:rsidR="005E3F46">
        <w:trPr>
          <w:gridAfter w:val="1"/>
          <w:wAfter w:w="80" w:type="dxa"/>
          <w:trHeight w:val="30"/>
          <w:tblCellSpacing w:w="0" w:type="auto"/>
        </w:trPr>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7</w:t>
            </w:r>
          </w:p>
        </w:tc>
        <w:tc>
          <w:tcPr>
            <w:tcW w:w="111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Екі немесе одан да көп мұнай өнімдерін өндірушілердің мұнай өнімдерін өндіру үшін бір ғана жабдықты пайдалануы бойынша тыйымды сақтау</w:t>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Өрескел</w:t>
            </w:r>
          </w:p>
        </w:tc>
      </w:tr>
      <w:tr w:rsidR="005E3F46">
        <w:trPr>
          <w:gridAfter w:val="1"/>
          <w:wAfter w:w="80" w:type="dxa"/>
          <w:trHeight w:val="30"/>
          <w:tblCellSpacing w:w="0" w:type="auto"/>
        </w:trPr>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8</w:t>
            </w:r>
          </w:p>
        </w:tc>
        <w:tc>
          <w:tcPr>
            <w:tcW w:w="111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 xml:space="preserve">Сатып алынатын (қабылданатын) </w:t>
            </w:r>
            <w:r>
              <w:rPr>
                <w:color w:val="000000"/>
                <w:sz w:val="20"/>
              </w:rPr>
              <w:t>шикі мұнайдың және (немесе) газ конденсатының және (немесе) қайта өңдеу өнімдерінің шыққан жерін, сондай-ақ мұнайдың және (немесе) газ конденсатының және (немесе) қайта өңдеу өнімдерін сапасын растайтын құжаттар болмаған кезде, мұнай берушілерден шикі мұна</w:t>
            </w:r>
            <w:r>
              <w:rPr>
                <w:color w:val="000000"/>
                <w:sz w:val="20"/>
              </w:rPr>
              <w:t>йды және (немесе) газ конденсатын және (немесе) қайта өңдеу өнімдерін сатып алу, сонымен қатар қайта өңдеуге қабылдау бойынша тыйымды сақтау</w:t>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Өрескел</w:t>
            </w:r>
          </w:p>
        </w:tc>
      </w:tr>
      <w:tr w:rsidR="005E3F46">
        <w:trPr>
          <w:gridAfter w:val="1"/>
          <w:wAfter w:w="80" w:type="dxa"/>
          <w:trHeight w:val="30"/>
          <w:tblCellSpacing w:w="0" w:type="auto"/>
        </w:trPr>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9</w:t>
            </w:r>
          </w:p>
        </w:tc>
        <w:tc>
          <w:tcPr>
            <w:tcW w:w="111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Мұнай өнімдері өндірісін резервуарларды есепке алатын бақылау аспаптарымен жарақтандырмай не ақауы бар е</w:t>
            </w:r>
            <w:r>
              <w:rPr>
                <w:color w:val="000000"/>
                <w:sz w:val="20"/>
              </w:rPr>
              <w:t>сепке алатын бақылау аспаптарымен және (немесе) мұнай өнімдерінің айналымы саласындағы уәкілетті органға мұнай өнімдері өндірісінің көлемі туралы ақпаратты автоматты түрде беруді жүзеге асырмайтын есепке алатын бақылау аспаптарымен жүзеге асыру бойынша сал</w:t>
            </w:r>
            <w:r>
              <w:rPr>
                <w:color w:val="000000"/>
                <w:sz w:val="20"/>
              </w:rPr>
              <w:t>ынған тыйымды сақтау</w:t>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Өрескел</w:t>
            </w:r>
          </w:p>
        </w:tc>
      </w:tr>
      <w:tr w:rsidR="005E3F46">
        <w:trPr>
          <w:gridAfter w:val="1"/>
          <w:wAfter w:w="80" w:type="dxa"/>
          <w:trHeight w:val="30"/>
          <w:tblCellSpacing w:w="0" w:type="auto"/>
        </w:trPr>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10</w:t>
            </w:r>
          </w:p>
        </w:tc>
        <w:tc>
          <w:tcPr>
            <w:tcW w:w="111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Заңнамамен белгіленген нысанға сәйкес мұнайды және газ конденсатын қабылдау бойынша ай сайынғы ақпарат туралы есепті диспетчерге (көмірсутектер саласындағы уәкілетті органның қарамағындағы және бірыңғай дерекқорды жүргізуді</w:t>
            </w:r>
            <w:r>
              <w:rPr>
                <w:color w:val="000000"/>
                <w:sz w:val="20"/>
              </w:rPr>
              <w:t xml:space="preserve"> жүзеге асыратын заңды тұлға) ұсыну</w:t>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Елеулі</w:t>
            </w:r>
          </w:p>
        </w:tc>
      </w:tr>
      <w:tr w:rsidR="005E3F46">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Расталған шағымдар мен арыздардың болуы және саны</w:t>
            </w:r>
          </w:p>
        </w:tc>
      </w:tr>
      <w:tr w:rsidR="005E3F46">
        <w:trPr>
          <w:gridAfter w:val="1"/>
          <w:wAfter w:w="80" w:type="dxa"/>
          <w:trHeight w:val="30"/>
          <w:tblCellSpacing w:w="0" w:type="auto"/>
        </w:trPr>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11</w:t>
            </w:r>
          </w:p>
        </w:tc>
        <w:tc>
          <w:tcPr>
            <w:tcW w:w="111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Үш және одан артық расталған шағым мен арыздың болуы</w:t>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Өрескел</w:t>
            </w:r>
          </w:p>
        </w:tc>
      </w:tr>
      <w:tr w:rsidR="005E3F46">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Уәкілетті органдар мен ұйымдармен ұсынылатын мәліметтерді талдау нәтижесі</w:t>
            </w:r>
          </w:p>
        </w:tc>
      </w:tr>
      <w:tr w:rsidR="005E3F46">
        <w:trPr>
          <w:gridAfter w:val="1"/>
          <w:wAfter w:w="80" w:type="dxa"/>
          <w:trHeight w:val="30"/>
          <w:tblCellSpacing w:w="0" w:type="auto"/>
        </w:trPr>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12</w:t>
            </w:r>
          </w:p>
        </w:tc>
        <w:tc>
          <w:tcPr>
            <w:tcW w:w="1114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 xml:space="preserve">Бақылау </w:t>
            </w:r>
            <w:r>
              <w:rPr>
                <w:color w:val="000000"/>
                <w:sz w:val="20"/>
              </w:rPr>
              <w:t>субъектісіне қатысты мұнай өнiмдерiнiң жекелеген түрлерiн өндіруді бақылау саласындағы заңнама бұзушылықтарының бар болуы туралы құқық қорғау органдарынан, және өзге мемлекеттік органдардан келіп түскен расталған ақпараттың болуы</w:t>
            </w:r>
          </w:p>
        </w:tc>
        <w:tc>
          <w:tcPr>
            <w:tcW w:w="3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Өрескел</w:t>
            </w:r>
          </w:p>
        </w:tc>
      </w:tr>
      <w:tr w:rsidR="005E3F4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E3F46" w:rsidRDefault="00930A89">
            <w:pPr>
              <w:spacing w:after="0"/>
              <w:jc w:val="center"/>
            </w:pPr>
            <w:r>
              <w:rPr>
                <w:color w:val="000000"/>
                <w:sz w:val="20"/>
              </w:rPr>
              <w:t xml:space="preserve">Қазақстан Республикасы </w:t>
            </w:r>
          </w:p>
        </w:tc>
      </w:tr>
      <w:tr w:rsidR="005E3F4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E3F46" w:rsidRDefault="00930A89">
            <w:pPr>
              <w:spacing w:after="0"/>
              <w:jc w:val="center"/>
            </w:pPr>
            <w:r>
              <w:rPr>
                <w:color w:val="000000"/>
                <w:sz w:val="20"/>
              </w:rPr>
              <w:t xml:space="preserve">Энергетика министрі </w:t>
            </w:r>
          </w:p>
        </w:tc>
      </w:tr>
      <w:tr w:rsidR="005E3F4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E3F46" w:rsidRDefault="00930A89">
            <w:pPr>
              <w:spacing w:after="0"/>
              <w:jc w:val="center"/>
            </w:pPr>
            <w:r>
              <w:rPr>
                <w:color w:val="000000"/>
                <w:sz w:val="20"/>
              </w:rPr>
              <w:t>міндетін атқарушының</w:t>
            </w:r>
          </w:p>
        </w:tc>
      </w:tr>
      <w:tr w:rsidR="005E3F4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E3F46" w:rsidRDefault="00930A89">
            <w:pPr>
              <w:spacing w:after="0"/>
              <w:jc w:val="center"/>
            </w:pPr>
            <w:r>
              <w:rPr>
                <w:color w:val="000000"/>
                <w:sz w:val="20"/>
              </w:rPr>
              <w:t>2015 жылғы 14 желтоқсандағы</w:t>
            </w:r>
          </w:p>
        </w:tc>
      </w:tr>
      <w:tr w:rsidR="005E3F4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E3F46" w:rsidRDefault="00930A89">
            <w:pPr>
              <w:spacing w:after="0"/>
              <w:jc w:val="center"/>
            </w:pPr>
            <w:r>
              <w:rPr>
                <w:color w:val="000000"/>
                <w:sz w:val="20"/>
              </w:rPr>
              <w:t>№ 719 және</w:t>
            </w:r>
          </w:p>
        </w:tc>
      </w:tr>
      <w:tr w:rsidR="005E3F4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E3F46" w:rsidRDefault="00930A89">
            <w:pPr>
              <w:spacing w:after="0"/>
              <w:jc w:val="center"/>
            </w:pPr>
            <w:r>
              <w:rPr>
                <w:color w:val="000000"/>
                <w:sz w:val="20"/>
              </w:rPr>
              <w:t xml:space="preserve">Қазақстан Республикасы </w:t>
            </w:r>
          </w:p>
        </w:tc>
      </w:tr>
      <w:tr w:rsidR="005E3F4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E3F46" w:rsidRDefault="00930A89">
            <w:pPr>
              <w:spacing w:after="0"/>
              <w:jc w:val="center"/>
            </w:pPr>
            <w:r>
              <w:rPr>
                <w:color w:val="000000"/>
                <w:sz w:val="20"/>
              </w:rPr>
              <w:t>Ұлттық экономика министрінің</w:t>
            </w:r>
          </w:p>
        </w:tc>
      </w:tr>
      <w:tr w:rsidR="005E3F4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E3F46" w:rsidRDefault="00930A89">
            <w:pPr>
              <w:spacing w:after="0"/>
              <w:jc w:val="center"/>
            </w:pPr>
            <w:r>
              <w:rPr>
                <w:color w:val="000000"/>
                <w:sz w:val="20"/>
              </w:rPr>
              <w:t>2015 жылғы 28 желтоқсандағы</w:t>
            </w:r>
          </w:p>
        </w:tc>
      </w:tr>
      <w:tr w:rsidR="005E3F4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E3F46" w:rsidRDefault="00930A89">
            <w:pPr>
              <w:spacing w:after="0"/>
              <w:jc w:val="center"/>
            </w:pPr>
            <w:r>
              <w:rPr>
                <w:color w:val="000000"/>
                <w:sz w:val="20"/>
              </w:rPr>
              <w:t>№ 799 бірлескен бұйрығына</w:t>
            </w:r>
          </w:p>
        </w:tc>
      </w:tr>
      <w:tr w:rsidR="005E3F4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5E3F46" w:rsidRDefault="00930A89">
            <w:pPr>
              <w:spacing w:after="0"/>
              <w:jc w:val="center"/>
            </w:pPr>
            <w:r>
              <w:rPr>
                <w:color w:val="000000"/>
                <w:sz w:val="20"/>
              </w:rPr>
              <w:t>2-қосымша</w:t>
            </w:r>
          </w:p>
        </w:tc>
      </w:tr>
    </w:tbl>
    <w:p w:rsidR="005E3F46" w:rsidRDefault="00930A89">
      <w:pPr>
        <w:spacing w:after="0"/>
      </w:pPr>
      <w:bookmarkStart w:id="28" w:name="z39"/>
      <w:r>
        <w:rPr>
          <w:b/>
          <w:color w:val="000000"/>
        </w:rPr>
        <w:t xml:space="preserve"> Тексеру парағы</w:t>
      </w:r>
    </w:p>
    <w:bookmarkEnd w:id="28"/>
    <w:p w:rsidR="005E3F46" w:rsidRDefault="00930A89">
      <w:pPr>
        <w:spacing w:after="0"/>
        <w:jc w:val="both"/>
      </w:pPr>
      <w:r>
        <w:rPr>
          <w:color w:val="FF0000"/>
          <w:sz w:val="28"/>
        </w:rPr>
        <w:t xml:space="preserve">       Ескерту. 2-қосымша жаңа редакцияда – ҚР Энергетика министрінің 23.11.2018 № 455 және ҚР Ұлттық экономика министрінің м.а. 23.11.2018 № 79 (алғашқы ресми жарияланған күнінен кейін күнтізбелік он күн өткен соң қолданысқа енгізіледі); ө</w:t>
      </w:r>
      <w:r>
        <w:rPr>
          <w:color w:val="FF0000"/>
          <w:sz w:val="28"/>
        </w:rPr>
        <w:t xml:space="preserve">згеріс енгізілді – ҚР Энергетика министрінің 03.02.2021 № 40 және ҚР Ұлттық экономика министрінің 09.02.2021 № 15 (алғашқы ресми жарияланған </w:t>
      </w:r>
      <w:r>
        <w:rPr>
          <w:color w:val="FF0000"/>
          <w:sz w:val="28"/>
        </w:rPr>
        <w:lastRenderedPageBreak/>
        <w:t>күнінен кейін күнтізбелік он күн өткен соң қолданысқа енгізіледі) бірлескен бұйрықтарымен.</w:t>
      </w:r>
    </w:p>
    <w:p w:rsidR="005E3F46" w:rsidRDefault="00930A89">
      <w:pPr>
        <w:spacing w:after="0"/>
        <w:jc w:val="both"/>
      </w:pPr>
      <w:r>
        <w:rPr>
          <w:color w:val="000000"/>
          <w:sz w:val="28"/>
        </w:rPr>
        <w:t xml:space="preserve">      </w:t>
      </w:r>
      <w:proofErr w:type="gramStart"/>
      <w:r>
        <w:rPr>
          <w:color w:val="000000"/>
          <w:sz w:val="28"/>
        </w:rPr>
        <w:t>мұнай</w:t>
      </w:r>
      <w:proofErr w:type="gramEnd"/>
      <w:r>
        <w:rPr>
          <w:color w:val="000000"/>
          <w:sz w:val="28"/>
        </w:rPr>
        <w:t xml:space="preserve"> өнімдерінің </w:t>
      </w:r>
      <w:r>
        <w:rPr>
          <w:color w:val="000000"/>
          <w:sz w:val="28"/>
        </w:rPr>
        <w:t>жекелеген түрлерін өндіруді бақылау____________ саласында/аясында</w:t>
      </w:r>
    </w:p>
    <w:p w:rsidR="005E3F46" w:rsidRDefault="00930A89">
      <w:pPr>
        <w:spacing w:after="0"/>
        <w:jc w:val="both"/>
      </w:pPr>
      <w:r>
        <w:rPr>
          <w:color w:val="000000"/>
          <w:sz w:val="28"/>
        </w:rPr>
        <w:t xml:space="preserve">       (Қазақстан Республикасы Кәсіпкерлік кодексінің 138 және 139-баптарына сәйкес)</w:t>
      </w:r>
    </w:p>
    <w:p w:rsidR="005E3F46" w:rsidRDefault="00930A89">
      <w:pPr>
        <w:spacing w:after="0"/>
        <w:jc w:val="both"/>
      </w:pPr>
      <w:r>
        <w:rPr>
          <w:color w:val="000000"/>
          <w:sz w:val="28"/>
        </w:rPr>
        <w:t xml:space="preserve">      </w:t>
      </w:r>
      <w:proofErr w:type="gramStart"/>
      <w:r>
        <w:rPr>
          <w:color w:val="000000"/>
          <w:sz w:val="28"/>
        </w:rPr>
        <w:t>мұнай</w:t>
      </w:r>
      <w:proofErr w:type="gramEnd"/>
      <w:r>
        <w:rPr>
          <w:color w:val="000000"/>
          <w:sz w:val="28"/>
        </w:rPr>
        <w:t xml:space="preserve"> өнімдерін өндірушілерге (қуаты аз мұнай өнімдерін өндірушілерден басқа) қатысты</w:t>
      </w:r>
    </w:p>
    <w:p w:rsidR="005E3F46" w:rsidRDefault="00930A89">
      <w:pPr>
        <w:spacing w:after="0"/>
        <w:jc w:val="both"/>
      </w:pPr>
      <w:r>
        <w:rPr>
          <w:color w:val="000000"/>
          <w:sz w:val="28"/>
        </w:rPr>
        <w:t>      (</w:t>
      </w:r>
      <w:proofErr w:type="gramStart"/>
      <w:r>
        <w:rPr>
          <w:color w:val="000000"/>
          <w:sz w:val="28"/>
        </w:rPr>
        <w:t>бақыла</w:t>
      </w:r>
      <w:r>
        <w:rPr>
          <w:color w:val="000000"/>
          <w:sz w:val="28"/>
        </w:rPr>
        <w:t>у</w:t>
      </w:r>
      <w:proofErr w:type="gramEnd"/>
      <w:r>
        <w:rPr>
          <w:color w:val="000000"/>
          <w:sz w:val="28"/>
        </w:rPr>
        <w:t xml:space="preserve"> және қадағалау субъектілерінің (объектілерінің) біртекті тобының атауы)</w:t>
      </w:r>
    </w:p>
    <w:p w:rsidR="005E3F46" w:rsidRDefault="00930A89">
      <w:pPr>
        <w:spacing w:after="0"/>
        <w:jc w:val="both"/>
      </w:pPr>
      <w:r>
        <w:rPr>
          <w:color w:val="000000"/>
          <w:sz w:val="28"/>
        </w:rPr>
        <w:t>      Тексеруді тағайындаған мемлекеттік орган</w:t>
      </w:r>
    </w:p>
    <w:p w:rsidR="005E3F46" w:rsidRDefault="00930A89">
      <w:pPr>
        <w:spacing w:after="0"/>
        <w:jc w:val="both"/>
      </w:pPr>
      <w:r>
        <w:rPr>
          <w:color w:val="000000"/>
          <w:sz w:val="28"/>
        </w:rPr>
        <w:t>      ________________________________________________________________________________</w:t>
      </w:r>
    </w:p>
    <w:p w:rsidR="005E3F46" w:rsidRDefault="00930A89">
      <w:pPr>
        <w:spacing w:after="0"/>
        <w:jc w:val="both"/>
      </w:pPr>
      <w:r>
        <w:rPr>
          <w:color w:val="000000"/>
          <w:sz w:val="28"/>
        </w:rPr>
        <w:t>      Бақылау субъектісіне (объектісіне) бару ар</w:t>
      </w:r>
      <w:r>
        <w:rPr>
          <w:color w:val="000000"/>
          <w:sz w:val="28"/>
        </w:rPr>
        <w:t>қылы тексеруді/ профилактикалық бақылауды</w:t>
      </w:r>
    </w:p>
    <w:p w:rsidR="005E3F46" w:rsidRDefault="00930A89">
      <w:pPr>
        <w:spacing w:after="0"/>
        <w:jc w:val="both"/>
      </w:pPr>
      <w:r>
        <w:rPr>
          <w:color w:val="000000"/>
          <w:sz w:val="28"/>
        </w:rPr>
        <w:t xml:space="preserve">      </w:t>
      </w:r>
      <w:proofErr w:type="gramStart"/>
      <w:r>
        <w:rPr>
          <w:color w:val="000000"/>
          <w:sz w:val="28"/>
        </w:rPr>
        <w:t>тағайындау</w:t>
      </w:r>
      <w:proofErr w:type="gramEnd"/>
      <w:r>
        <w:rPr>
          <w:color w:val="000000"/>
          <w:sz w:val="28"/>
        </w:rPr>
        <w:t xml:space="preserve"> туралы акт __________________________________________________________</w:t>
      </w:r>
    </w:p>
    <w:p w:rsidR="005E3F46" w:rsidRDefault="00930A89">
      <w:pPr>
        <w:spacing w:after="0"/>
        <w:jc w:val="both"/>
      </w:pPr>
      <w:r>
        <w:rPr>
          <w:color w:val="000000"/>
          <w:sz w:val="28"/>
        </w:rPr>
        <w:t>      (№, күні)</w:t>
      </w:r>
    </w:p>
    <w:p w:rsidR="005E3F46" w:rsidRDefault="00930A89">
      <w:pPr>
        <w:spacing w:after="0"/>
        <w:jc w:val="both"/>
      </w:pPr>
      <w:r>
        <w:rPr>
          <w:color w:val="000000"/>
          <w:sz w:val="28"/>
        </w:rPr>
        <w:t>      Бақылау субъектісінің (объектісінің) атауы</w:t>
      </w:r>
    </w:p>
    <w:p w:rsidR="005E3F46" w:rsidRDefault="00930A89">
      <w:pPr>
        <w:spacing w:after="0"/>
        <w:jc w:val="both"/>
      </w:pPr>
      <w:r>
        <w:rPr>
          <w:color w:val="000000"/>
          <w:sz w:val="28"/>
        </w:rPr>
        <w:t xml:space="preserve">      </w:t>
      </w:r>
      <w:r>
        <w:rPr>
          <w:color w:val="000000"/>
          <w:sz w:val="28"/>
        </w:rPr>
        <w:t>________________________________________________________________________________</w:t>
      </w:r>
    </w:p>
    <w:p w:rsidR="005E3F46" w:rsidRDefault="00930A89">
      <w:pPr>
        <w:spacing w:after="0"/>
        <w:jc w:val="both"/>
      </w:pPr>
      <w:r>
        <w:rPr>
          <w:color w:val="000000"/>
          <w:sz w:val="28"/>
        </w:rPr>
        <w:t>      Бақылау субъектісінің (объектісінің) (жеке сәйкестендіру нөмірі), бизнес-сәйкестендіру нөмірі__________________________________________________________________________</w:t>
      </w:r>
    </w:p>
    <w:p w:rsidR="005E3F46" w:rsidRDefault="00930A89">
      <w:pPr>
        <w:spacing w:after="0"/>
        <w:jc w:val="both"/>
      </w:pPr>
      <w:r>
        <w:rPr>
          <w:color w:val="000000"/>
          <w:sz w:val="28"/>
        </w:rPr>
        <w:t> </w:t>
      </w:r>
      <w:r>
        <w:rPr>
          <w:color w:val="000000"/>
          <w:sz w:val="28"/>
        </w:rPr>
        <w:t>     Орналасқан жерінің мекенжайы 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5"/>
        <w:gridCol w:w="5245"/>
        <w:gridCol w:w="720"/>
        <w:gridCol w:w="988"/>
        <w:gridCol w:w="1151"/>
        <w:gridCol w:w="1151"/>
      </w:tblGrid>
      <w:tr w:rsidR="005E3F46">
        <w:trPr>
          <w:trHeight w:val="30"/>
          <w:tblCellSpacing w:w="0" w:type="auto"/>
        </w:trPr>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w:t>
            </w:r>
          </w:p>
        </w:tc>
        <w:tc>
          <w:tcPr>
            <w:tcW w:w="9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Талаптар тізбесі</w:t>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Талап етіледі</w:t>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Талап етілмейді</w:t>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Талаптарға сәйкес келеді</w:t>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Талаптарға сәйкес келмейді</w:t>
            </w:r>
          </w:p>
        </w:tc>
      </w:tr>
      <w:tr w:rsidR="005E3F46">
        <w:trPr>
          <w:trHeight w:val="30"/>
          <w:tblCellSpacing w:w="0" w:type="auto"/>
        </w:trPr>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1</w:t>
            </w:r>
          </w:p>
        </w:tc>
        <w:tc>
          <w:tcPr>
            <w:tcW w:w="9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2</w:t>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3</w:t>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4</w:t>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5</w:t>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6</w:t>
            </w:r>
          </w:p>
        </w:tc>
      </w:tr>
      <w:tr w:rsidR="005E3F46">
        <w:trPr>
          <w:trHeight w:val="30"/>
          <w:tblCellSpacing w:w="0" w:type="auto"/>
        </w:trPr>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1</w:t>
            </w:r>
          </w:p>
        </w:tc>
        <w:tc>
          <w:tcPr>
            <w:tcW w:w="9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Өндіріс паспортының болуы</w:t>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r>
      <w:tr w:rsidR="005E3F46">
        <w:trPr>
          <w:trHeight w:val="30"/>
          <w:tblCellSpacing w:w="0" w:type="auto"/>
        </w:trPr>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2</w:t>
            </w:r>
          </w:p>
        </w:tc>
        <w:tc>
          <w:tcPr>
            <w:tcW w:w="9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 xml:space="preserve">Қазақстан </w:t>
            </w:r>
            <w:r>
              <w:rPr>
                <w:color w:val="000000"/>
                <w:sz w:val="20"/>
              </w:rPr>
              <w:t>Республикасының резидент-банкінде инвестициялық бағдарламаны қаржыландыруға арналған ағымдағы шотты ашу туралы құжаттың болуы</w:t>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r>
      <w:tr w:rsidR="005E3F46">
        <w:trPr>
          <w:trHeight w:val="30"/>
          <w:tblCellSpacing w:w="0" w:type="auto"/>
        </w:trPr>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3</w:t>
            </w:r>
          </w:p>
        </w:tc>
        <w:tc>
          <w:tcPr>
            <w:tcW w:w="9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 xml:space="preserve">Инвестициялық бағдарламаларды іске асыру туралы есептілікті заңнамамен белгіленген тәртіпте мұнай өнімдерін өндіру </w:t>
            </w:r>
            <w:r>
              <w:rPr>
                <w:color w:val="000000"/>
                <w:sz w:val="20"/>
              </w:rPr>
              <w:t>саласындағы уәкілетті органға ұсыну бойынша міндетін сақтау</w:t>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r>
      <w:tr w:rsidR="005E3F46">
        <w:trPr>
          <w:trHeight w:val="30"/>
          <w:tblCellSpacing w:w="0" w:type="auto"/>
        </w:trPr>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lastRenderedPageBreak/>
              <w:t>4</w:t>
            </w:r>
          </w:p>
        </w:tc>
        <w:tc>
          <w:tcPr>
            <w:tcW w:w="9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Технологиялық қондырғылардың жоспарлы - алдын алу жұмыстарын жүргізудің жылдық графигін мұнай өнімдерін өндіру саласындағы уәкілетті органға бекіту үшін ұсыну міндетін орындау</w:t>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r>
      <w:tr w:rsidR="005E3F46">
        <w:trPr>
          <w:trHeight w:val="30"/>
          <w:tblCellSpacing w:w="0" w:type="auto"/>
        </w:trPr>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5</w:t>
            </w:r>
          </w:p>
        </w:tc>
        <w:tc>
          <w:tcPr>
            <w:tcW w:w="9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 xml:space="preserve">Заңнамамен белгіленген мұнай өнімдерін өндіру және өткізу мониторингінің жүзеге асырылу тәртібіне сәйкес мұнай өнімдерін өндіру саласындағы уәкілетті органға әкімшілік есепке алу нысаны бойынша мұнай өнімдерін өндіру және өткізу мониторингі үшін қажетті </w:t>
            </w:r>
            <w:r>
              <w:rPr>
                <w:color w:val="000000"/>
                <w:sz w:val="20"/>
              </w:rPr>
              <w:t>мәліметтер ұсынуы</w:t>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r>
      <w:tr w:rsidR="005E3F46">
        <w:trPr>
          <w:trHeight w:val="30"/>
          <w:tblCellSpacing w:w="0" w:type="auto"/>
        </w:trPr>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6</w:t>
            </w:r>
          </w:p>
        </w:tc>
        <w:tc>
          <w:tcPr>
            <w:tcW w:w="9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Мұнай берушіде сатып алынатын (қабылданатын) шикі мұнайдың және (немесе) газ конденсатының және (немесе) қайта өңдеу өнімдерінің шығарылған жерін, және берілетін шикі мұнайдың және (немесе) газ конденсатының және (немесе) қайта</w:t>
            </w:r>
            <w:r>
              <w:rPr>
                <w:color w:val="000000"/>
                <w:sz w:val="20"/>
              </w:rPr>
              <w:t xml:space="preserve"> өңдеу өнімдерінің сапасын растайтын құжаты (сапа паспорты) бар болу шартымен мұнай берушілерге шикі мұнайды және (немесе) газ конденсатын және (немесе) қайта өңдеу өнімдерін өңдеуге қол жеткізудің тең жағдайларын ұсыну</w:t>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r>
      <w:tr w:rsidR="005E3F46">
        <w:trPr>
          <w:trHeight w:val="30"/>
          <w:tblCellSpacing w:w="0" w:type="auto"/>
        </w:trPr>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7</w:t>
            </w:r>
          </w:p>
        </w:tc>
        <w:tc>
          <w:tcPr>
            <w:tcW w:w="9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 xml:space="preserve"> </w:t>
            </w:r>
            <w:r>
              <w:rPr>
                <w:color w:val="000000"/>
                <w:sz w:val="20"/>
              </w:rPr>
              <w:t xml:space="preserve">Мұнай өнімдерінің жекелеген түрлерін өндірудің белгіленген аз көлемін орындау </w:t>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r>
      <w:tr w:rsidR="005E3F46">
        <w:trPr>
          <w:trHeight w:val="30"/>
          <w:tblCellSpacing w:w="0" w:type="auto"/>
        </w:trPr>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8</w:t>
            </w:r>
          </w:p>
        </w:tc>
        <w:tc>
          <w:tcPr>
            <w:tcW w:w="9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Қайта өңдеу мақсатымен қабылданған (сатып алынған) шикі мұнайды және (немесе) газ конденсатын және (немесе) қайта өңдеу өнімдерін өткізу бойынша тыйымды сақтау</w:t>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r>
      <w:tr w:rsidR="005E3F46">
        <w:trPr>
          <w:trHeight w:val="30"/>
          <w:tblCellSpacing w:w="0" w:type="auto"/>
        </w:trPr>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9</w:t>
            </w:r>
          </w:p>
        </w:tc>
        <w:tc>
          <w:tcPr>
            <w:tcW w:w="9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Құрамында металы бар қосындыларды (дизель отыны үшін статикалық қарсы қосындылардан басқа, темір, марганец, қорғасын және басқалары) пайдалана отырып, бензин мен дизель отынын өндіру бойынша салынған тыйымды сақтау</w:t>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r>
      <w:tr w:rsidR="005E3F46">
        <w:trPr>
          <w:trHeight w:val="30"/>
          <w:tblCellSpacing w:w="0" w:type="auto"/>
        </w:trPr>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10</w:t>
            </w:r>
          </w:p>
        </w:tc>
        <w:tc>
          <w:tcPr>
            <w:tcW w:w="9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Екі немесе одан да көп м</w:t>
            </w:r>
            <w:r>
              <w:rPr>
                <w:color w:val="000000"/>
                <w:sz w:val="20"/>
              </w:rPr>
              <w:t>ұнай өнімдерін өндірушілердің мұнай өнімдерін өндіру үшін бір ғана жабдықты пайдалануы бойынша тыйымды сақтау</w:t>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r>
      <w:tr w:rsidR="005E3F46">
        <w:trPr>
          <w:trHeight w:val="30"/>
          <w:tblCellSpacing w:w="0" w:type="auto"/>
        </w:trPr>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11</w:t>
            </w:r>
          </w:p>
        </w:tc>
        <w:tc>
          <w:tcPr>
            <w:tcW w:w="9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 xml:space="preserve">Сатып алынатын (қабылданатын) шикі мұнайдың және (немесе) газ конденсатының және (немесе) қайта өңдеу өнімдерінің шыққан жерін, </w:t>
            </w:r>
            <w:r>
              <w:rPr>
                <w:color w:val="000000"/>
                <w:sz w:val="20"/>
              </w:rPr>
              <w:t>сондай-ақ мұнайдың және (немесе) газ конденсатының және (немесе) қайта өңдеу өнімдерінің сапасын растайтын құжаттар болмаған кезде, мұнай берушілерден шикі мұнайды және (немесе) газ конденсатын және (немесе) қайта өңдеу өнімдерін сатып алу, сонымен қатар қ</w:t>
            </w:r>
            <w:r>
              <w:rPr>
                <w:color w:val="000000"/>
                <w:sz w:val="20"/>
              </w:rPr>
              <w:t>айта өңдеуге қабылдау бойынша тыйымды сақтау</w:t>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r>
      <w:tr w:rsidR="005E3F46">
        <w:trPr>
          <w:trHeight w:val="30"/>
          <w:tblCellSpacing w:w="0" w:type="auto"/>
        </w:trPr>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12</w:t>
            </w:r>
          </w:p>
        </w:tc>
        <w:tc>
          <w:tcPr>
            <w:tcW w:w="9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Мұнай өнімдерін өндіру саласындағы уәкілетті органның келісімінсіз, авариялық жағдайдың дереу алдын алу қажеттігі туындаған жағдайларды қоспағанда, мұнай өнімдерін өндіру үшін пайдаланылатын технолог</w:t>
            </w:r>
            <w:r>
              <w:rPr>
                <w:color w:val="000000"/>
                <w:sz w:val="20"/>
              </w:rPr>
              <w:t>иялық қондырғылардың жұмысын тоқтату бойынша салынған тыйымды сақтау</w:t>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r>
      <w:tr w:rsidR="005E3F46">
        <w:trPr>
          <w:trHeight w:val="30"/>
          <w:tblCellSpacing w:w="0" w:type="auto"/>
        </w:trPr>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13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FF0000"/>
                <w:sz w:val="20"/>
              </w:rPr>
              <w:t xml:space="preserve"> Алып тасталды – ҚР Энергетика министрінің 03.02.2021 № 40</w:t>
            </w:r>
            <w:r>
              <w:rPr>
                <w:color w:val="FF0000"/>
                <w:sz w:val="20"/>
              </w:rPr>
              <w:t xml:space="preserve"> және ҚР Ұлттық экономика министрінің 09.02.2021 № 15 (алғашқы ресми жарияланған күнінен кейін күнтізбелік он күн өткен соң қолданысқа енгізіледі) бірлескен бұйрығымен. </w:t>
            </w:r>
          </w:p>
        </w:tc>
      </w:tr>
      <w:tr w:rsidR="005E3F46">
        <w:trPr>
          <w:trHeight w:val="30"/>
          <w:tblCellSpacing w:w="0" w:type="auto"/>
        </w:trPr>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lastRenderedPageBreak/>
              <w:t>14</w:t>
            </w:r>
          </w:p>
        </w:tc>
        <w:tc>
          <w:tcPr>
            <w:tcW w:w="9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 xml:space="preserve">Мұнай өнімдері өндірісін резервуарларды есепке алатын бақылау аспаптарымен </w:t>
            </w:r>
            <w:r>
              <w:rPr>
                <w:color w:val="000000"/>
                <w:sz w:val="20"/>
              </w:rPr>
              <w:t>жарақтандырмай не ақауы бар есепке алатын бақылау аспаптарымен және (немесе) мұнай өнімдерінің айналымы саласындағы уәкілетті органға мұнай өнімдері өндірісінің көлемі туралы ақпаратты автоматты түрде беруді жүзеге асырмайтын есепке алатын бақылау аспаптар</w:t>
            </w:r>
            <w:r>
              <w:rPr>
                <w:color w:val="000000"/>
                <w:sz w:val="20"/>
              </w:rPr>
              <w:t>ымен жүзеге асыру бойынша салынған тыйымды сақтау</w:t>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r>
      <w:tr w:rsidR="005E3F46">
        <w:trPr>
          <w:trHeight w:val="30"/>
          <w:tblCellSpacing w:w="0" w:type="auto"/>
        </w:trPr>
        <w:tc>
          <w:tcPr>
            <w:tcW w:w="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15</w:t>
            </w:r>
          </w:p>
        </w:tc>
        <w:tc>
          <w:tcPr>
            <w:tcW w:w="9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 xml:space="preserve">Заңнамамен белгіленген нысанға сәйкес мұнайды және газ конденсатын қабылдау бойынша ай сайынғы ақпарат туралы есепті диспетчерге (көмірсутектер саласындағы уәкілетті органның қарамағындағы және </w:t>
            </w:r>
            <w:r>
              <w:rPr>
                <w:color w:val="000000"/>
                <w:sz w:val="20"/>
              </w:rPr>
              <w:t>бірыңғай дерекқорды жүргізуді жүзеге асыратын заңды тұлға) ұсыну</w:t>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r>
    </w:tbl>
    <w:p w:rsidR="005E3F46" w:rsidRDefault="00930A89">
      <w:pPr>
        <w:spacing w:after="0"/>
        <w:jc w:val="both"/>
      </w:pPr>
      <w:r>
        <w:rPr>
          <w:color w:val="000000"/>
          <w:sz w:val="28"/>
        </w:rPr>
        <w:t xml:space="preserve">       Лауазымды тұлға (тұлғалар) </w:t>
      </w:r>
    </w:p>
    <w:p w:rsidR="005E3F46" w:rsidRDefault="00930A89">
      <w:pPr>
        <w:spacing w:after="0"/>
        <w:jc w:val="both"/>
      </w:pPr>
      <w:r>
        <w:rPr>
          <w:color w:val="000000"/>
          <w:sz w:val="28"/>
        </w:rPr>
        <w:t>      ________________      ______________ _____________________________________________</w:t>
      </w:r>
    </w:p>
    <w:p w:rsidR="005E3F46" w:rsidRDefault="00930A89">
      <w:pPr>
        <w:spacing w:after="0"/>
        <w:jc w:val="both"/>
      </w:pPr>
      <w:r>
        <w:rPr>
          <w:color w:val="000000"/>
          <w:sz w:val="28"/>
        </w:rPr>
        <w:t>      (</w:t>
      </w:r>
      <w:proofErr w:type="gramStart"/>
      <w:r>
        <w:rPr>
          <w:color w:val="000000"/>
          <w:sz w:val="28"/>
        </w:rPr>
        <w:t>лауазымы</w:t>
      </w:r>
      <w:proofErr w:type="gramEnd"/>
      <w:r>
        <w:rPr>
          <w:color w:val="000000"/>
          <w:sz w:val="28"/>
        </w:rPr>
        <w:t>)             (</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 аты, әкес</w:t>
      </w:r>
      <w:r>
        <w:rPr>
          <w:color w:val="000000"/>
          <w:sz w:val="28"/>
        </w:rPr>
        <w:t>інің аты (ол бар болған жағдайда))</w:t>
      </w:r>
    </w:p>
    <w:p w:rsidR="005E3F46" w:rsidRDefault="00930A89">
      <w:pPr>
        <w:spacing w:after="0"/>
        <w:jc w:val="both"/>
      </w:pPr>
      <w:r>
        <w:rPr>
          <w:color w:val="000000"/>
          <w:sz w:val="28"/>
        </w:rPr>
        <w:t>      ________________      ______________ ______________________________________________</w:t>
      </w:r>
    </w:p>
    <w:p w:rsidR="005E3F46" w:rsidRDefault="00930A89">
      <w:pPr>
        <w:spacing w:after="0"/>
        <w:jc w:val="both"/>
      </w:pPr>
      <w:r>
        <w:rPr>
          <w:color w:val="000000"/>
          <w:sz w:val="28"/>
        </w:rPr>
        <w:t>      (</w:t>
      </w:r>
      <w:proofErr w:type="gramStart"/>
      <w:r>
        <w:rPr>
          <w:color w:val="000000"/>
          <w:sz w:val="28"/>
        </w:rPr>
        <w:t>лауазымы</w:t>
      </w:r>
      <w:proofErr w:type="gramEnd"/>
      <w:r>
        <w:rPr>
          <w:color w:val="000000"/>
          <w:sz w:val="28"/>
        </w:rPr>
        <w:t>)            (</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 аты, әкесінің аты (ол бар болған жағдайда))</w:t>
      </w:r>
    </w:p>
    <w:p w:rsidR="005E3F46" w:rsidRDefault="00930A89">
      <w:pPr>
        <w:spacing w:after="0"/>
        <w:jc w:val="both"/>
      </w:pPr>
      <w:r>
        <w:rPr>
          <w:color w:val="000000"/>
          <w:sz w:val="28"/>
        </w:rPr>
        <w:t xml:space="preserve">      Бақылау субъектісінің </w:t>
      </w:r>
      <w:r>
        <w:rPr>
          <w:color w:val="000000"/>
          <w:sz w:val="28"/>
        </w:rPr>
        <w:t>басшысы</w:t>
      </w:r>
    </w:p>
    <w:p w:rsidR="005E3F46" w:rsidRDefault="00930A89">
      <w:pPr>
        <w:spacing w:after="0"/>
        <w:jc w:val="both"/>
      </w:pPr>
      <w:r>
        <w:rPr>
          <w:color w:val="000000"/>
          <w:sz w:val="28"/>
        </w:rPr>
        <w:t>      ________________      ______________ ______________________________________________</w:t>
      </w:r>
    </w:p>
    <w:p w:rsidR="005E3F46" w:rsidRDefault="00930A89">
      <w:pPr>
        <w:spacing w:after="0"/>
        <w:jc w:val="both"/>
      </w:pPr>
      <w:r>
        <w:rPr>
          <w:color w:val="000000"/>
          <w:sz w:val="28"/>
        </w:rPr>
        <w:t>      (</w:t>
      </w:r>
      <w:proofErr w:type="gramStart"/>
      <w:r>
        <w:rPr>
          <w:color w:val="000000"/>
          <w:sz w:val="28"/>
        </w:rPr>
        <w:t>лауазымы</w:t>
      </w:r>
      <w:proofErr w:type="gramEnd"/>
      <w:r>
        <w:rPr>
          <w:color w:val="000000"/>
          <w:sz w:val="28"/>
        </w:rPr>
        <w:t>)            (</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 аты, әкесінің аты (ол бар болған жағдайда))</w:t>
      </w:r>
    </w:p>
    <w:tbl>
      <w:tblPr>
        <w:tblW w:w="0" w:type="auto"/>
        <w:tblCellSpacing w:w="0" w:type="auto"/>
        <w:tblLook w:val="04A0" w:firstRow="1" w:lastRow="0" w:firstColumn="1" w:lastColumn="0" w:noHBand="0" w:noVBand="1"/>
      </w:tblPr>
      <w:tblGrid>
        <w:gridCol w:w="5931"/>
        <w:gridCol w:w="3816"/>
      </w:tblGrid>
      <w:tr w:rsidR="005E3F46">
        <w:trPr>
          <w:trHeight w:val="30"/>
          <w:tblCellSpacing w:w="0" w:type="auto"/>
        </w:trPr>
        <w:tc>
          <w:tcPr>
            <w:tcW w:w="7780" w:type="dxa"/>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tcMar>
              <w:top w:w="15" w:type="dxa"/>
              <w:left w:w="15" w:type="dxa"/>
              <w:bottom w:w="15" w:type="dxa"/>
              <w:right w:w="15" w:type="dxa"/>
            </w:tcMar>
            <w:vAlign w:val="center"/>
          </w:tcPr>
          <w:p w:rsidR="005E3F46" w:rsidRDefault="00930A89">
            <w:pPr>
              <w:spacing w:after="0"/>
              <w:jc w:val="center"/>
            </w:pPr>
            <w:r>
              <w:rPr>
                <w:color w:val="000000"/>
                <w:sz w:val="20"/>
              </w:rPr>
              <w:t xml:space="preserve">Қазақстан Республикасы </w:t>
            </w:r>
          </w:p>
        </w:tc>
      </w:tr>
      <w:tr w:rsidR="005E3F46">
        <w:trPr>
          <w:trHeight w:val="30"/>
          <w:tblCellSpacing w:w="0" w:type="auto"/>
        </w:trPr>
        <w:tc>
          <w:tcPr>
            <w:tcW w:w="7780" w:type="dxa"/>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tcMar>
              <w:top w:w="15" w:type="dxa"/>
              <w:left w:w="15" w:type="dxa"/>
              <w:bottom w:w="15" w:type="dxa"/>
              <w:right w:w="15" w:type="dxa"/>
            </w:tcMar>
            <w:vAlign w:val="center"/>
          </w:tcPr>
          <w:p w:rsidR="005E3F46" w:rsidRDefault="00930A89">
            <w:pPr>
              <w:spacing w:after="0"/>
              <w:jc w:val="center"/>
            </w:pPr>
            <w:r>
              <w:rPr>
                <w:color w:val="000000"/>
                <w:sz w:val="20"/>
              </w:rPr>
              <w:t xml:space="preserve">Энергетика министрі </w:t>
            </w:r>
          </w:p>
        </w:tc>
      </w:tr>
      <w:tr w:rsidR="005E3F46">
        <w:trPr>
          <w:trHeight w:val="30"/>
          <w:tblCellSpacing w:w="0" w:type="auto"/>
        </w:trPr>
        <w:tc>
          <w:tcPr>
            <w:tcW w:w="7780" w:type="dxa"/>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tcMar>
              <w:top w:w="15" w:type="dxa"/>
              <w:left w:w="15" w:type="dxa"/>
              <w:bottom w:w="15" w:type="dxa"/>
              <w:right w:w="15" w:type="dxa"/>
            </w:tcMar>
            <w:vAlign w:val="center"/>
          </w:tcPr>
          <w:p w:rsidR="005E3F46" w:rsidRDefault="00930A89">
            <w:pPr>
              <w:spacing w:after="0"/>
              <w:jc w:val="center"/>
            </w:pPr>
            <w:r>
              <w:rPr>
                <w:color w:val="000000"/>
                <w:sz w:val="20"/>
              </w:rPr>
              <w:t>міндетін</w:t>
            </w:r>
            <w:r>
              <w:rPr>
                <w:color w:val="000000"/>
                <w:sz w:val="20"/>
              </w:rPr>
              <w:t xml:space="preserve"> атқарушының</w:t>
            </w:r>
          </w:p>
        </w:tc>
      </w:tr>
      <w:tr w:rsidR="005E3F46">
        <w:trPr>
          <w:trHeight w:val="30"/>
          <w:tblCellSpacing w:w="0" w:type="auto"/>
        </w:trPr>
        <w:tc>
          <w:tcPr>
            <w:tcW w:w="7780" w:type="dxa"/>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tcMar>
              <w:top w:w="15" w:type="dxa"/>
              <w:left w:w="15" w:type="dxa"/>
              <w:bottom w:w="15" w:type="dxa"/>
              <w:right w:w="15" w:type="dxa"/>
            </w:tcMar>
            <w:vAlign w:val="center"/>
          </w:tcPr>
          <w:p w:rsidR="005E3F46" w:rsidRDefault="00930A89">
            <w:pPr>
              <w:spacing w:after="0"/>
              <w:jc w:val="center"/>
            </w:pPr>
            <w:r>
              <w:rPr>
                <w:color w:val="000000"/>
                <w:sz w:val="20"/>
              </w:rPr>
              <w:t>2015 жылғы 14 желтоқсандағы</w:t>
            </w:r>
          </w:p>
        </w:tc>
      </w:tr>
      <w:tr w:rsidR="005E3F46">
        <w:trPr>
          <w:trHeight w:val="30"/>
          <w:tblCellSpacing w:w="0" w:type="auto"/>
        </w:trPr>
        <w:tc>
          <w:tcPr>
            <w:tcW w:w="7780" w:type="dxa"/>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tcMar>
              <w:top w:w="15" w:type="dxa"/>
              <w:left w:w="15" w:type="dxa"/>
              <w:bottom w:w="15" w:type="dxa"/>
              <w:right w:w="15" w:type="dxa"/>
            </w:tcMar>
            <w:vAlign w:val="center"/>
          </w:tcPr>
          <w:p w:rsidR="005E3F46" w:rsidRDefault="00930A89">
            <w:pPr>
              <w:spacing w:after="0"/>
              <w:jc w:val="center"/>
            </w:pPr>
            <w:r>
              <w:rPr>
                <w:color w:val="000000"/>
                <w:sz w:val="20"/>
              </w:rPr>
              <w:t>№ 719 және</w:t>
            </w:r>
          </w:p>
        </w:tc>
      </w:tr>
      <w:tr w:rsidR="005E3F46">
        <w:trPr>
          <w:trHeight w:val="30"/>
          <w:tblCellSpacing w:w="0" w:type="auto"/>
        </w:trPr>
        <w:tc>
          <w:tcPr>
            <w:tcW w:w="7780" w:type="dxa"/>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tcMar>
              <w:top w:w="15" w:type="dxa"/>
              <w:left w:w="15" w:type="dxa"/>
              <w:bottom w:w="15" w:type="dxa"/>
              <w:right w:w="15" w:type="dxa"/>
            </w:tcMar>
            <w:vAlign w:val="center"/>
          </w:tcPr>
          <w:p w:rsidR="005E3F46" w:rsidRDefault="00930A89">
            <w:pPr>
              <w:spacing w:after="0"/>
              <w:jc w:val="center"/>
            </w:pPr>
            <w:r>
              <w:rPr>
                <w:color w:val="000000"/>
                <w:sz w:val="20"/>
              </w:rPr>
              <w:t xml:space="preserve">Қазақстан Республикасы </w:t>
            </w:r>
          </w:p>
        </w:tc>
      </w:tr>
      <w:tr w:rsidR="005E3F46">
        <w:trPr>
          <w:trHeight w:val="30"/>
          <w:tblCellSpacing w:w="0" w:type="auto"/>
        </w:trPr>
        <w:tc>
          <w:tcPr>
            <w:tcW w:w="7780" w:type="dxa"/>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tcMar>
              <w:top w:w="15" w:type="dxa"/>
              <w:left w:w="15" w:type="dxa"/>
              <w:bottom w:w="15" w:type="dxa"/>
              <w:right w:w="15" w:type="dxa"/>
            </w:tcMar>
            <w:vAlign w:val="center"/>
          </w:tcPr>
          <w:p w:rsidR="005E3F46" w:rsidRDefault="00930A89">
            <w:pPr>
              <w:spacing w:after="0"/>
              <w:jc w:val="center"/>
            </w:pPr>
            <w:r>
              <w:rPr>
                <w:color w:val="000000"/>
                <w:sz w:val="20"/>
              </w:rPr>
              <w:t>Ұлттық экономика министрінің</w:t>
            </w:r>
          </w:p>
        </w:tc>
      </w:tr>
      <w:tr w:rsidR="005E3F46">
        <w:trPr>
          <w:trHeight w:val="30"/>
          <w:tblCellSpacing w:w="0" w:type="auto"/>
        </w:trPr>
        <w:tc>
          <w:tcPr>
            <w:tcW w:w="7780" w:type="dxa"/>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tcMar>
              <w:top w:w="15" w:type="dxa"/>
              <w:left w:w="15" w:type="dxa"/>
              <w:bottom w:w="15" w:type="dxa"/>
              <w:right w:w="15" w:type="dxa"/>
            </w:tcMar>
            <w:vAlign w:val="center"/>
          </w:tcPr>
          <w:p w:rsidR="005E3F46" w:rsidRDefault="00930A89">
            <w:pPr>
              <w:spacing w:after="0"/>
              <w:jc w:val="center"/>
            </w:pPr>
            <w:r>
              <w:rPr>
                <w:color w:val="000000"/>
                <w:sz w:val="20"/>
              </w:rPr>
              <w:t>2015 жылғы 28 желтоқсандағы</w:t>
            </w:r>
          </w:p>
        </w:tc>
      </w:tr>
      <w:tr w:rsidR="005E3F46">
        <w:trPr>
          <w:trHeight w:val="30"/>
          <w:tblCellSpacing w:w="0" w:type="auto"/>
        </w:trPr>
        <w:tc>
          <w:tcPr>
            <w:tcW w:w="7780" w:type="dxa"/>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tcMar>
              <w:top w:w="15" w:type="dxa"/>
              <w:left w:w="15" w:type="dxa"/>
              <w:bottom w:w="15" w:type="dxa"/>
              <w:right w:w="15" w:type="dxa"/>
            </w:tcMar>
            <w:vAlign w:val="center"/>
          </w:tcPr>
          <w:p w:rsidR="005E3F46" w:rsidRDefault="00930A89">
            <w:pPr>
              <w:spacing w:after="0"/>
              <w:jc w:val="center"/>
            </w:pPr>
            <w:r>
              <w:rPr>
                <w:color w:val="000000"/>
                <w:sz w:val="20"/>
              </w:rPr>
              <w:t>№ 799 бірлескен бұйрығына</w:t>
            </w:r>
          </w:p>
        </w:tc>
      </w:tr>
      <w:tr w:rsidR="005E3F46">
        <w:trPr>
          <w:trHeight w:val="30"/>
          <w:tblCellSpacing w:w="0" w:type="auto"/>
        </w:trPr>
        <w:tc>
          <w:tcPr>
            <w:tcW w:w="7780" w:type="dxa"/>
            <w:tcMar>
              <w:top w:w="15" w:type="dxa"/>
              <w:left w:w="15" w:type="dxa"/>
              <w:bottom w:w="15" w:type="dxa"/>
              <w:right w:w="15" w:type="dxa"/>
            </w:tcMar>
            <w:vAlign w:val="center"/>
          </w:tcPr>
          <w:p w:rsidR="005E3F46" w:rsidRDefault="00930A89">
            <w:pPr>
              <w:spacing w:after="0"/>
              <w:jc w:val="center"/>
            </w:pPr>
            <w:r>
              <w:rPr>
                <w:color w:val="000000"/>
                <w:sz w:val="20"/>
              </w:rPr>
              <w:t> </w:t>
            </w:r>
          </w:p>
        </w:tc>
        <w:tc>
          <w:tcPr>
            <w:tcW w:w="4600" w:type="dxa"/>
            <w:tcMar>
              <w:top w:w="15" w:type="dxa"/>
              <w:left w:w="15" w:type="dxa"/>
              <w:bottom w:w="15" w:type="dxa"/>
              <w:right w:w="15" w:type="dxa"/>
            </w:tcMar>
            <w:vAlign w:val="center"/>
          </w:tcPr>
          <w:p w:rsidR="005E3F46" w:rsidRDefault="00930A89">
            <w:pPr>
              <w:spacing w:after="0"/>
              <w:jc w:val="center"/>
            </w:pPr>
            <w:r>
              <w:rPr>
                <w:color w:val="000000"/>
                <w:sz w:val="20"/>
              </w:rPr>
              <w:t>3-қосымша</w:t>
            </w:r>
          </w:p>
        </w:tc>
      </w:tr>
    </w:tbl>
    <w:p w:rsidR="005E3F46" w:rsidRDefault="00930A89">
      <w:pPr>
        <w:spacing w:after="0"/>
      </w:pPr>
      <w:r>
        <w:rPr>
          <w:b/>
          <w:color w:val="000000"/>
        </w:rPr>
        <w:t xml:space="preserve"> Тексеру парағы</w:t>
      </w:r>
    </w:p>
    <w:p w:rsidR="005E3F46" w:rsidRDefault="00930A89">
      <w:pPr>
        <w:spacing w:after="0"/>
        <w:jc w:val="both"/>
      </w:pPr>
      <w:r>
        <w:rPr>
          <w:color w:val="FF0000"/>
          <w:sz w:val="28"/>
        </w:rPr>
        <w:t xml:space="preserve"> </w:t>
      </w:r>
      <w:r>
        <w:rPr>
          <w:color w:val="FF0000"/>
          <w:sz w:val="28"/>
        </w:rPr>
        <w:t>      Ескерту. 3-қосымшамен толықтырылды – ҚР Энергетика министрінің 23.11.2018 № 455 және ҚР Ұлттық экономика министрінің м.а. 23.11.2018 № 79 (алғашқы ресми жарияланған күнінен кейін күнтізбелік он күн өткен соң қолданысқа енгізіледі) бірлескен бұйрығыме</w:t>
      </w:r>
      <w:r>
        <w:rPr>
          <w:color w:val="FF0000"/>
          <w:sz w:val="28"/>
        </w:rPr>
        <w:t>н.</w:t>
      </w:r>
    </w:p>
    <w:p w:rsidR="005E3F46" w:rsidRDefault="00930A89">
      <w:pPr>
        <w:spacing w:after="0"/>
        <w:jc w:val="both"/>
      </w:pPr>
      <w:r>
        <w:rPr>
          <w:color w:val="000000"/>
          <w:sz w:val="28"/>
        </w:rPr>
        <w:t xml:space="preserve">      </w:t>
      </w:r>
      <w:proofErr w:type="gramStart"/>
      <w:r>
        <w:rPr>
          <w:color w:val="000000"/>
          <w:sz w:val="28"/>
        </w:rPr>
        <w:t>мұнай</w:t>
      </w:r>
      <w:proofErr w:type="gramEnd"/>
      <w:r>
        <w:rPr>
          <w:color w:val="000000"/>
          <w:sz w:val="28"/>
        </w:rPr>
        <w:t xml:space="preserve"> өнімдерінің жекелеген түрлерін өндіруді бақылау_____________саласында/аясында</w:t>
      </w:r>
    </w:p>
    <w:p w:rsidR="005E3F46" w:rsidRDefault="00930A89">
      <w:pPr>
        <w:spacing w:after="0"/>
        <w:jc w:val="both"/>
      </w:pPr>
      <w:r>
        <w:rPr>
          <w:color w:val="000000"/>
          <w:sz w:val="28"/>
        </w:rPr>
        <w:t xml:space="preserve">       (Қазақстан Республикасы Кәсіпкерлік кодексінің 138 және 139-баптарына сәйкес)</w:t>
      </w:r>
    </w:p>
    <w:p w:rsidR="005E3F46" w:rsidRDefault="00930A89">
      <w:pPr>
        <w:spacing w:after="0"/>
        <w:jc w:val="both"/>
      </w:pPr>
      <w:r>
        <w:rPr>
          <w:color w:val="000000"/>
          <w:sz w:val="28"/>
        </w:rPr>
        <w:lastRenderedPageBreak/>
        <w:t xml:space="preserve">      </w:t>
      </w:r>
      <w:proofErr w:type="gramStart"/>
      <w:r>
        <w:rPr>
          <w:color w:val="000000"/>
          <w:sz w:val="28"/>
        </w:rPr>
        <w:t>қуаты</w:t>
      </w:r>
      <w:proofErr w:type="gramEnd"/>
      <w:r>
        <w:rPr>
          <w:color w:val="000000"/>
          <w:sz w:val="28"/>
        </w:rPr>
        <w:t xml:space="preserve"> аз мұнай өнімдерін өндірушілерге _________________________________</w:t>
      </w:r>
      <w:r>
        <w:rPr>
          <w:color w:val="000000"/>
          <w:sz w:val="28"/>
        </w:rPr>
        <w:t>___ қатысты</w:t>
      </w:r>
    </w:p>
    <w:p w:rsidR="005E3F46" w:rsidRDefault="00930A89">
      <w:pPr>
        <w:spacing w:after="0"/>
        <w:jc w:val="both"/>
      </w:pPr>
      <w:r>
        <w:rPr>
          <w:color w:val="000000"/>
          <w:sz w:val="28"/>
        </w:rPr>
        <w:t>      (</w:t>
      </w:r>
      <w:proofErr w:type="gramStart"/>
      <w:r>
        <w:rPr>
          <w:color w:val="000000"/>
          <w:sz w:val="28"/>
        </w:rPr>
        <w:t>бақылау</w:t>
      </w:r>
      <w:proofErr w:type="gramEnd"/>
      <w:r>
        <w:rPr>
          <w:color w:val="000000"/>
          <w:sz w:val="28"/>
        </w:rPr>
        <w:t xml:space="preserve"> және қадағалау субъектілерінің (объектілерінің) біртекті тобының атауы)</w:t>
      </w:r>
    </w:p>
    <w:p w:rsidR="005E3F46" w:rsidRDefault="00930A89">
      <w:pPr>
        <w:spacing w:after="0"/>
        <w:jc w:val="both"/>
      </w:pPr>
      <w:r>
        <w:rPr>
          <w:color w:val="000000"/>
          <w:sz w:val="28"/>
        </w:rPr>
        <w:t>      Тексеруді тағайындаған мемлекеттік орган</w:t>
      </w:r>
    </w:p>
    <w:p w:rsidR="005E3F46" w:rsidRDefault="00930A89">
      <w:pPr>
        <w:spacing w:after="0"/>
        <w:jc w:val="both"/>
      </w:pPr>
      <w:r>
        <w:rPr>
          <w:color w:val="000000"/>
          <w:sz w:val="28"/>
        </w:rPr>
        <w:t>      ________________________________________________________________________________</w:t>
      </w:r>
    </w:p>
    <w:p w:rsidR="005E3F46" w:rsidRDefault="00930A89">
      <w:pPr>
        <w:spacing w:after="0"/>
        <w:jc w:val="both"/>
      </w:pPr>
      <w:r>
        <w:rPr>
          <w:color w:val="000000"/>
          <w:sz w:val="28"/>
        </w:rPr>
        <w:t xml:space="preserve">      Бақылау </w:t>
      </w:r>
      <w:r>
        <w:rPr>
          <w:color w:val="000000"/>
          <w:sz w:val="28"/>
        </w:rPr>
        <w:t>субъектісіне (объектісіне) бару арқылы тексеруді/ профилактикалық бақылауды</w:t>
      </w:r>
    </w:p>
    <w:p w:rsidR="005E3F46" w:rsidRDefault="00930A89">
      <w:pPr>
        <w:spacing w:after="0"/>
        <w:jc w:val="both"/>
      </w:pPr>
      <w:r>
        <w:rPr>
          <w:color w:val="000000"/>
          <w:sz w:val="28"/>
        </w:rPr>
        <w:t xml:space="preserve">      </w:t>
      </w:r>
      <w:proofErr w:type="gramStart"/>
      <w:r>
        <w:rPr>
          <w:color w:val="000000"/>
          <w:sz w:val="28"/>
        </w:rPr>
        <w:t>тағайындау</w:t>
      </w:r>
      <w:proofErr w:type="gramEnd"/>
      <w:r>
        <w:rPr>
          <w:color w:val="000000"/>
          <w:sz w:val="28"/>
        </w:rPr>
        <w:t xml:space="preserve"> туралы акт ____________________________________________________________</w:t>
      </w:r>
    </w:p>
    <w:p w:rsidR="005E3F46" w:rsidRDefault="00930A89">
      <w:pPr>
        <w:spacing w:after="0"/>
        <w:jc w:val="both"/>
      </w:pPr>
      <w:r>
        <w:rPr>
          <w:color w:val="000000"/>
          <w:sz w:val="28"/>
        </w:rPr>
        <w:t>      (№, күні)</w:t>
      </w:r>
    </w:p>
    <w:p w:rsidR="005E3F46" w:rsidRDefault="00930A89">
      <w:pPr>
        <w:spacing w:after="0"/>
        <w:jc w:val="both"/>
      </w:pPr>
      <w:r>
        <w:rPr>
          <w:color w:val="000000"/>
          <w:sz w:val="28"/>
        </w:rPr>
        <w:t>      Бақылау субъектісінің (объектісінің) атауы</w:t>
      </w:r>
    </w:p>
    <w:p w:rsidR="005E3F46" w:rsidRDefault="00930A89">
      <w:pPr>
        <w:spacing w:after="0"/>
        <w:jc w:val="both"/>
      </w:pPr>
      <w:r>
        <w:rPr>
          <w:color w:val="000000"/>
          <w:sz w:val="28"/>
        </w:rPr>
        <w:t>      ____________________</w:t>
      </w:r>
      <w:r>
        <w:rPr>
          <w:color w:val="000000"/>
          <w:sz w:val="28"/>
        </w:rPr>
        <w:t>____________________________________________________________</w:t>
      </w:r>
    </w:p>
    <w:p w:rsidR="005E3F46" w:rsidRDefault="00930A89">
      <w:pPr>
        <w:spacing w:after="0"/>
        <w:jc w:val="both"/>
      </w:pPr>
      <w:r>
        <w:rPr>
          <w:color w:val="000000"/>
          <w:sz w:val="28"/>
        </w:rPr>
        <w:t>      Бақылау субъектісінің (объектісінің) (жеке сәйкестендіру нөмірі), бизнес-сәйкестендіру</w:t>
      </w:r>
    </w:p>
    <w:p w:rsidR="005E3F46" w:rsidRDefault="00930A89">
      <w:pPr>
        <w:spacing w:after="0"/>
        <w:jc w:val="both"/>
      </w:pPr>
      <w:r>
        <w:rPr>
          <w:color w:val="000000"/>
          <w:sz w:val="28"/>
        </w:rPr>
        <w:t xml:space="preserve">      </w:t>
      </w:r>
      <w:proofErr w:type="gramStart"/>
      <w:r>
        <w:rPr>
          <w:color w:val="000000"/>
          <w:sz w:val="28"/>
        </w:rPr>
        <w:t>нөмірі</w:t>
      </w:r>
      <w:proofErr w:type="gramEnd"/>
      <w:r>
        <w:rPr>
          <w:color w:val="000000"/>
          <w:sz w:val="28"/>
        </w:rPr>
        <w:t>) ________________________________________________________________________</w:t>
      </w:r>
    </w:p>
    <w:p w:rsidR="005E3F46" w:rsidRDefault="00930A89">
      <w:pPr>
        <w:spacing w:after="0"/>
        <w:jc w:val="both"/>
      </w:pPr>
      <w:r>
        <w:rPr>
          <w:color w:val="000000"/>
          <w:sz w:val="28"/>
        </w:rPr>
        <w:t>      Орналасқа</w:t>
      </w:r>
      <w:r>
        <w:rPr>
          <w:color w:val="000000"/>
          <w:sz w:val="28"/>
        </w:rPr>
        <w:t>н жерінің мекенжайы 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0"/>
        <w:gridCol w:w="5772"/>
        <w:gridCol w:w="628"/>
        <w:gridCol w:w="862"/>
        <w:gridCol w:w="1004"/>
        <w:gridCol w:w="1004"/>
      </w:tblGrid>
      <w:tr w:rsidR="005E3F46">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w:t>
            </w:r>
          </w:p>
        </w:tc>
        <w:tc>
          <w:tcPr>
            <w:tcW w:w="10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Талаптар тізбесі</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Талап етіледі</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Талап етілмейді</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Талаптарға сәйкес келеді</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Талаптарға сәйкес келмейді</w:t>
            </w:r>
          </w:p>
        </w:tc>
      </w:tr>
      <w:tr w:rsidR="005E3F46">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1</w:t>
            </w:r>
          </w:p>
        </w:tc>
        <w:tc>
          <w:tcPr>
            <w:tcW w:w="10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2</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3</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4</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5</w:t>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6</w:t>
            </w:r>
          </w:p>
        </w:tc>
      </w:tr>
      <w:tr w:rsidR="005E3F46">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1</w:t>
            </w:r>
          </w:p>
        </w:tc>
        <w:tc>
          <w:tcPr>
            <w:tcW w:w="10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Өндіріс паспортының болуы</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r>
      <w:tr w:rsidR="005E3F46">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2</w:t>
            </w:r>
          </w:p>
        </w:tc>
        <w:tc>
          <w:tcPr>
            <w:tcW w:w="10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 xml:space="preserve">Заңнамамен белгіленген мұнай </w:t>
            </w:r>
            <w:r>
              <w:rPr>
                <w:color w:val="000000"/>
                <w:sz w:val="20"/>
              </w:rPr>
              <w:t>өнімдерін өндіру және өткізу мониторингінің жүзеге асырылу тәртібіне сәйкес мұнай өнімдерін өндіру саласындағы уәкілетті органға әкімшілік есепке алу нысаны бойынша мұнай өнімдерін өндіру және өткізу мониторингі үшін қажетті мәліметтер ұсынуы</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r>
      <w:tr w:rsidR="005E3F46">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3</w:t>
            </w:r>
          </w:p>
        </w:tc>
        <w:tc>
          <w:tcPr>
            <w:tcW w:w="10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Қа</w:t>
            </w:r>
            <w:r>
              <w:rPr>
                <w:color w:val="000000"/>
                <w:sz w:val="20"/>
              </w:rPr>
              <w:t>йта өңдеу мақсатымен қабылданған (сатып алынған) шикі мұнайды және (немесе) газ конденсатын және (немесе) қайта өңдеу өнімдерін өткізу бойынша тыйымды сақтау</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r>
      <w:tr w:rsidR="005E3F46">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4</w:t>
            </w:r>
          </w:p>
        </w:tc>
        <w:tc>
          <w:tcPr>
            <w:tcW w:w="10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 xml:space="preserve">Құрамында металы бар қосындыларды (дизель отыны үшін статикалық қарсы қосындылардан </w:t>
            </w:r>
            <w:r>
              <w:rPr>
                <w:color w:val="000000"/>
                <w:sz w:val="20"/>
              </w:rPr>
              <w:t>басқа, темір, марганец, қорғасын және басқалары) пайдалана отырып, бензин мен дизель отынын өндіру бойынша салынған тыйымды сақтау</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r>
      <w:tr w:rsidR="005E3F46">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lastRenderedPageBreak/>
              <w:t>5</w:t>
            </w:r>
          </w:p>
        </w:tc>
        <w:tc>
          <w:tcPr>
            <w:tcW w:w="10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Екі немесе одан да көп мұнай өнімдерін өндірушілердің мұнай өнімдерін өндіру үшін бір ғана жабдықты пайдалануы бой</w:t>
            </w:r>
            <w:r>
              <w:rPr>
                <w:color w:val="000000"/>
                <w:sz w:val="20"/>
              </w:rPr>
              <w:t>ынша тыйымды сақтау</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r>
      <w:tr w:rsidR="005E3F46">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6</w:t>
            </w:r>
          </w:p>
        </w:tc>
        <w:tc>
          <w:tcPr>
            <w:tcW w:w="10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 xml:space="preserve">Сатып алынатын (қабылданатын) шикі мұнайдың және (немесе) газ конденсатының және (немесе) қайта өңдеу өнімдерінің шыққан жерін, сондай-ақ мұнайдың және (немесе) газ конденсатының және (немесе) қайта өңдеу өнімдерін сапасын </w:t>
            </w:r>
            <w:r>
              <w:rPr>
                <w:color w:val="000000"/>
                <w:sz w:val="20"/>
              </w:rPr>
              <w:t>растайтын құжаттар болмаған кезде, мұнай берушілерден шикі мұнайды және (немесе) газ конденсатын және (немесе) қайта өңдеу өнімдерін сатып алу, сонымен қатар қайта өңдеуге қабылдау бойынша тыйымды сақтау</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r>
      <w:tr w:rsidR="005E3F46">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7</w:t>
            </w:r>
          </w:p>
        </w:tc>
        <w:tc>
          <w:tcPr>
            <w:tcW w:w="10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Мұнай өнімдері өндірісін резервуарларды е</w:t>
            </w:r>
            <w:r>
              <w:rPr>
                <w:color w:val="000000"/>
                <w:sz w:val="20"/>
              </w:rPr>
              <w:t>сепке алатын бақылау аспаптарымен жарақтандырмай не ақауы бар есепке алатын бақылау аспаптарымен және (немесе) мұнай өнімдерінің айналымы саласындағы уәкілетті органға мұнай өнімдері өндірісінің көлемі туралы ақпаратты автоматты түрде беруді жүзеге асырмай</w:t>
            </w:r>
            <w:r>
              <w:rPr>
                <w:color w:val="000000"/>
                <w:sz w:val="20"/>
              </w:rPr>
              <w:t>тын есепке алатын бақылау аспаптарымен жүзеге асыру бойынша салынған тыйымды сақтау</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r>
      <w:tr w:rsidR="005E3F46">
        <w:trPr>
          <w:trHeight w:val="30"/>
          <w:tblCellSpacing w:w="0" w:type="auto"/>
        </w:trPr>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8</w:t>
            </w:r>
          </w:p>
        </w:tc>
        <w:tc>
          <w:tcPr>
            <w:tcW w:w="10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20"/>
              <w:ind w:left="20"/>
              <w:jc w:val="both"/>
            </w:pPr>
            <w:r>
              <w:rPr>
                <w:color w:val="000000"/>
                <w:sz w:val="20"/>
              </w:rPr>
              <w:t xml:space="preserve">Заңнамамен белгіленген нысанға сәйкес мұнайды және газ конденсатын қабылдау бойынша ай сайынғы ақпарат туралы есепті диспетчерге (көмірсутектер саласындағы </w:t>
            </w:r>
            <w:r>
              <w:rPr>
                <w:color w:val="000000"/>
                <w:sz w:val="20"/>
              </w:rPr>
              <w:t>уәкілетті органның қарамағындағы және бірыңғай дерекқорды жүргізуді жүзеге асыратын заңды тұлға) ұсыну</w:t>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c>
          <w:tcPr>
            <w:tcW w:w="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E3F46" w:rsidRDefault="00930A89">
            <w:pPr>
              <w:spacing w:after="0"/>
              <w:jc w:val="both"/>
            </w:pPr>
            <w:r>
              <w:br/>
            </w:r>
          </w:p>
        </w:tc>
      </w:tr>
    </w:tbl>
    <w:p w:rsidR="005E3F46" w:rsidRDefault="00930A89">
      <w:pPr>
        <w:spacing w:after="0"/>
        <w:jc w:val="both"/>
      </w:pPr>
      <w:r>
        <w:rPr>
          <w:color w:val="000000"/>
          <w:sz w:val="28"/>
        </w:rPr>
        <w:t xml:space="preserve">       Лауазымды тұлға (тұлғалар) </w:t>
      </w:r>
    </w:p>
    <w:p w:rsidR="005E3F46" w:rsidRDefault="00930A89">
      <w:pPr>
        <w:spacing w:after="0"/>
        <w:jc w:val="both"/>
      </w:pPr>
      <w:r>
        <w:rPr>
          <w:color w:val="000000"/>
          <w:sz w:val="28"/>
        </w:rPr>
        <w:t>      ________________      ______________ _____________________________________________</w:t>
      </w:r>
    </w:p>
    <w:p w:rsidR="005E3F46" w:rsidRDefault="00930A89">
      <w:pPr>
        <w:spacing w:after="0"/>
        <w:jc w:val="both"/>
      </w:pPr>
      <w:r>
        <w:rPr>
          <w:color w:val="000000"/>
          <w:sz w:val="28"/>
        </w:rPr>
        <w:t xml:space="preserve">      </w:t>
      </w:r>
      <w:r>
        <w:rPr>
          <w:color w:val="000000"/>
          <w:sz w:val="28"/>
        </w:rPr>
        <w:t>(</w:t>
      </w:r>
      <w:proofErr w:type="gramStart"/>
      <w:r>
        <w:rPr>
          <w:color w:val="000000"/>
          <w:sz w:val="28"/>
        </w:rPr>
        <w:t>лауазымы</w:t>
      </w:r>
      <w:proofErr w:type="gramEnd"/>
      <w:r>
        <w:rPr>
          <w:color w:val="000000"/>
          <w:sz w:val="28"/>
        </w:rPr>
        <w:t>)             (</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 аты, әкесінің аты (ол бар болған жағдайда))</w:t>
      </w:r>
    </w:p>
    <w:p w:rsidR="005E3F46" w:rsidRDefault="00930A89">
      <w:pPr>
        <w:spacing w:after="0"/>
        <w:jc w:val="both"/>
      </w:pPr>
      <w:r>
        <w:rPr>
          <w:color w:val="000000"/>
          <w:sz w:val="28"/>
        </w:rPr>
        <w:t>      ________________      ______________ ______________________________________________</w:t>
      </w:r>
    </w:p>
    <w:p w:rsidR="005E3F46" w:rsidRDefault="00930A89">
      <w:pPr>
        <w:spacing w:after="0"/>
        <w:jc w:val="both"/>
      </w:pPr>
      <w:r>
        <w:rPr>
          <w:color w:val="000000"/>
          <w:sz w:val="28"/>
        </w:rPr>
        <w:t>      (</w:t>
      </w:r>
      <w:proofErr w:type="gramStart"/>
      <w:r>
        <w:rPr>
          <w:color w:val="000000"/>
          <w:sz w:val="28"/>
        </w:rPr>
        <w:t>лауазымы</w:t>
      </w:r>
      <w:proofErr w:type="gramEnd"/>
      <w:r>
        <w:rPr>
          <w:color w:val="000000"/>
          <w:sz w:val="28"/>
        </w:rPr>
        <w:t>)            (</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 xml:space="preserve">, аты, әкесінің аты (ол бар </w:t>
      </w:r>
      <w:r>
        <w:rPr>
          <w:color w:val="000000"/>
          <w:sz w:val="28"/>
        </w:rPr>
        <w:t>болған жағдайда))</w:t>
      </w:r>
    </w:p>
    <w:p w:rsidR="005E3F46" w:rsidRDefault="00930A89">
      <w:pPr>
        <w:spacing w:after="0"/>
        <w:jc w:val="both"/>
      </w:pPr>
      <w:r>
        <w:rPr>
          <w:color w:val="000000"/>
          <w:sz w:val="28"/>
        </w:rPr>
        <w:t>      Бақылау субъектісінің басшысы</w:t>
      </w:r>
    </w:p>
    <w:p w:rsidR="005E3F46" w:rsidRDefault="00930A89">
      <w:pPr>
        <w:spacing w:after="0"/>
        <w:jc w:val="both"/>
      </w:pPr>
      <w:r>
        <w:rPr>
          <w:color w:val="000000"/>
          <w:sz w:val="28"/>
        </w:rPr>
        <w:t>      ________________      ______________ ______________________________________________</w:t>
      </w:r>
    </w:p>
    <w:p w:rsidR="005E3F46" w:rsidRDefault="00930A89">
      <w:pPr>
        <w:spacing w:after="0"/>
        <w:jc w:val="both"/>
      </w:pPr>
      <w:r>
        <w:rPr>
          <w:color w:val="000000"/>
          <w:sz w:val="28"/>
        </w:rPr>
        <w:t>      (</w:t>
      </w:r>
      <w:proofErr w:type="gramStart"/>
      <w:r>
        <w:rPr>
          <w:color w:val="000000"/>
          <w:sz w:val="28"/>
        </w:rPr>
        <w:t>лауазымы</w:t>
      </w:r>
      <w:proofErr w:type="gramEnd"/>
      <w:r>
        <w:rPr>
          <w:color w:val="000000"/>
          <w:sz w:val="28"/>
        </w:rPr>
        <w:t>)            (</w:t>
      </w:r>
      <w:proofErr w:type="gramStart"/>
      <w:r>
        <w:rPr>
          <w:color w:val="000000"/>
          <w:sz w:val="28"/>
        </w:rPr>
        <w:t>қолы</w:t>
      </w:r>
      <w:proofErr w:type="gramEnd"/>
      <w:r>
        <w:rPr>
          <w:color w:val="000000"/>
          <w:sz w:val="28"/>
        </w:rPr>
        <w:t>)            (</w:t>
      </w:r>
      <w:proofErr w:type="gramStart"/>
      <w:r>
        <w:rPr>
          <w:color w:val="000000"/>
          <w:sz w:val="28"/>
        </w:rPr>
        <w:t>тегі</w:t>
      </w:r>
      <w:proofErr w:type="gramEnd"/>
      <w:r>
        <w:rPr>
          <w:color w:val="000000"/>
          <w:sz w:val="28"/>
        </w:rPr>
        <w:t>, аты, әкесінің аты (ол бар болған жағдайда))</w:t>
      </w:r>
    </w:p>
    <w:p w:rsidR="005E3F46" w:rsidRDefault="00930A89">
      <w:pPr>
        <w:spacing w:after="0"/>
      </w:pPr>
      <w:r>
        <w:br/>
      </w:r>
    </w:p>
    <w:p w:rsidR="005E3F46" w:rsidRDefault="00930A89">
      <w:pPr>
        <w:spacing w:after="0"/>
      </w:pPr>
      <w:r>
        <w:br/>
      </w:r>
      <w:r>
        <w:br/>
      </w:r>
    </w:p>
    <w:p w:rsidR="005E3F46" w:rsidRDefault="00930A89">
      <w:pPr>
        <w:pStyle w:val="disclaimer"/>
      </w:pPr>
      <w:r>
        <w:rPr>
          <w:color w:val="000000"/>
        </w:rPr>
        <w:t>© 2012. Қа</w:t>
      </w:r>
      <w:r>
        <w:rPr>
          <w:color w:val="000000"/>
        </w:rPr>
        <w:t>зақстан Республикасы Әділет министрлігінің «Қазақстан Республикасының Заңнама және құқықтық ақпарат институты» ШЖҚ РМК</w:t>
      </w:r>
    </w:p>
    <w:sectPr w:rsidR="005E3F4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46"/>
    <w:rsid w:val="005E3C98"/>
    <w:rsid w:val="005E3F46"/>
    <w:rsid w:val="0093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9B91A-FA75-4880-8EAF-E949BB6E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5367</Words>
  <Characters>30593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2022-06-21T10:25:00Z</dcterms:created>
  <dcterms:modified xsi:type="dcterms:W3CDTF">2022-06-21T10:25:00Z</dcterms:modified>
</cp:coreProperties>
</file>