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24" w:rsidRDefault="009B75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F24" w:rsidRPr="009B75E6" w:rsidRDefault="009B75E6">
      <w:pPr>
        <w:spacing w:after="0"/>
        <w:rPr>
          <w:lang w:val="ru-RU"/>
        </w:rPr>
      </w:pPr>
      <w:r w:rsidRPr="009B75E6">
        <w:rPr>
          <w:b/>
          <w:color w:val="000000"/>
          <w:sz w:val="28"/>
          <w:lang w:val="ru-RU"/>
        </w:rPr>
        <w:t>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</w:r>
    </w:p>
    <w:p w:rsidR="00826F24" w:rsidRPr="009B75E6" w:rsidRDefault="009B75E6">
      <w:pPr>
        <w:spacing w:after="0"/>
        <w:jc w:val="both"/>
        <w:rPr>
          <w:lang w:val="ru-RU"/>
        </w:rPr>
      </w:pPr>
      <w:r w:rsidRPr="009B75E6">
        <w:rPr>
          <w:color w:val="000000"/>
          <w:sz w:val="28"/>
          <w:lang w:val="ru-RU"/>
        </w:rPr>
        <w:t xml:space="preserve">Приказ Министра по инвестициям и развитию Республики Казахстан от 24 </w:t>
      </w:r>
      <w:r w:rsidRPr="009B75E6">
        <w:rPr>
          <w:color w:val="000000"/>
          <w:sz w:val="28"/>
          <w:lang w:val="ru-RU"/>
        </w:rPr>
        <w:t>мая 2018 года № 380. Зарегистрирован в Министерстве юстиции Республики Казахстан 14 июня 2018 года № 17079.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0" w:name="z4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В соответствии с частью первой пункта 3 статьи 75 Кодекса Республики Казахстан от 27 декабря 2017 года "О недрах и недропользовании" ПРИКАЗЫВ</w:t>
      </w:r>
      <w:r w:rsidRPr="009B75E6">
        <w:rPr>
          <w:color w:val="000000"/>
          <w:sz w:val="28"/>
          <w:lang w:val="ru-RU"/>
        </w:rPr>
        <w:t>АЮ: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" w:name="z5"/>
      <w:bookmarkEnd w:id="0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1. Утвердить прилагаемые Правила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" w:name="z6"/>
      <w:bookmarkEnd w:id="1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2. Признать утратившим силу приказ Министра </w:t>
      </w:r>
      <w:r w:rsidRPr="009B75E6">
        <w:rPr>
          <w:color w:val="000000"/>
          <w:sz w:val="28"/>
          <w:lang w:val="ru-RU"/>
        </w:rPr>
        <w:t xml:space="preserve">по инвестициям и развитию Республики Казахстан от 31 марта 2015 года № 413 "Об утверждении Правил учета, хранения, систематизации и обобщения геологической информации" (зарегистрирован в Реестре государственной регистрации нормативных правовых актов под № </w:t>
      </w:r>
      <w:r w:rsidRPr="009B75E6">
        <w:rPr>
          <w:color w:val="000000"/>
          <w:sz w:val="28"/>
          <w:lang w:val="ru-RU"/>
        </w:rPr>
        <w:t>11396, опубликован 2 июля 2015 года в информационно-правовой системе "</w:t>
      </w:r>
      <w:proofErr w:type="spellStart"/>
      <w:r w:rsidRPr="009B75E6">
        <w:rPr>
          <w:color w:val="000000"/>
          <w:sz w:val="28"/>
          <w:lang w:val="ru-RU"/>
        </w:rPr>
        <w:t>Әділет</w:t>
      </w:r>
      <w:proofErr w:type="spellEnd"/>
      <w:r w:rsidRPr="009B75E6">
        <w:rPr>
          <w:color w:val="000000"/>
          <w:sz w:val="28"/>
          <w:lang w:val="ru-RU"/>
        </w:rPr>
        <w:t>").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</w:t>
      </w:r>
      <w:r w:rsidRPr="009B75E6">
        <w:rPr>
          <w:color w:val="000000"/>
          <w:sz w:val="28"/>
          <w:lang w:val="ru-RU"/>
        </w:rPr>
        <w:t>ить: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</w:t>
      </w:r>
      <w:r w:rsidRPr="009B75E6">
        <w:rPr>
          <w:color w:val="000000"/>
          <w:sz w:val="28"/>
          <w:lang w:val="ru-RU"/>
        </w:rPr>
        <w:t>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</w:t>
      </w:r>
      <w:r w:rsidRPr="009B75E6">
        <w:rPr>
          <w:color w:val="000000"/>
          <w:sz w:val="28"/>
          <w:lang w:val="ru-RU"/>
        </w:rPr>
        <w:t>лики Казахстан;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9B75E6">
        <w:rPr>
          <w:color w:val="000000"/>
          <w:sz w:val="28"/>
          <w:lang w:val="ru-RU"/>
        </w:rPr>
        <w:t>интернет-ресурсе</w:t>
      </w:r>
      <w:proofErr w:type="spellEnd"/>
      <w:r w:rsidRPr="009B75E6">
        <w:rPr>
          <w:color w:val="000000"/>
          <w:sz w:val="28"/>
          <w:lang w:val="ru-RU"/>
        </w:rPr>
        <w:t xml:space="preserve"> Министерства по инвестициям и развитию Республики Казахстан после его официального опубликования;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</w:t>
      </w:r>
      <w:r w:rsidRPr="009B75E6">
        <w:rPr>
          <w:color w:val="000000"/>
          <w:sz w:val="28"/>
          <w:lang w:val="ru-RU"/>
        </w:rPr>
        <w:t xml:space="preserve"> приказа в Министерстве юстиции Республики Казахстан представление в Юридический департамент Министерства по инвестициям и </w:t>
      </w:r>
      <w:r w:rsidRPr="009B75E6">
        <w:rPr>
          <w:color w:val="000000"/>
          <w:sz w:val="28"/>
          <w:lang w:val="ru-RU"/>
        </w:rPr>
        <w:lastRenderedPageBreak/>
        <w:t>развитию Республики Казахстан сведений об исполнении мероприятий, предусмотренных подпунктами 1), 2) и 3) настоящего пункта.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4.</w:t>
      </w:r>
      <w:r w:rsidRPr="009B75E6">
        <w:rPr>
          <w:color w:val="000000"/>
          <w:sz w:val="28"/>
          <w:lang w:val="ru-RU"/>
        </w:rPr>
        <w:t xml:space="preserve">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5. Настоящий приказ вводится в действие с 29 июня 2018 года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1"/>
        <w:gridCol w:w="3456"/>
      </w:tblGrid>
      <w:tr w:rsidR="00826F24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26F24" w:rsidRDefault="009B75E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B75E6">
              <w:rPr>
                <w:i/>
                <w:color w:val="000000"/>
                <w:sz w:val="20"/>
                <w:lang w:val="ru-RU"/>
              </w:rPr>
              <w:t xml:space="preserve"> Министр по инв</w:t>
            </w:r>
            <w:r w:rsidRPr="009B75E6">
              <w:rPr>
                <w:i/>
                <w:color w:val="000000"/>
                <w:sz w:val="20"/>
                <w:lang w:val="ru-RU"/>
              </w:rPr>
              <w:t>естициям и развитию</w:t>
            </w:r>
            <w:r w:rsidRPr="009B75E6">
              <w:rPr>
                <w:lang w:val="ru-RU"/>
              </w:rP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Қасымбек</w:t>
            </w:r>
            <w:proofErr w:type="spellEnd"/>
          </w:p>
        </w:tc>
      </w:tr>
    </w:tbl>
    <w:p w:rsidR="00826F24" w:rsidRPr="009B75E6" w:rsidRDefault="009B75E6">
      <w:pPr>
        <w:spacing w:after="0"/>
        <w:jc w:val="both"/>
        <w:rPr>
          <w:lang w:val="ru-RU"/>
        </w:rPr>
      </w:pPr>
      <w:bookmarkStart w:id="10" w:name="z1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"СОГЛАСОВАН"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Министр информации и коммуникаций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Республики Казахстан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______________ Д. Абаев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30 мая 2018 год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"СОГЛАСОВАН"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Министр национальной экономики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Республики Казахстан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______________ </w:t>
      </w:r>
      <w:r w:rsidRPr="009B75E6">
        <w:rPr>
          <w:color w:val="000000"/>
          <w:sz w:val="28"/>
          <w:lang w:val="ru-RU"/>
        </w:rPr>
        <w:t>Т. Сулейменов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28 мая 2018 год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"СОГЛАСОВАН"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Министр энергетики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Республики Казахстан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______________ К. </w:t>
      </w:r>
      <w:proofErr w:type="spellStart"/>
      <w:r w:rsidRPr="009B75E6">
        <w:rPr>
          <w:color w:val="000000"/>
          <w:sz w:val="28"/>
          <w:lang w:val="ru-RU"/>
        </w:rPr>
        <w:t>Бозумбаев</w:t>
      </w:r>
      <w:proofErr w:type="spellEnd"/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>25 мая 2018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784"/>
      </w:tblGrid>
      <w:tr w:rsidR="00826F24" w:rsidRPr="009B75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Утверждены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приказом Министра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по инвестициям и развитию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от 24 мая 2018 года № 380</w:t>
            </w:r>
          </w:p>
        </w:tc>
      </w:tr>
    </w:tbl>
    <w:p w:rsidR="00826F24" w:rsidRPr="009B75E6" w:rsidRDefault="009B75E6">
      <w:pPr>
        <w:spacing w:after="0"/>
        <w:rPr>
          <w:lang w:val="ru-RU"/>
        </w:rPr>
      </w:pPr>
      <w:bookmarkStart w:id="13" w:name="z19"/>
      <w:r w:rsidRPr="009B75E6">
        <w:rPr>
          <w:b/>
          <w:color w:val="000000"/>
          <w:lang w:val="ru-RU"/>
        </w:rPr>
        <w:t xml:space="preserve"> Правила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</w:r>
    </w:p>
    <w:p w:rsidR="00826F24" w:rsidRPr="009B75E6" w:rsidRDefault="009B75E6">
      <w:pPr>
        <w:spacing w:after="0"/>
        <w:rPr>
          <w:lang w:val="ru-RU"/>
        </w:rPr>
      </w:pPr>
      <w:bookmarkStart w:id="14" w:name="z20"/>
      <w:bookmarkEnd w:id="13"/>
      <w:r w:rsidRPr="009B75E6">
        <w:rPr>
          <w:b/>
          <w:color w:val="000000"/>
          <w:lang w:val="ru-RU"/>
        </w:rPr>
        <w:t xml:space="preserve"> Глава 1. Общие положения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5" w:name="z21"/>
      <w:bookmarkEnd w:id="14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1. Настоящие Правила учета, хранения, систематизации, </w:t>
      </w:r>
      <w:r w:rsidRPr="009B75E6">
        <w:rPr>
          <w:color w:val="000000"/>
          <w:sz w:val="28"/>
          <w:lang w:val="ru-RU"/>
        </w:rPr>
        <w:t>обобщения и предоставления геологической информации, находящейся в собственности, а также владении и пользовании у государства (далее – Правила) разработаны в соответствии с частью первой пункта 3 статьи 75 Кодекса Республики Казахстан от 27 декабря 2017 г</w:t>
      </w:r>
      <w:r w:rsidRPr="009B75E6">
        <w:rPr>
          <w:color w:val="000000"/>
          <w:sz w:val="28"/>
          <w:lang w:val="ru-RU"/>
        </w:rPr>
        <w:t>ода "О недрах и недропользовании" (далее – Кодекс) и определяют порядок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lastRenderedPageBreak/>
        <w:t>     </w:t>
      </w:r>
      <w:r w:rsidRPr="009B75E6">
        <w:rPr>
          <w:color w:val="000000"/>
          <w:sz w:val="28"/>
          <w:lang w:val="ru-RU"/>
        </w:rPr>
        <w:t xml:space="preserve"> 2. Сбор, хранение</w:t>
      </w:r>
      <w:r w:rsidRPr="009B75E6">
        <w:rPr>
          <w:color w:val="000000"/>
          <w:sz w:val="28"/>
          <w:lang w:val="ru-RU"/>
        </w:rPr>
        <w:t>, систематизация, обобщение и анализ геологической информации осуществляется в целях учета состояния государственного фонда недр.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3. Учет, хранение, систематизация, обобщение и предоставление геологической информации, находящейся в собственности, а т</w:t>
      </w:r>
      <w:r w:rsidRPr="009B75E6">
        <w:rPr>
          <w:color w:val="000000"/>
          <w:sz w:val="28"/>
          <w:lang w:val="ru-RU"/>
        </w:rPr>
        <w:t>акже владении и пользовании у государства, осуществляется уполномоченным органом по изучению недр (далее – уполномоченный орган).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8" w:name="z24"/>
      <w:bookmarkEnd w:id="17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4. Хранение и обеспечение доступности информации о недрах и недропользовании в электронном виде, автоматизация представ</w:t>
      </w:r>
      <w:r w:rsidRPr="009B75E6">
        <w:rPr>
          <w:color w:val="000000"/>
          <w:sz w:val="28"/>
          <w:lang w:val="ru-RU"/>
        </w:rPr>
        <w:t>ления геологической информации,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"Государственный банк данных о недрах" (з</w:t>
      </w:r>
      <w:r w:rsidRPr="009B75E6">
        <w:rPr>
          <w:color w:val="000000"/>
          <w:sz w:val="28"/>
          <w:lang w:val="ru-RU"/>
        </w:rPr>
        <w:t xml:space="preserve">арегистрирован в Депозитарии программных продуктов, программных кодов и нормативно-технической документации от 1 июля 2014 года № ДХ-14-0000067 и в Государственном регистре информационных ресурсов от 8 июля 2014 года № </w:t>
      </w:r>
      <w:r>
        <w:rPr>
          <w:color w:val="000000"/>
          <w:sz w:val="28"/>
        </w:rPr>
        <w:t>KZ</w:t>
      </w:r>
      <w:r w:rsidRPr="009B75E6">
        <w:rPr>
          <w:color w:val="000000"/>
          <w:sz w:val="28"/>
          <w:lang w:val="ru-RU"/>
        </w:rPr>
        <w:t>-П-14-0000029). Информационная сист</w:t>
      </w:r>
      <w:r w:rsidRPr="009B75E6">
        <w:rPr>
          <w:color w:val="000000"/>
          <w:sz w:val="28"/>
          <w:lang w:val="ru-RU"/>
        </w:rPr>
        <w:t>ема "Государственный банк данных о недрах" (далее – информационная система) используется до создания и внедрения информационной системы "Национальный банк данных минеральных ресурсов Республики Казахстан" в соответствии со статьей 39 Закона Республики Каза</w:t>
      </w:r>
      <w:r w:rsidRPr="009B75E6">
        <w:rPr>
          <w:color w:val="000000"/>
          <w:sz w:val="28"/>
          <w:lang w:val="ru-RU"/>
        </w:rPr>
        <w:t>хстан от 24 ноября 2015 года "Об информатизации".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9" w:name="z25"/>
      <w:bookmarkEnd w:id="18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Эксплуатация информационной системы обеспечивается национальным оператором по сбору, хранению, обработке и предоставлению геологической информации (далее – Оператор). 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0" w:name="z26"/>
      <w:bookmarkEnd w:id="19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Оператором является юрид</w:t>
      </w:r>
      <w:r w:rsidRPr="009B75E6">
        <w:rPr>
          <w:color w:val="000000"/>
          <w:sz w:val="28"/>
          <w:lang w:val="ru-RU"/>
        </w:rPr>
        <w:t>ическое лицо со стопроцентным участием государства в уставном капитале или государственное предприятие, определяемое в соответствии с частью четвертой пункта 3 статьи 75 Кодекса.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5. Геологическая информация включает два основных вида: первичную и вто</w:t>
      </w:r>
      <w:r w:rsidRPr="009B75E6">
        <w:rPr>
          <w:color w:val="000000"/>
          <w:sz w:val="28"/>
          <w:lang w:val="ru-RU"/>
        </w:rPr>
        <w:t>ричную.</w:t>
      </w:r>
    </w:p>
    <w:bookmarkEnd w:id="21"/>
    <w:p w:rsidR="00826F24" w:rsidRPr="009B75E6" w:rsidRDefault="009B75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К первичной геологической информации относятся:</w:t>
      </w:r>
    </w:p>
    <w:p w:rsidR="00826F24" w:rsidRPr="009B75E6" w:rsidRDefault="009B75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информация</w:t>
      </w:r>
      <w:proofErr w:type="gramEnd"/>
      <w:r w:rsidRPr="009B75E6">
        <w:rPr>
          <w:color w:val="000000"/>
          <w:sz w:val="28"/>
          <w:lang w:val="ru-RU"/>
        </w:rPr>
        <w:t xml:space="preserve"> на природных носителях (керны буровых скважин, пробы полезных ископаемых, углекислых газов, меркаптанов, воды, образцы пород и минералов, пробы и коллекции каменного материала, </w:t>
      </w:r>
      <w:r w:rsidRPr="009B75E6">
        <w:rPr>
          <w:color w:val="000000"/>
          <w:sz w:val="28"/>
          <w:lang w:val="ru-RU"/>
        </w:rPr>
        <w:t>шлифы, аншлифы, минеральные растворы и порошки);</w:t>
      </w:r>
    </w:p>
    <w:p w:rsidR="00826F24" w:rsidRPr="009B75E6" w:rsidRDefault="009B75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информация</w:t>
      </w:r>
      <w:proofErr w:type="gramEnd"/>
      <w:r w:rsidRPr="009B75E6">
        <w:rPr>
          <w:color w:val="000000"/>
          <w:sz w:val="28"/>
          <w:lang w:val="ru-RU"/>
        </w:rPr>
        <w:t xml:space="preserve"> на искусственных (бумажных и электронных) носителях (журналы полевых наблюдений, опробования, анализов проб, регистрации геофизических наблюдений, бумажные и электронные носители первичных </w:t>
      </w:r>
      <w:r w:rsidRPr="009B75E6">
        <w:rPr>
          <w:color w:val="000000"/>
          <w:sz w:val="28"/>
          <w:lang w:val="ru-RU"/>
        </w:rPr>
        <w:lastRenderedPageBreak/>
        <w:t>п</w:t>
      </w:r>
      <w:r w:rsidRPr="009B75E6">
        <w:rPr>
          <w:color w:val="000000"/>
          <w:sz w:val="28"/>
          <w:lang w:val="ru-RU"/>
        </w:rPr>
        <w:t>олевых данных и результатов обработки, интерпретации, анализа и обобщения геологической информации).</w:t>
      </w:r>
    </w:p>
    <w:p w:rsidR="00826F24" w:rsidRPr="009B75E6" w:rsidRDefault="009B75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К вторичной геологической информации относятся геологические отчеты, отчеты о результатах геологоразведочных работ, отчеты об оценке ресурсов и запас</w:t>
      </w:r>
      <w:r w:rsidRPr="009B75E6">
        <w:rPr>
          <w:color w:val="000000"/>
          <w:sz w:val="28"/>
          <w:lang w:val="ru-RU"/>
        </w:rPr>
        <w:t>ов полезных ископаемых, а также информация, полученная в результате обработки, анализа и обобщения первичной информации.</w:t>
      </w:r>
    </w:p>
    <w:p w:rsidR="00826F24" w:rsidRPr="009B75E6" w:rsidRDefault="009B75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75E6">
        <w:rPr>
          <w:color w:val="FF0000"/>
          <w:sz w:val="28"/>
          <w:lang w:val="ru-RU"/>
        </w:rPr>
        <w:t xml:space="preserve"> Сноска. Пункт 5 </w:t>
      </w:r>
      <w:bookmarkStart w:id="22" w:name="_GoBack"/>
      <w:r w:rsidRPr="009B75E6">
        <w:rPr>
          <w:color w:val="FF0000"/>
          <w:sz w:val="28"/>
          <w:lang w:val="ru-RU"/>
        </w:rPr>
        <w:t xml:space="preserve">в редакции приказа Министра индустрии и инфраструктурного развития РК от 19.04.2019 </w:t>
      </w:r>
      <w:r w:rsidRPr="009B75E6">
        <w:rPr>
          <w:color w:val="000000"/>
          <w:sz w:val="28"/>
          <w:lang w:val="ru-RU"/>
        </w:rPr>
        <w:t>№ 236</w:t>
      </w:r>
      <w:r w:rsidRPr="009B75E6">
        <w:rPr>
          <w:color w:val="FF0000"/>
          <w:sz w:val="28"/>
          <w:lang w:val="ru-RU"/>
        </w:rPr>
        <w:t xml:space="preserve"> </w:t>
      </w:r>
      <w:bookmarkEnd w:id="22"/>
      <w:r w:rsidRPr="009B75E6">
        <w:rPr>
          <w:color w:val="FF0000"/>
          <w:sz w:val="28"/>
          <w:lang w:val="ru-RU"/>
        </w:rPr>
        <w:t>(вводится в действие по</w:t>
      </w:r>
      <w:r w:rsidRPr="009B75E6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9B75E6">
        <w:rPr>
          <w:lang w:val="ru-RU"/>
        </w:rPr>
        <w:br/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3" w:name="z3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6. Правила не распространяются на геологическую информацию, содержащую государственные секреты.</w:t>
      </w:r>
    </w:p>
    <w:p w:rsidR="00826F24" w:rsidRPr="009B75E6" w:rsidRDefault="009B75E6">
      <w:pPr>
        <w:spacing w:after="0"/>
        <w:rPr>
          <w:lang w:val="ru-RU"/>
        </w:rPr>
      </w:pPr>
      <w:bookmarkStart w:id="24" w:name="z33"/>
      <w:bookmarkEnd w:id="23"/>
      <w:r w:rsidRPr="009B75E6">
        <w:rPr>
          <w:b/>
          <w:color w:val="000000"/>
          <w:lang w:val="ru-RU"/>
        </w:rPr>
        <w:t xml:space="preserve"> Глава 2. Порядок учета геологической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5" w:name="z34"/>
      <w:bookmarkEnd w:id="24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7. Учет гео</w:t>
      </w:r>
      <w:r w:rsidRPr="009B75E6">
        <w:rPr>
          <w:color w:val="000000"/>
          <w:sz w:val="28"/>
          <w:lang w:val="ru-RU"/>
        </w:rPr>
        <w:t>логической информации осуществляется в инвентарной книге для записи геологических материалов (далее – инвентарная книга) по форме согласно приложению 1 к настоящим Правилам.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6" w:name="z35"/>
      <w:bookmarkEnd w:id="2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8. Каждому геологическому материалу, в соответствии с записью в инвентарной </w:t>
      </w:r>
      <w:r w:rsidRPr="009B75E6">
        <w:rPr>
          <w:color w:val="000000"/>
          <w:sz w:val="28"/>
          <w:lang w:val="ru-RU"/>
        </w:rPr>
        <w:t>книге, присваивается отдельный инвентарный номер.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7" w:name="z36"/>
      <w:bookmarkEnd w:id="26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На геологической информации на бумажном носителе инвентарный номер проставляется на внешней стороне обложки переплета каждой единицы хранения в верхнем левом углу и в верхнем левом углу на титульном </w:t>
      </w:r>
      <w:r w:rsidRPr="009B75E6">
        <w:rPr>
          <w:color w:val="000000"/>
          <w:sz w:val="28"/>
          <w:lang w:val="ru-RU"/>
        </w:rPr>
        <w:t xml:space="preserve">листе. Этот же номер проставляется в верхнем левом углу на внешней стороне обложки переплета каждого несброшюрованного приложения и каждой единицы хранения первичной геологический информации. 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В случае исправления в инвентарной книге, в графе "примеч</w:t>
      </w:r>
      <w:r w:rsidRPr="009B75E6">
        <w:rPr>
          <w:color w:val="000000"/>
          <w:sz w:val="28"/>
          <w:lang w:val="ru-RU"/>
        </w:rPr>
        <w:t>ание" помещается подпись лица, сделавшего это исправление, его фамилия, имя, отчество (при наличии) и должность.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9. Учет геологической информации в электронном виде осуществляется посредством отдельного модуля информационной системы.</w:t>
      </w:r>
    </w:p>
    <w:p w:rsidR="00826F24" w:rsidRPr="009B75E6" w:rsidRDefault="009B75E6">
      <w:pPr>
        <w:spacing w:after="0"/>
        <w:rPr>
          <w:lang w:val="ru-RU"/>
        </w:rPr>
      </w:pPr>
      <w:bookmarkStart w:id="30" w:name="z39"/>
      <w:bookmarkEnd w:id="29"/>
      <w:r w:rsidRPr="009B75E6">
        <w:rPr>
          <w:b/>
          <w:color w:val="000000"/>
          <w:lang w:val="ru-RU"/>
        </w:rPr>
        <w:t xml:space="preserve"> Глава 3. Порядо</w:t>
      </w:r>
      <w:r w:rsidRPr="009B75E6">
        <w:rPr>
          <w:b/>
          <w:color w:val="000000"/>
          <w:lang w:val="ru-RU"/>
        </w:rPr>
        <w:t>к хранения геологической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1" w:name="z40"/>
      <w:bookmarkEnd w:id="30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10. Приему на хранение в уполномоченный орган подлежат первичная и вторичная геологическая информация, представленная в виде отчетов по форме, утверждаемой в соответствии с пунктом 5 статьи 90 Кодекса.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2" w:name="z41"/>
      <w:bookmarkEnd w:id="31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Геол</w:t>
      </w:r>
      <w:r w:rsidRPr="009B75E6">
        <w:rPr>
          <w:color w:val="000000"/>
          <w:sz w:val="28"/>
          <w:lang w:val="ru-RU"/>
        </w:rPr>
        <w:t xml:space="preserve">огические материалы в электронном виде согласно присвоенному инвентарному номеру хранятся в информационной системе. Хранение является одной из основных операций, осуществляемых над геологической информацией. 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lastRenderedPageBreak/>
        <w:t>     </w:t>
      </w:r>
      <w:r w:rsidRPr="009B75E6">
        <w:rPr>
          <w:color w:val="000000"/>
          <w:sz w:val="28"/>
          <w:lang w:val="ru-RU"/>
        </w:rPr>
        <w:t xml:space="preserve"> Оператором обеспечивается резервное копир</w:t>
      </w:r>
      <w:r w:rsidRPr="009B75E6">
        <w:rPr>
          <w:color w:val="000000"/>
          <w:sz w:val="28"/>
          <w:lang w:val="ru-RU"/>
        </w:rPr>
        <w:t>ование геологической информации.</w:t>
      </w:r>
    </w:p>
    <w:p w:rsidR="00826F24" w:rsidRPr="009B75E6" w:rsidRDefault="009B75E6">
      <w:pPr>
        <w:spacing w:after="0"/>
        <w:rPr>
          <w:lang w:val="ru-RU"/>
        </w:rPr>
      </w:pPr>
      <w:bookmarkStart w:id="34" w:name="z43"/>
      <w:bookmarkEnd w:id="33"/>
      <w:r w:rsidRPr="009B75E6">
        <w:rPr>
          <w:b/>
          <w:color w:val="000000"/>
          <w:lang w:val="ru-RU"/>
        </w:rPr>
        <w:t xml:space="preserve"> Параграф 1. Порядок хранения первичной геологической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11. Постоянному хранению подлежит первичная геологическая информация, представленная в виде керна по законченным параметрическим, картировочным, поисков</w:t>
      </w:r>
      <w:r w:rsidRPr="009B75E6">
        <w:rPr>
          <w:color w:val="000000"/>
          <w:sz w:val="28"/>
          <w:lang w:val="ru-RU"/>
        </w:rPr>
        <w:t>ым и разведочным скважинам после его геологической обработки, включающей документацию, опробование, отбор образцов, а также: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1) полевые дневники, журналы, ведомости, </w:t>
      </w:r>
      <w:proofErr w:type="spellStart"/>
      <w:r w:rsidRPr="009B75E6">
        <w:rPr>
          <w:color w:val="000000"/>
          <w:sz w:val="28"/>
          <w:lang w:val="ru-RU"/>
        </w:rPr>
        <w:t>ликстажные</w:t>
      </w:r>
      <w:proofErr w:type="spellEnd"/>
      <w:r w:rsidRPr="009B75E6">
        <w:rPr>
          <w:color w:val="000000"/>
          <w:sz w:val="28"/>
          <w:lang w:val="ru-RU"/>
        </w:rPr>
        <w:t xml:space="preserve"> книжки наблюдений, измерений, вычислений (в том числе координат, ошибок, </w:t>
      </w:r>
      <w:r w:rsidRPr="009B75E6">
        <w:rPr>
          <w:color w:val="000000"/>
          <w:sz w:val="28"/>
          <w:lang w:val="ru-RU"/>
        </w:rPr>
        <w:t>поправок) и так далее по всем видам работ и материалы по топографо-геодезическому обеспечению полевых работ;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2) журналы документации горных выработок, скважин, естественных </w:t>
      </w:r>
      <w:proofErr w:type="spellStart"/>
      <w:r w:rsidRPr="009B75E6">
        <w:rPr>
          <w:color w:val="000000"/>
          <w:sz w:val="28"/>
          <w:lang w:val="ru-RU"/>
        </w:rPr>
        <w:t>водопроявлений</w:t>
      </w:r>
      <w:proofErr w:type="spellEnd"/>
      <w:r w:rsidRPr="009B75E6">
        <w:rPr>
          <w:color w:val="000000"/>
          <w:sz w:val="28"/>
          <w:lang w:val="ru-RU"/>
        </w:rPr>
        <w:t>, дела скважин;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3) журналы опробования (откачек, наливок,</w:t>
      </w:r>
      <w:r w:rsidRPr="009B75E6">
        <w:rPr>
          <w:color w:val="000000"/>
          <w:sz w:val="28"/>
          <w:lang w:val="ru-RU"/>
        </w:rPr>
        <w:t xml:space="preserve"> испытаний), отбора керна, образцов, шлифов;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4) рабочие </w:t>
      </w:r>
      <w:proofErr w:type="spellStart"/>
      <w:r w:rsidRPr="009B75E6">
        <w:rPr>
          <w:color w:val="000000"/>
          <w:sz w:val="28"/>
          <w:lang w:val="ru-RU"/>
        </w:rPr>
        <w:t>аэро</w:t>
      </w:r>
      <w:proofErr w:type="spellEnd"/>
      <w:r w:rsidRPr="009B75E6">
        <w:rPr>
          <w:color w:val="000000"/>
          <w:sz w:val="28"/>
          <w:lang w:val="ru-RU"/>
        </w:rPr>
        <w:t xml:space="preserve">-, </w:t>
      </w:r>
      <w:proofErr w:type="spellStart"/>
      <w:r w:rsidRPr="009B75E6">
        <w:rPr>
          <w:color w:val="000000"/>
          <w:sz w:val="28"/>
          <w:lang w:val="ru-RU"/>
        </w:rPr>
        <w:t>космо</w:t>
      </w:r>
      <w:proofErr w:type="spellEnd"/>
      <w:r w:rsidRPr="009B75E6">
        <w:rPr>
          <w:color w:val="000000"/>
          <w:sz w:val="28"/>
          <w:lang w:val="ru-RU"/>
        </w:rPr>
        <w:t xml:space="preserve">-фотоматериалы, </w:t>
      </w:r>
      <w:proofErr w:type="spellStart"/>
      <w:r w:rsidRPr="009B75E6">
        <w:rPr>
          <w:color w:val="000000"/>
          <w:sz w:val="28"/>
          <w:lang w:val="ru-RU"/>
        </w:rPr>
        <w:t>топооснова</w:t>
      </w:r>
      <w:proofErr w:type="spellEnd"/>
      <w:r w:rsidRPr="009B75E6">
        <w:rPr>
          <w:color w:val="000000"/>
          <w:sz w:val="28"/>
          <w:lang w:val="ru-RU"/>
        </w:rPr>
        <w:t>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5) каталоги координат скважин, горных выработок, привязки профилей и пунктов </w:t>
      </w:r>
      <w:proofErr w:type="spellStart"/>
      <w:r w:rsidRPr="009B75E6">
        <w:rPr>
          <w:color w:val="000000"/>
          <w:sz w:val="28"/>
          <w:lang w:val="ru-RU"/>
        </w:rPr>
        <w:t>топосети</w:t>
      </w:r>
      <w:proofErr w:type="spellEnd"/>
      <w:r w:rsidRPr="009B75E6">
        <w:rPr>
          <w:color w:val="000000"/>
          <w:sz w:val="28"/>
          <w:lang w:val="ru-RU"/>
        </w:rPr>
        <w:t xml:space="preserve"> для геохимических, геофизических работ и других целей;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6</w:t>
      </w:r>
      <w:r w:rsidRPr="009B75E6">
        <w:rPr>
          <w:color w:val="000000"/>
          <w:sz w:val="28"/>
          <w:lang w:val="ru-RU"/>
        </w:rPr>
        <w:t>) каталоги геофизических, геохимических и гидрогеохимических аномалий;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7) результаты всех видов анализов, испытаний и лабораторных исследований;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8) спектрограммы;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9) описание шлифов, аншлифов;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10) описание фауны, флоры и споро-пыльц</w:t>
      </w:r>
      <w:r w:rsidRPr="009B75E6">
        <w:rPr>
          <w:color w:val="000000"/>
          <w:sz w:val="28"/>
          <w:lang w:val="ru-RU"/>
        </w:rPr>
        <w:t>евого комплекса;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11) диаграмма и материалы каротажа, геологических и других исследований скважин;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12) детальные (</w:t>
      </w:r>
      <w:proofErr w:type="spellStart"/>
      <w:r w:rsidRPr="009B75E6">
        <w:rPr>
          <w:color w:val="000000"/>
          <w:sz w:val="28"/>
          <w:lang w:val="ru-RU"/>
        </w:rPr>
        <w:t>прослойные</w:t>
      </w:r>
      <w:proofErr w:type="spellEnd"/>
      <w:r w:rsidRPr="009B75E6">
        <w:rPr>
          <w:color w:val="000000"/>
          <w:sz w:val="28"/>
          <w:lang w:val="ru-RU"/>
        </w:rPr>
        <w:t>) геологические разрезы;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13) колонки (разрезы) по скважинам;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14) карты фактического материала;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15) каме</w:t>
      </w:r>
      <w:r w:rsidRPr="009B75E6">
        <w:rPr>
          <w:color w:val="000000"/>
          <w:sz w:val="28"/>
          <w:lang w:val="ru-RU"/>
        </w:rPr>
        <w:t>нный материал (керн, образцы фауны), дубликаты проб;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16) авторские (рабочие) экземпляры карт геологического содержания;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17) полевые материалы аэрогеофизических исследований, включая: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3" w:name="z62"/>
      <w:bookmarkEnd w:id="5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аналоговые</w:t>
      </w:r>
      <w:proofErr w:type="gramEnd"/>
      <w:r w:rsidRPr="009B75E6">
        <w:rPr>
          <w:color w:val="000000"/>
          <w:sz w:val="28"/>
          <w:lang w:val="ru-RU"/>
        </w:rPr>
        <w:t xml:space="preserve"> диаграммы, ленты и аппаратурные журналы, </w:t>
      </w:r>
      <w:proofErr w:type="spellStart"/>
      <w:r w:rsidRPr="009B75E6">
        <w:rPr>
          <w:color w:val="000000"/>
          <w:sz w:val="28"/>
          <w:lang w:val="ru-RU"/>
        </w:rPr>
        <w:t>аэрограмма</w:t>
      </w:r>
      <w:proofErr w:type="spellEnd"/>
      <w:r w:rsidRPr="009B75E6">
        <w:rPr>
          <w:color w:val="000000"/>
          <w:sz w:val="28"/>
          <w:lang w:val="ru-RU"/>
        </w:rPr>
        <w:t xml:space="preserve"> спектрометров, аэромагнитометров;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магнитовариационные</w:t>
      </w:r>
      <w:proofErr w:type="gramEnd"/>
      <w:r w:rsidRPr="009B75E6">
        <w:rPr>
          <w:color w:val="000000"/>
          <w:sz w:val="28"/>
          <w:lang w:val="ru-RU"/>
        </w:rPr>
        <w:t xml:space="preserve"> ленты и журналы графиков вариаций магнитного поля;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аналоговые</w:t>
      </w:r>
      <w:proofErr w:type="gramEnd"/>
      <w:r w:rsidRPr="009B75E6">
        <w:rPr>
          <w:color w:val="000000"/>
          <w:sz w:val="28"/>
          <w:lang w:val="ru-RU"/>
        </w:rPr>
        <w:t xml:space="preserve"> ленты и другие материалы по контрольно-настроенным операциям с аппаратурой;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копии</w:t>
      </w:r>
      <w:proofErr w:type="gramEnd"/>
      <w:r w:rsidRPr="009B75E6">
        <w:rPr>
          <w:color w:val="000000"/>
          <w:sz w:val="28"/>
          <w:lang w:val="ru-RU"/>
        </w:rPr>
        <w:t xml:space="preserve"> участка съемки на дискетах, </w:t>
      </w:r>
      <w:r w:rsidRPr="009B75E6">
        <w:rPr>
          <w:color w:val="000000"/>
          <w:sz w:val="28"/>
          <w:lang w:val="ru-RU"/>
        </w:rPr>
        <w:t xml:space="preserve">включающие исходные отредактированные данные скоростей счета по дифференциальным каналам, с указанием номера </w:t>
      </w:r>
      <w:r w:rsidRPr="009B75E6">
        <w:rPr>
          <w:color w:val="000000"/>
          <w:sz w:val="28"/>
          <w:lang w:val="ru-RU"/>
        </w:rPr>
        <w:lastRenderedPageBreak/>
        <w:t xml:space="preserve">шкалы и времени накопления, а также модуля полного вектора магнитной индукции с данными </w:t>
      </w:r>
      <w:proofErr w:type="spellStart"/>
      <w:r w:rsidRPr="009B75E6">
        <w:rPr>
          <w:color w:val="000000"/>
          <w:sz w:val="28"/>
          <w:lang w:val="ru-RU"/>
        </w:rPr>
        <w:t>топопривязок</w:t>
      </w:r>
      <w:proofErr w:type="spellEnd"/>
      <w:r w:rsidRPr="009B75E6">
        <w:rPr>
          <w:color w:val="000000"/>
          <w:sz w:val="28"/>
          <w:lang w:val="ru-RU"/>
        </w:rPr>
        <w:t>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топографо</w:t>
      </w:r>
      <w:proofErr w:type="gramEnd"/>
      <w:r w:rsidRPr="009B75E6">
        <w:rPr>
          <w:color w:val="000000"/>
          <w:sz w:val="28"/>
          <w:lang w:val="ru-RU"/>
        </w:rPr>
        <w:t>-геодезические материалы (ради</w:t>
      </w:r>
      <w:r w:rsidRPr="009B75E6">
        <w:rPr>
          <w:color w:val="000000"/>
          <w:sz w:val="28"/>
          <w:lang w:val="ru-RU"/>
        </w:rPr>
        <w:t xml:space="preserve">огеологической привязки, схема залетов </w:t>
      </w:r>
      <w:proofErr w:type="spellStart"/>
      <w:r w:rsidRPr="009B75E6">
        <w:rPr>
          <w:color w:val="000000"/>
          <w:sz w:val="28"/>
          <w:lang w:val="ru-RU"/>
        </w:rPr>
        <w:t>аэромаршрутов</w:t>
      </w:r>
      <w:proofErr w:type="spellEnd"/>
      <w:r w:rsidRPr="009B75E6">
        <w:rPr>
          <w:color w:val="000000"/>
          <w:sz w:val="28"/>
          <w:lang w:val="ru-RU"/>
        </w:rPr>
        <w:t>, паспорта магнитных лент с координатами начала окончания маршрутов);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18) полевые материалы по сейсморазведочным исследованиям, в том числе вертикальному сейсмопрофилированию </w:t>
      </w:r>
      <w:proofErr w:type="spellStart"/>
      <w:r w:rsidRPr="009B75E6">
        <w:rPr>
          <w:color w:val="000000"/>
          <w:sz w:val="28"/>
          <w:lang w:val="ru-RU"/>
        </w:rPr>
        <w:t>сейсмокаротажу</w:t>
      </w:r>
      <w:proofErr w:type="spellEnd"/>
      <w:r w:rsidRPr="009B75E6">
        <w:rPr>
          <w:color w:val="000000"/>
          <w:sz w:val="28"/>
          <w:lang w:val="ru-RU"/>
        </w:rPr>
        <w:t>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ж</w:t>
      </w:r>
      <w:r w:rsidRPr="009B75E6">
        <w:rPr>
          <w:color w:val="000000"/>
          <w:sz w:val="28"/>
          <w:lang w:val="ru-RU"/>
        </w:rPr>
        <w:t>урналы</w:t>
      </w:r>
      <w:proofErr w:type="gramEnd"/>
      <w:r w:rsidRPr="009B75E6">
        <w:rPr>
          <w:color w:val="000000"/>
          <w:sz w:val="28"/>
          <w:lang w:val="ru-RU"/>
        </w:rPr>
        <w:t xml:space="preserve"> регистрации сейсмограмм;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0" w:name="z69"/>
      <w:bookmarkEnd w:id="5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рапорта</w:t>
      </w:r>
      <w:proofErr w:type="gramEnd"/>
      <w:r w:rsidRPr="009B75E6">
        <w:rPr>
          <w:color w:val="000000"/>
          <w:sz w:val="28"/>
          <w:lang w:val="ru-RU"/>
        </w:rPr>
        <w:t xml:space="preserve"> операторов по приемке данных;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схема</w:t>
      </w:r>
      <w:proofErr w:type="gramEnd"/>
      <w:r w:rsidRPr="009B75E6">
        <w:rPr>
          <w:color w:val="000000"/>
          <w:sz w:val="28"/>
          <w:lang w:val="ru-RU"/>
        </w:rPr>
        <w:t xml:space="preserve"> отстрела, </w:t>
      </w:r>
      <w:proofErr w:type="spellStart"/>
      <w:r w:rsidRPr="009B75E6">
        <w:rPr>
          <w:color w:val="000000"/>
          <w:sz w:val="28"/>
          <w:lang w:val="ru-RU"/>
        </w:rPr>
        <w:t>статпоправки</w:t>
      </w:r>
      <w:proofErr w:type="spellEnd"/>
      <w:r w:rsidRPr="009B75E6">
        <w:rPr>
          <w:color w:val="000000"/>
          <w:sz w:val="28"/>
          <w:lang w:val="ru-RU"/>
        </w:rPr>
        <w:t>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временные</w:t>
      </w:r>
      <w:proofErr w:type="gramEnd"/>
      <w:r w:rsidRPr="009B75E6">
        <w:rPr>
          <w:color w:val="000000"/>
          <w:sz w:val="28"/>
          <w:lang w:val="ru-RU"/>
        </w:rPr>
        <w:t xml:space="preserve"> и миграционные разрезы по профилям;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3" w:name="z72"/>
      <w:bookmarkEnd w:id="6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исходный</w:t>
      </w:r>
      <w:proofErr w:type="gramEnd"/>
      <w:r w:rsidRPr="009B75E6">
        <w:rPr>
          <w:color w:val="000000"/>
          <w:sz w:val="28"/>
          <w:lang w:val="ru-RU"/>
        </w:rPr>
        <w:t xml:space="preserve"> полевой материал в виде магнитных лент или уплотненной записи на кассетах;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4" w:name="z73"/>
      <w:bookmarkEnd w:id="6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9B75E6">
        <w:rPr>
          <w:color w:val="000000"/>
          <w:sz w:val="28"/>
          <w:lang w:val="ru-RU"/>
        </w:rPr>
        <w:t xml:space="preserve"> 19) полевые материалы по гравиметрическим исследованиям: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каталоги</w:t>
      </w:r>
      <w:proofErr w:type="gramEnd"/>
      <w:r w:rsidRPr="009B75E6">
        <w:rPr>
          <w:color w:val="000000"/>
          <w:sz w:val="28"/>
          <w:lang w:val="ru-RU"/>
        </w:rPr>
        <w:t xml:space="preserve"> опорных и рядовых гравиметрических пунктов;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жесткая</w:t>
      </w:r>
      <w:proofErr w:type="gramEnd"/>
      <w:r w:rsidRPr="009B75E6">
        <w:rPr>
          <w:color w:val="000000"/>
          <w:sz w:val="28"/>
          <w:lang w:val="ru-RU"/>
        </w:rPr>
        <w:t xml:space="preserve"> основа полевых вариантов карт.</w:t>
      </w:r>
    </w:p>
    <w:bookmarkEnd w:id="66"/>
    <w:p w:rsidR="00826F24" w:rsidRPr="009B75E6" w:rsidRDefault="009B75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B75E6">
        <w:rPr>
          <w:color w:val="FF0000"/>
          <w:sz w:val="28"/>
          <w:lang w:val="ru-RU"/>
        </w:rPr>
        <w:t xml:space="preserve"> Сноска. Пункт 11 с изменением, внесенным приказом Министра индустрии и инфраструктурн</w:t>
      </w:r>
      <w:r w:rsidRPr="009B75E6">
        <w:rPr>
          <w:color w:val="FF0000"/>
          <w:sz w:val="28"/>
          <w:lang w:val="ru-RU"/>
        </w:rPr>
        <w:t xml:space="preserve">ого развития РК от 19.04.2019 </w:t>
      </w:r>
      <w:r w:rsidRPr="009B75E6">
        <w:rPr>
          <w:color w:val="000000"/>
          <w:sz w:val="28"/>
          <w:lang w:val="ru-RU"/>
        </w:rPr>
        <w:t>№ 236</w:t>
      </w:r>
      <w:r w:rsidRPr="009B75E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B75E6">
        <w:rPr>
          <w:lang w:val="ru-RU"/>
        </w:rPr>
        <w:br/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7" w:name="z7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12. Для обеспечения сохранности керна и возможности его просмотра, помещения для хранения керна (</w:t>
      </w:r>
      <w:proofErr w:type="spellStart"/>
      <w:r w:rsidRPr="009B75E6">
        <w:rPr>
          <w:color w:val="000000"/>
          <w:sz w:val="28"/>
          <w:lang w:val="ru-RU"/>
        </w:rPr>
        <w:t>кернохр</w:t>
      </w:r>
      <w:r w:rsidRPr="009B75E6">
        <w:rPr>
          <w:color w:val="000000"/>
          <w:sz w:val="28"/>
          <w:lang w:val="ru-RU"/>
        </w:rPr>
        <w:t>анилища</w:t>
      </w:r>
      <w:proofErr w:type="spellEnd"/>
      <w:r w:rsidRPr="009B75E6">
        <w:rPr>
          <w:color w:val="000000"/>
          <w:sz w:val="28"/>
          <w:lang w:val="ru-RU"/>
        </w:rPr>
        <w:t>) должны быть оборудованы специальными стеллажами, которые устраиваются с расчетом свободного доступа (при необходимости специальной техники) к керновым ящикам.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13. Размещение керна на стеллажах производится согласно нумерации ящиков по каждой</w:t>
      </w:r>
      <w:r w:rsidRPr="009B75E6">
        <w:rPr>
          <w:color w:val="000000"/>
          <w:sz w:val="28"/>
          <w:lang w:val="ru-RU"/>
        </w:rPr>
        <w:t xml:space="preserve"> скважине. Для удобства поиска керна нужных скважин торец ящиков с маркировкой должен быть обращен к проходу между стеллажами. Ящики с керном по каждой скважине укладываются на стеллажах в удобном для изъятия порядке. На торец стеллажа со стороны прохода в</w:t>
      </w:r>
      <w:r w:rsidRPr="009B75E6">
        <w:rPr>
          <w:color w:val="000000"/>
          <w:sz w:val="28"/>
          <w:lang w:val="ru-RU"/>
        </w:rPr>
        <w:t>ывешивается табличка с указанием номера коллекции, участка бурения, номера скважины и года ее проходки.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14. Керн поисковых и картировочных скважин подлежит хранению до утраты своего назначения после проведения детальных работ.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15. Керн скважин </w:t>
      </w:r>
      <w:r w:rsidRPr="009B75E6">
        <w:rPr>
          <w:color w:val="000000"/>
          <w:sz w:val="28"/>
          <w:lang w:val="ru-RU"/>
        </w:rPr>
        <w:t>предварительной и детальной разведки хранится для утверждения подсчета запасов по месторождению, а по месторождениям, на которых подсчет запасов не производится, до сдачи окончательного отчета о разведке в уполномоченный орган или его территориальное подра</w:t>
      </w:r>
      <w:r w:rsidRPr="009B75E6">
        <w:rPr>
          <w:color w:val="000000"/>
          <w:sz w:val="28"/>
          <w:lang w:val="ru-RU"/>
        </w:rPr>
        <w:t xml:space="preserve">зделение. </w:t>
      </w:r>
      <w:r w:rsidRPr="009B75E6">
        <w:rPr>
          <w:color w:val="000000"/>
          <w:sz w:val="28"/>
          <w:lang w:val="ru-RU"/>
        </w:rPr>
        <w:lastRenderedPageBreak/>
        <w:t>После сдачи окончательного отчета о проведенных работах уполномоченным органом или его территориальным подразделением решается вопрос о целесообразности дальнейшего хранения керна.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16. По месторождениям, на которых после утверждения подсчет</w:t>
      </w:r>
      <w:r w:rsidRPr="009B75E6">
        <w:rPr>
          <w:color w:val="000000"/>
          <w:sz w:val="28"/>
          <w:lang w:val="ru-RU"/>
        </w:rPr>
        <w:t xml:space="preserve">а запасов либо государственной регистрации ресурсов и запасов геологоразведочные работы продолжаются, сохраняется керн скважин, наиболее полно характеризующий общее геологическое строение месторождения. Керн по таким скважинам хранится до освещения нижних </w:t>
      </w:r>
      <w:r w:rsidRPr="009B75E6">
        <w:rPr>
          <w:color w:val="000000"/>
          <w:sz w:val="28"/>
          <w:lang w:val="ru-RU"/>
        </w:rPr>
        <w:t>горизонтов месторождения горными работами или до отработки месторождения.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17. После утверждения геологических отчетов и </w:t>
      </w:r>
      <w:proofErr w:type="gramStart"/>
      <w:r w:rsidRPr="009B75E6">
        <w:rPr>
          <w:color w:val="000000"/>
          <w:sz w:val="28"/>
          <w:lang w:val="ru-RU"/>
        </w:rPr>
        <w:t>запасов либо государственной регистрации ресурсов</w:t>
      </w:r>
      <w:proofErr w:type="gramEnd"/>
      <w:r w:rsidRPr="009B75E6">
        <w:rPr>
          <w:color w:val="000000"/>
          <w:sz w:val="28"/>
          <w:lang w:val="ru-RU"/>
        </w:rPr>
        <w:t xml:space="preserve"> и запасов керн или образцы сокращенного керна по скважинам подлежат ликвидации, </w:t>
      </w:r>
      <w:r w:rsidRPr="009B75E6">
        <w:rPr>
          <w:color w:val="000000"/>
          <w:sz w:val="28"/>
          <w:lang w:val="ru-RU"/>
        </w:rPr>
        <w:t>за исключением: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керна</w:t>
      </w:r>
      <w:proofErr w:type="gramEnd"/>
      <w:r w:rsidRPr="009B75E6">
        <w:rPr>
          <w:color w:val="000000"/>
          <w:sz w:val="28"/>
          <w:lang w:val="ru-RU"/>
        </w:rPr>
        <w:t xml:space="preserve"> отдельных опорных скважин, представляющих производственный и научный интерес, в частности для сопоставления с геологическими разрезами других районов и объектов, для монографического описания, для специальных видов исследования;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эталонных</w:t>
      </w:r>
      <w:proofErr w:type="gramEnd"/>
      <w:r w:rsidRPr="009B75E6">
        <w:rPr>
          <w:color w:val="000000"/>
          <w:sz w:val="28"/>
          <w:lang w:val="ru-RU"/>
        </w:rPr>
        <w:t xml:space="preserve"> образцов всех разновидностей пород и руд данного объекта;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5" w:name="z84"/>
      <w:bookmarkEnd w:id="7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керна</w:t>
      </w:r>
      <w:proofErr w:type="gramEnd"/>
      <w:r w:rsidRPr="009B75E6">
        <w:rPr>
          <w:color w:val="000000"/>
          <w:sz w:val="28"/>
          <w:lang w:val="ru-RU"/>
        </w:rPr>
        <w:t xml:space="preserve"> полезного ископаемого в количестве, необходимом для дополнительных технологических и других исследований.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18. Первичная геологическая информация по общераспростран</w:t>
      </w:r>
      <w:r w:rsidRPr="009B75E6">
        <w:rPr>
          <w:color w:val="000000"/>
          <w:sz w:val="28"/>
          <w:lang w:val="ru-RU"/>
        </w:rPr>
        <w:t>енным полезным ископаемым подлежит хранению в виде фотоснимков на искусственных носителях.</w:t>
      </w:r>
    </w:p>
    <w:p w:rsidR="00826F24" w:rsidRPr="009B75E6" w:rsidRDefault="009B75E6">
      <w:pPr>
        <w:spacing w:after="0"/>
        <w:rPr>
          <w:lang w:val="ru-RU"/>
        </w:rPr>
      </w:pPr>
      <w:bookmarkStart w:id="77" w:name="z86"/>
      <w:bookmarkEnd w:id="76"/>
      <w:r w:rsidRPr="009B75E6">
        <w:rPr>
          <w:b/>
          <w:color w:val="000000"/>
          <w:lang w:val="ru-RU"/>
        </w:rPr>
        <w:t xml:space="preserve"> Параграф 2. Порядок хранения вторичной геологической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19. Постоянному хранению подлежат вторичная геологическая информация: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79" w:name="z88"/>
      <w:bookmarkEnd w:id="7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1) отчеты о провед</w:t>
      </w:r>
      <w:r w:rsidRPr="009B75E6">
        <w:rPr>
          <w:color w:val="000000"/>
          <w:sz w:val="28"/>
          <w:lang w:val="ru-RU"/>
        </w:rPr>
        <w:t>ении операций по недропользованию;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2) изданные карты геологического содержания и пояснительные записки к ним, а в случае исключения их из издания авторские оригиналы подготовленных к изданию карт геологического содержания;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1" w:name="z90"/>
      <w:bookmarkEnd w:id="8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3) протоколы комиссий</w:t>
      </w:r>
      <w:r w:rsidRPr="009B75E6">
        <w:rPr>
          <w:color w:val="000000"/>
          <w:sz w:val="28"/>
          <w:lang w:val="ru-RU"/>
        </w:rPr>
        <w:t xml:space="preserve"> по рассмотрению запасов месторождений полезных ископаемых;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2" w:name="z91"/>
      <w:bookmarkEnd w:id="8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4) отчетные и сводные балансы запасов минерального сырья, а также материалы по обеспеченности горнорудных предприятий разведанными запасами;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3" w:name="z92"/>
      <w:bookmarkEnd w:id="8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5) материалы по геологической, гидрогеологи</w:t>
      </w:r>
      <w:r w:rsidRPr="009B75E6">
        <w:rPr>
          <w:color w:val="000000"/>
          <w:sz w:val="28"/>
          <w:lang w:val="ru-RU"/>
        </w:rPr>
        <w:t>ческой, геофизической, геохимической, эколого-геологической изученности (учетные карточки изученности, картограммы изученности, контурные карты, картотека каталожных карточек отчетов);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6) изданные топографические карты;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lastRenderedPageBreak/>
        <w:t>     </w:t>
      </w:r>
      <w:r w:rsidRPr="009B75E6">
        <w:rPr>
          <w:color w:val="000000"/>
          <w:sz w:val="28"/>
          <w:lang w:val="ru-RU"/>
        </w:rPr>
        <w:t xml:space="preserve"> 7) опубликованные моногр</w:t>
      </w:r>
      <w:r w:rsidRPr="009B75E6">
        <w:rPr>
          <w:color w:val="000000"/>
          <w:sz w:val="28"/>
          <w:lang w:val="ru-RU"/>
        </w:rPr>
        <w:t>афии геологического содержания.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6" w:name="z95"/>
      <w:bookmarkEnd w:id="85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20. На внутренней стороне обложки отчета каждой единицы хранения вверху ставится штамп по форме согласно приложению 2 к настоящим Правилам, где указывается количество листов текста, в том числе фотографий, чертежей, р</w:t>
      </w:r>
      <w:r w:rsidRPr="009B75E6">
        <w:rPr>
          <w:color w:val="000000"/>
          <w:sz w:val="28"/>
          <w:lang w:val="ru-RU"/>
        </w:rPr>
        <w:t>исунков и отдельно количество графических приложений. Под штампом указывается количество единиц хранения (количество книг, тетрадей, папок, альбомов).</w:t>
      </w:r>
    </w:p>
    <w:p w:rsidR="00826F24" w:rsidRPr="009B75E6" w:rsidRDefault="009B75E6">
      <w:pPr>
        <w:spacing w:after="0"/>
        <w:rPr>
          <w:lang w:val="ru-RU"/>
        </w:rPr>
      </w:pPr>
      <w:bookmarkStart w:id="87" w:name="z96"/>
      <w:bookmarkEnd w:id="86"/>
      <w:r w:rsidRPr="009B75E6">
        <w:rPr>
          <w:b/>
          <w:color w:val="000000"/>
          <w:lang w:val="ru-RU"/>
        </w:rPr>
        <w:t xml:space="preserve"> Глава 4. Порядок систематизации и обобщения геологической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21. Систематизация геологичес</w:t>
      </w:r>
      <w:r w:rsidRPr="009B75E6">
        <w:rPr>
          <w:color w:val="000000"/>
          <w:sz w:val="28"/>
          <w:lang w:val="ru-RU"/>
        </w:rPr>
        <w:t>ких материалов производится путем ведения каталогов.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22. Каталог предназначен для оперативного поиска сведений о материалах, хранящихся в фондах геологической информации.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23. На каждый принятый на хранение геологический материал первоначально с</w:t>
      </w:r>
      <w:r w:rsidRPr="009B75E6">
        <w:rPr>
          <w:color w:val="000000"/>
          <w:sz w:val="28"/>
          <w:lang w:val="ru-RU"/>
        </w:rPr>
        <w:t>оставляется одна черновая каталожная карточка, которая затем размножается в нужном количестве для построения различных каталогов.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24. В каталожную карточку заносятся библиографические сведения о геологическом материале, которые переносятся с </w:t>
      </w:r>
      <w:r w:rsidRPr="009B75E6">
        <w:rPr>
          <w:color w:val="000000"/>
          <w:sz w:val="28"/>
          <w:lang w:val="ru-RU"/>
        </w:rPr>
        <w:t>титульного листа и со штампа, заполняемого при обработке отчета: инвентарный номер, фамилия и инициалы автора, название материала, место составления, год выпуска отчета, а также количество листов текста, включая фотографии, рисунки и чертежи, количество гр</w:t>
      </w:r>
      <w:r w:rsidRPr="009B75E6">
        <w:rPr>
          <w:color w:val="000000"/>
          <w:sz w:val="28"/>
          <w:lang w:val="ru-RU"/>
        </w:rPr>
        <w:t>афических приложений, книг, папок, тетрадей, альбомов, название организации. Если количество авторов три и более, то указываются фамилии трех первых авторов с добавлением слов "и другие". Должность и профессия автора в карточку не заносятся.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25. При </w:t>
      </w:r>
      <w:r w:rsidRPr="009B75E6">
        <w:rPr>
          <w:color w:val="000000"/>
          <w:sz w:val="28"/>
          <w:lang w:val="ru-RU"/>
        </w:rPr>
        <w:t>составлении каталожной карточки вспомогательные слова указываются в сокращенном виде.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26. Основой построения каталогов являются следующие принципы расположения материала: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1) авторский каталог;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2) предметно-географический каталог;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6" w:name="z105"/>
      <w:bookmarkEnd w:id="9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3)</w:t>
      </w:r>
      <w:r w:rsidRPr="009B75E6">
        <w:rPr>
          <w:color w:val="000000"/>
          <w:sz w:val="28"/>
          <w:lang w:val="ru-RU"/>
        </w:rPr>
        <w:t xml:space="preserve"> каталог месторождений.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7" w:name="z106"/>
      <w:bookmarkEnd w:id="9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27. Основой построения авторского каталога является алфавитный принцип распределения материала. В авторском каталоге карточки располагаются в следующем порядке: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в</w:t>
      </w:r>
      <w:proofErr w:type="gramEnd"/>
      <w:r w:rsidRPr="009B75E6">
        <w:rPr>
          <w:color w:val="000000"/>
          <w:sz w:val="28"/>
          <w:lang w:val="ru-RU"/>
        </w:rPr>
        <w:t xml:space="preserve"> алфавитном порядке по фамилиям авторов; если автор не ука</w:t>
      </w:r>
      <w:r w:rsidRPr="009B75E6">
        <w:rPr>
          <w:color w:val="000000"/>
          <w:sz w:val="28"/>
          <w:lang w:val="ru-RU"/>
        </w:rPr>
        <w:t>зан, то – в алфавитном порядке по названию материала или организации;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при</w:t>
      </w:r>
      <w:proofErr w:type="gramEnd"/>
      <w:r w:rsidRPr="009B75E6">
        <w:rPr>
          <w:color w:val="000000"/>
          <w:sz w:val="28"/>
          <w:lang w:val="ru-RU"/>
        </w:rPr>
        <w:t xml:space="preserve"> одном и том же авторе – в алфавитном порядке по названию материала;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lastRenderedPageBreak/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при</w:t>
      </w:r>
      <w:proofErr w:type="gramEnd"/>
      <w:r w:rsidRPr="009B75E6">
        <w:rPr>
          <w:color w:val="000000"/>
          <w:sz w:val="28"/>
          <w:lang w:val="ru-RU"/>
        </w:rPr>
        <w:t xml:space="preserve"> одинаковом первом слове названия материала – по второму слову названия материала; при одинаковых п</w:t>
      </w:r>
      <w:r w:rsidRPr="009B75E6">
        <w:rPr>
          <w:color w:val="000000"/>
          <w:sz w:val="28"/>
          <w:lang w:val="ru-RU"/>
        </w:rPr>
        <w:t>ервых и вторых словах названия материала – по третьему слову названия материала;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при</w:t>
      </w:r>
      <w:proofErr w:type="gramEnd"/>
      <w:r w:rsidRPr="009B75E6">
        <w:rPr>
          <w:color w:val="000000"/>
          <w:sz w:val="28"/>
          <w:lang w:val="ru-RU"/>
        </w:rPr>
        <w:t xml:space="preserve"> совпадении фамилий авторов – в алфавитном порядке их инициалов.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2" w:name="z111"/>
      <w:bookmarkEnd w:id="10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28. Основой построения предметно-географического каталога является систематизация геологических</w:t>
      </w:r>
      <w:r w:rsidRPr="009B75E6">
        <w:rPr>
          <w:color w:val="000000"/>
          <w:sz w:val="28"/>
          <w:lang w:val="ru-RU"/>
        </w:rPr>
        <w:t xml:space="preserve"> материалов по административно-территориальному принципу.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3" w:name="z112"/>
      <w:bookmarkEnd w:id="10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Основой построения каталога месторождений является принцип систематизации каталожных карточек по месторождениям, названия которых располагаются в алфавитном порядке (отчеты по названию месторо</w:t>
      </w:r>
      <w:r w:rsidRPr="009B75E6">
        <w:rPr>
          <w:color w:val="000000"/>
          <w:sz w:val="28"/>
          <w:lang w:val="ru-RU"/>
        </w:rPr>
        <w:t>ждения располагаются в хронологическом порядке, по мере поступления отчетов на хранение).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4" w:name="z113"/>
      <w:bookmarkEnd w:id="103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29. Каталог составляется по типовой структуре каталога согласно приложению 3 к настоящим Правилам.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30. Каталоги составляются в электронном или бумажном в</w:t>
      </w:r>
      <w:r w:rsidRPr="009B75E6">
        <w:rPr>
          <w:color w:val="000000"/>
          <w:sz w:val="28"/>
          <w:lang w:val="ru-RU"/>
        </w:rPr>
        <w:t>иде.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6" w:name="z115"/>
      <w:bookmarkEnd w:id="10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31. Каталоги в электронном виде составляются в специальном поисковом модуле информационной системы.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32. Для каталогов в бумажном виде в республиканских и территориальных геологических фондах выделяются специальные помещения. Для удобства п</w:t>
      </w:r>
      <w:r w:rsidRPr="009B75E6">
        <w:rPr>
          <w:color w:val="000000"/>
          <w:sz w:val="28"/>
          <w:lang w:val="ru-RU"/>
        </w:rPr>
        <w:t>ользования бумажным каталогом составляются указатели со схемой размещения материалов.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8" w:name="z117"/>
      <w:bookmarkEnd w:id="10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33. Карточки для каждого бумажного каталога расставляются в стандартные ящики, размещенные в специальных шкафах.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09" w:name="z118"/>
      <w:bookmarkEnd w:id="10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В ящиках устанавливаются разделители карточек</w:t>
      </w:r>
      <w:r w:rsidRPr="009B75E6">
        <w:rPr>
          <w:color w:val="000000"/>
          <w:sz w:val="28"/>
          <w:lang w:val="ru-RU"/>
        </w:rPr>
        <w:t xml:space="preserve"> из твердого картона с выступом вверху, на которых указываются заглавные буквы алфавита, начальные слоги фамилий, названия рубрик, названия административно-территориальных подразделений.</w:t>
      </w:r>
    </w:p>
    <w:p w:rsidR="00826F24" w:rsidRPr="009B75E6" w:rsidRDefault="009B75E6">
      <w:pPr>
        <w:spacing w:after="0"/>
        <w:rPr>
          <w:lang w:val="ru-RU"/>
        </w:rPr>
      </w:pPr>
      <w:bookmarkStart w:id="110" w:name="z119"/>
      <w:bookmarkEnd w:id="109"/>
      <w:r w:rsidRPr="009B75E6">
        <w:rPr>
          <w:b/>
          <w:color w:val="000000"/>
          <w:lang w:val="ru-RU"/>
        </w:rPr>
        <w:t xml:space="preserve"> Глава 5. Порядок предоставления геологической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34. О</w:t>
      </w:r>
      <w:r w:rsidRPr="009B75E6">
        <w:rPr>
          <w:color w:val="000000"/>
          <w:sz w:val="28"/>
          <w:lang w:val="ru-RU"/>
        </w:rPr>
        <w:t>ператором обеспечивается открытый доступ к вторичной геологической информации (геологическому отчету), за исключением конфиденциальной информации и геологической информации, содержащей государственные секреты.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2" w:name="z121"/>
      <w:bookmarkEnd w:id="111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35. Вторичная геологическая информация </w:t>
      </w:r>
      <w:r w:rsidRPr="009B75E6">
        <w:rPr>
          <w:color w:val="000000"/>
          <w:sz w:val="28"/>
          <w:lang w:val="ru-RU"/>
        </w:rPr>
        <w:t>предоставляется в пользование на основании заявки на приобретение геологической информации физического или юридического лица по форме согласно приложению 4 к настоящим Правилам в виде копий геологической информации на искусственных носителях в течение пяти</w:t>
      </w:r>
      <w:r w:rsidRPr="009B75E6">
        <w:rPr>
          <w:color w:val="000000"/>
          <w:sz w:val="28"/>
          <w:lang w:val="ru-RU"/>
        </w:rPr>
        <w:t xml:space="preserve"> рабочих дней после оплаты заявителем услуги по копированию геологической информации.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3" w:name="z122"/>
      <w:bookmarkEnd w:id="112"/>
      <w:r>
        <w:rPr>
          <w:color w:val="000000"/>
          <w:sz w:val="28"/>
        </w:rPr>
        <w:lastRenderedPageBreak/>
        <w:t>     </w:t>
      </w:r>
      <w:r w:rsidRPr="009B75E6">
        <w:rPr>
          <w:color w:val="000000"/>
          <w:sz w:val="28"/>
          <w:lang w:val="ru-RU"/>
        </w:rPr>
        <w:t xml:space="preserve"> Физическим и юридическим лицам предоставляется возможность безвозмездно ознакомиться с общей частью геологического отчета для определения необходимости получения ко</w:t>
      </w:r>
      <w:r w:rsidRPr="009B75E6">
        <w:rPr>
          <w:color w:val="000000"/>
          <w:sz w:val="28"/>
          <w:lang w:val="ru-RU"/>
        </w:rPr>
        <w:t>пии полного геологического отчета.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Возможность скачивания с информационной системы полной версии геологического отчета либо заказа его копии на искусственном носителе предоставляется после оплаты физическим или юридическим лицом стоимости услуги копи</w:t>
      </w:r>
      <w:r w:rsidRPr="009B75E6">
        <w:rPr>
          <w:color w:val="000000"/>
          <w:sz w:val="28"/>
          <w:lang w:val="ru-RU"/>
        </w:rPr>
        <w:t>рования геологической информации.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5" w:name="z124"/>
      <w:bookmarkEnd w:id="114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36. Первичная геологическая информация предоставляется в пользование на основании заявки на приобретение геологической информации физического или юридического лица по форме согласно приложению 4 к настоящим Правилам</w:t>
      </w:r>
      <w:r w:rsidRPr="009B75E6">
        <w:rPr>
          <w:color w:val="000000"/>
          <w:sz w:val="28"/>
          <w:lang w:val="ru-RU"/>
        </w:rPr>
        <w:t xml:space="preserve"> в виде дубликатов информации на природных носителях и копий геологической информации на искусственных носителях в течение пяти рабочих дней после оплаты заявителем услуги по копированию геологической информации.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6" w:name="z125"/>
      <w:bookmarkEnd w:id="11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Любое изъятие керна, находящегося на </w:t>
      </w:r>
      <w:r w:rsidRPr="009B75E6">
        <w:rPr>
          <w:color w:val="000000"/>
          <w:sz w:val="28"/>
          <w:lang w:val="ru-RU"/>
        </w:rPr>
        <w:t xml:space="preserve">хранении в </w:t>
      </w:r>
      <w:proofErr w:type="spellStart"/>
      <w:r w:rsidRPr="009B75E6">
        <w:rPr>
          <w:color w:val="000000"/>
          <w:sz w:val="28"/>
          <w:lang w:val="ru-RU"/>
        </w:rPr>
        <w:t>кернохранилище</w:t>
      </w:r>
      <w:proofErr w:type="spellEnd"/>
      <w:r w:rsidRPr="009B75E6">
        <w:rPr>
          <w:color w:val="000000"/>
          <w:sz w:val="28"/>
          <w:lang w:val="ru-RU"/>
        </w:rPr>
        <w:t>, оформляется актом и отмечается в примечании напротив соответствующей записи в каталоге хранения.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7" w:name="z126"/>
      <w:bookmarkEnd w:id="11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37. Услуга по подготовке дубликатов информации на природных носителях и копий геологической информации на искусственных носите</w:t>
      </w:r>
      <w:r w:rsidRPr="009B75E6">
        <w:rPr>
          <w:color w:val="000000"/>
          <w:sz w:val="28"/>
          <w:lang w:val="ru-RU"/>
        </w:rPr>
        <w:t>лях оплачивается получателем информации.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8" w:name="z127"/>
      <w:bookmarkEnd w:id="11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38. Оператор раскрывает полученную конфиденциальную геологическую информацию по истечении пяти лет со дня ее получения (срок конфиденциальности).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19" w:name="z128"/>
      <w:bookmarkEnd w:id="11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По письменному заявлению обладателя лицензии на недрополь</w:t>
      </w:r>
      <w:r w:rsidRPr="009B75E6">
        <w:rPr>
          <w:color w:val="000000"/>
          <w:sz w:val="28"/>
          <w:lang w:val="ru-RU"/>
        </w:rPr>
        <w:t>зование срок конфиденциальности продлевается на период, указанный в заявлении, но не более чем на пять лет. Заявление о таком продлении подается за полгода, но не менее чем за один месяц до истечения первоначального пятилетнего срока конфиденциальности.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9B75E6">
        <w:rPr>
          <w:color w:val="000000"/>
          <w:sz w:val="28"/>
          <w:lang w:val="ru-RU"/>
        </w:rPr>
        <w:t xml:space="preserve"> Геологическая информация, являющаяся конфиденциальной, предоставляется на условиях и с письменного согласия владельца такой геологической информации.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Конфиденциальная геологическая информация предоставляется на основании обязательства о неразглаш</w:t>
      </w:r>
      <w:r w:rsidRPr="009B75E6">
        <w:rPr>
          <w:color w:val="000000"/>
          <w:sz w:val="28"/>
          <w:lang w:val="ru-RU"/>
        </w:rPr>
        <w:t>ении информации по форме согласно приложению 5 к настоящим Правилам.</w:t>
      </w:r>
    </w:p>
    <w:p w:rsidR="00826F24" w:rsidRDefault="009B75E6">
      <w:pPr>
        <w:spacing w:after="0"/>
        <w:jc w:val="both"/>
      </w:pPr>
      <w:bookmarkStart w:id="122" w:name="z131"/>
      <w:bookmarkEnd w:id="121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39. Оцифрованная и интерпретированная Оператором геологическая информация предоставляется на возмездной основе на основании обязательства о неразглашении информации по форме соглас</w:t>
      </w:r>
      <w:r w:rsidRPr="009B75E6">
        <w:rPr>
          <w:color w:val="000000"/>
          <w:sz w:val="28"/>
          <w:lang w:val="ru-RU"/>
        </w:rPr>
        <w:t xml:space="preserve">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виде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геологической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3"/>
        <w:gridCol w:w="3834"/>
      </w:tblGrid>
      <w:tr w:rsidR="00826F24" w:rsidRPr="009B75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826F24" w:rsidRDefault="009B75E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Приложение 1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 xml:space="preserve">к Правилам учета, </w:t>
            </w:r>
            <w:proofErr w:type="gramStart"/>
            <w:r w:rsidRPr="009B75E6">
              <w:rPr>
                <w:color w:val="000000"/>
                <w:sz w:val="20"/>
                <w:lang w:val="ru-RU"/>
              </w:rPr>
              <w:t>хранения,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систематизации</w:t>
            </w:r>
            <w:proofErr w:type="gramEnd"/>
            <w:r w:rsidRPr="009B75E6">
              <w:rPr>
                <w:color w:val="000000"/>
                <w:sz w:val="20"/>
                <w:lang w:val="ru-RU"/>
              </w:rPr>
              <w:t>, обобщения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 предоставления геологической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информации, находящейся в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собственности, а также владении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 пользовании у госуд</w:t>
            </w:r>
            <w:r w:rsidRPr="009B75E6">
              <w:rPr>
                <w:color w:val="000000"/>
                <w:sz w:val="20"/>
                <w:lang w:val="ru-RU"/>
              </w:rPr>
              <w:t>арства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826F24" w:rsidRPr="009B75E6" w:rsidRDefault="009B75E6">
      <w:pPr>
        <w:spacing w:after="0"/>
        <w:rPr>
          <w:lang w:val="ru-RU"/>
        </w:rPr>
      </w:pPr>
      <w:bookmarkStart w:id="123" w:name="z133"/>
      <w:r w:rsidRPr="009B75E6">
        <w:rPr>
          <w:b/>
          <w:color w:val="000000"/>
          <w:lang w:val="ru-RU"/>
        </w:rPr>
        <w:t xml:space="preserve"> Инвентарная книга для записи геологических материалов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8"/>
        <w:gridCol w:w="527"/>
        <w:gridCol w:w="972"/>
        <w:gridCol w:w="200"/>
        <w:gridCol w:w="752"/>
        <w:gridCol w:w="264"/>
        <w:gridCol w:w="699"/>
        <w:gridCol w:w="192"/>
        <w:gridCol w:w="846"/>
        <w:gridCol w:w="217"/>
        <w:gridCol w:w="971"/>
        <w:gridCol w:w="1079"/>
        <w:gridCol w:w="300"/>
        <w:gridCol w:w="900"/>
        <w:gridCol w:w="777"/>
        <w:gridCol w:w="270"/>
        <w:gridCol w:w="276"/>
      </w:tblGrid>
      <w:tr w:rsidR="00826F24" w:rsidRPr="009B75E6">
        <w:trPr>
          <w:trHeight w:val="30"/>
          <w:tblCellSpacing w:w="0" w:type="auto"/>
        </w:trPr>
        <w:tc>
          <w:tcPr>
            <w:tcW w:w="3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24" w:name="z134"/>
            <w:bookmarkEnd w:id="123"/>
            <w:r>
              <w:rPr>
                <w:color w:val="000000"/>
                <w:sz w:val="20"/>
              </w:rPr>
              <w:t>№№ п/п</w:t>
            </w:r>
          </w:p>
        </w:tc>
        <w:bookmarkEnd w:id="124"/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записи</w:t>
            </w:r>
            <w:proofErr w:type="spellEnd"/>
          </w:p>
        </w:tc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Инвентарный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в т о р</w:t>
            </w:r>
          </w:p>
        </w:tc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B75E6">
              <w:rPr>
                <w:color w:val="000000"/>
                <w:sz w:val="20"/>
                <w:lang w:val="ru-RU"/>
              </w:rPr>
              <w:t>Го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д вы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пу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ск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а от че та</w:t>
            </w:r>
          </w:p>
        </w:tc>
        <w:tc>
          <w:tcPr>
            <w:tcW w:w="10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B75E6">
              <w:rPr>
                <w:color w:val="000000"/>
                <w:sz w:val="20"/>
                <w:lang w:val="ru-RU"/>
              </w:rPr>
              <w:t>Количест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во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ед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и ни ц от че 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тексте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 xml:space="preserve">Количество листов текста. Количество </w:t>
            </w:r>
            <w:r w:rsidRPr="009B75E6">
              <w:rPr>
                <w:color w:val="000000"/>
                <w:sz w:val="20"/>
                <w:lang w:val="ru-RU"/>
              </w:rPr>
              <w:t>листов графического приложения</w:t>
            </w:r>
          </w:p>
        </w:tc>
        <w:tc>
          <w:tcPr>
            <w:tcW w:w="10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Название организации, представившей материал, входящий № материала</w:t>
            </w:r>
          </w:p>
        </w:tc>
        <w:tc>
          <w:tcPr>
            <w:tcW w:w="12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 xml:space="preserve">Гр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иф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"с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ек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ре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тн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ост и"</w:t>
            </w:r>
          </w:p>
        </w:tc>
        <w:tc>
          <w:tcPr>
            <w:tcW w:w="5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экземпляров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 xml:space="preserve">Фамилия и инициалы, подпись лица, при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нявшего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материал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 xml:space="preserve">Ос о бы е от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ме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т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ки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B75E6">
              <w:rPr>
                <w:color w:val="000000"/>
                <w:sz w:val="20"/>
                <w:lang w:val="ru-RU"/>
              </w:rPr>
              <w:t>Пр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ме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ча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 xml:space="preserve"> ни е</w:t>
            </w:r>
          </w:p>
        </w:tc>
      </w:tr>
      <w:tr w:rsidR="00826F2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Pr="009B75E6" w:rsidRDefault="00826F2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Pr="009B75E6" w:rsidRDefault="00826F2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Pr="009B75E6" w:rsidRDefault="00826F2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Pr="009B75E6" w:rsidRDefault="00826F2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Pr="009B75E6" w:rsidRDefault="00826F2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Pr="009B75E6" w:rsidRDefault="00826F2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Pr="009B75E6" w:rsidRDefault="00826F24">
            <w:pPr>
              <w:rPr>
                <w:lang w:val="ru-RU"/>
              </w:rPr>
            </w:pPr>
          </w:p>
        </w:tc>
        <w:tc>
          <w:tcPr>
            <w:tcW w:w="5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</w:tr>
      <w:tr w:rsidR="00826F2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Фотографий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рисунков</w:t>
            </w:r>
            <w:proofErr w:type="spellEnd"/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рт</w:t>
            </w:r>
            <w:proofErr w:type="spellEnd"/>
            <w:r>
              <w:rPr>
                <w:color w:val="000000"/>
                <w:sz w:val="20"/>
              </w:rPr>
              <w:t xml:space="preserve"> е </w:t>
            </w:r>
            <w:proofErr w:type="spellStart"/>
            <w:r>
              <w:rPr>
                <w:color w:val="000000"/>
                <w:sz w:val="20"/>
              </w:rPr>
              <w:t>же</w:t>
            </w:r>
            <w:proofErr w:type="spellEnd"/>
            <w:r>
              <w:rPr>
                <w:color w:val="000000"/>
                <w:sz w:val="20"/>
              </w:rPr>
              <w:t xml:space="preserve"> 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6F24" w:rsidRDefault="00826F24"/>
        </w:tc>
      </w:tr>
      <w:tr w:rsidR="00826F24">
        <w:trPr>
          <w:trHeight w:val="30"/>
          <w:tblCellSpacing w:w="0" w:type="auto"/>
        </w:trPr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25" w:name="z137"/>
            <w:r>
              <w:rPr>
                <w:color w:val="000000"/>
                <w:sz w:val="20"/>
              </w:rPr>
              <w:t>1</w:t>
            </w:r>
          </w:p>
        </w:tc>
        <w:bookmarkEnd w:id="125"/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</w:tbl>
    <w:p w:rsidR="00826F24" w:rsidRDefault="009B75E6">
      <w:pPr>
        <w:spacing w:after="0"/>
        <w:jc w:val="both"/>
      </w:pPr>
      <w:bookmarkStart w:id="126" w:name="z1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27" w:name="z139"/>
      <w:bookmarkEnd w:id="12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В инвентарных книгах записи должны быть однотипными: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28" w:name="z140"/>
      <w:bookmarkEnd w:id="12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1) в графе 4 указываются фамилия и инициалы </w:t>
      </w:r>
      <w:r w:rsidRPr="009B75E6">
        <w:rPr>
          <w:color w:val="000000"/>
          <w:sz w:val="28"/>
          <w:lang w:val="ru-RU"/>
        </w:rPr>
        <w:t>автора отчета в именительном падеже, если отчет составлен двумя авторами, то записываются фамилия и инициалы одного автора с добавлением "и другие";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29" w:name="z141"/>
      <w:bookmarkEnd w:id="12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2) в графе 8 для каждой единицы хранения указывается общее количество листов текста, включая листы с </w:t>
      </w:r>
      <w:r w:rsidRPr="009B75E6">
        <w:rPr>
          <w:color w:val="000000"/>
          <w:sz w:val="28"/>
          <w:lang w:val="ru-RU"/>
        </w:rPr>
        <w:t>иллюстрациями, фотографиями, чертежами, рисунками;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30" w:name="z142"/>
      <w:bookmarkEnd w:id="12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3) в графе 9 указывается количество фотографий и рисунков, помещенных в тексте каждой книги;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31" w:name="z143"/>
      <w:bookmarkEnd w:id="13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4) в графе 10 указывается количество чертежей, помещенных в тексте каждой книги;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32" w:name="z144"/>
      <w:bookmarkEnd w:id="13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5) в графе 11</w:t>
      </w:r>
      <w:r w:rsidRPr="009B75E6">
        <w:rPr>
          <w:color w:val="000000"/>
          <w:sz w:val="28"/>
          <w:lang w:val="ru-RU"/>
        </w:rPr>
        <w:t>, кроме общего количества, указывается также количество графических приложений, имеющих ограничительный гриф доступа;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33" w:name="z145"/>
      <w:bookmarkEnd w:id="13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6) в графе 12 указываются название организации, представившей отчет, дата поступления его и входящий номер сопроводительного письма.</w:t>
      </w:r>
      <w:r w:rsidRPr="009B75E6">
        <w:rPr>
          <w:color w:val="000000"/>
          <w:sz w:val="28"/>
          <w:lang w:val="ru-RU"/>
        </w:rPr>
        <w:t xml:space="preserve"> Сюда вносится также входящий номер дополнения и дата сопроводительного письма; запись о внесении дополнений и изменений скрепляется подписью руководителя службы сбора и хранения геологической информации;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34" w:name="z146"/>
      <w:bookmarkEnd w:id="133"/>
      <w:r>
        <w:rPr>
          <w:color w:val="000000"/>
          <w:sz w:val="28"/>
        </w:rPr>
        <w:lastRenderedPageBreak/>
        <w:t>     </w:t>
      </w:r>
      <w:r w:rsidRPr="009B75E6">
        <w:rPr>
          <w:color w:val="000000"/>
          <w:sz w:val="28"/>
          <w:lang w:val="ru-RU"/>
        </w:rPr>
        <w:t xml:space="preserve"> 7) в графе 13 указывается гриф секретности ка</w:t>
      </w:r>
      <w:r w:rsidRPr="009B75E6">
        <w:rPr>
          <w:color w:val="000000"/>
          <w:sz w:val="28"/>
          <w:lang w:val="ru-RU"/>
        </w:rPr>
        <w:t>ждой единицы хранения (книги, тетради, графического приложения);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35" w:name="z147"/>
      <w:bookmarkEnd w:id="13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8) в графе 16 вносятся особые отметки (например, не поступление какого-либо графического приложения отчета и причины такого не поступления, и когда поступит это графическое приложение).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3"/>
        <w:gridCol w:w="3834"/>
      </w:tblGrid>
      <w:tr w:rsidR="00826F24" w:rsidRPr="009B75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Приложение 2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 xml:space="preserve">к Правилам учета, </w:t>
            </w:r>
            <w:proofErr w:type="gramStart"/>
            <w:r w:rsidRPr="009B75E6">
              <w:rPr>
                <w:color w:val="000000"/>
                <w:sz w:val="20"/>
                <w:lang w:val="ru-RU"/>
              </w:rPr>
              <w:t>хранения,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систематизации</w:t>
            </w:r>
            <w:proofErr w:type="gramEnd"/>
            <w:r w:rsidRPr="009B75E6">
              <w:rPr>
                <w:color w:val="000000"/>
                <w:sz w:val="20"/>
                <w:lang w:val="ru-RU"/>
              </w:rPr>
              <w:t>, обобщения 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предоставления геологической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информации, находящейся в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собственности, а также владении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 пользовании у государства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826F24" w:rsidRPr="009B75E6" w:rsidRDefault="009B75E6">
      <w:pPr>
        <w:spacing w:after="0"/>
        <w:rPr>
          <w:lang w:val="ru-RU"/>
        </w:rPr>
      </w:pPr>
      <w:bookmarkStart w:id="136" w:name="z149"/>
      <w:r w:rsidRPr="009B75E6">
        <w:rPr>
          <w:b/>
          <w:color w:val="000000"/>
          <w:lang w:val="ru-RU"/>
        </w:rPr>
        <w:t xml:space="preserve"> Штамп</w:t>
      </w:r>
    </w:p>
    <w:p w:rsidR="00826F24" w:rsidRDefault="009B75E6">
      <w:pPr>
        <w:spacing w:after="0"/>
        <w:jc w:val="both"/>
      </w:pPr>
      <w:bookmarkStart w:id="137" w:name="z150"/>
      <w:bookmarkEnd w:id="13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В данной книге_____ листов текста, в том </w:t>
      </w:r>
      <w:proofErr w:type="gramStart"/>
      <w:r w:rsidRPr="009B75E6">
        <w:rPr>
          <w:color w:val="000000"/>
          <w:sz w:val="28"/>
          <w:lang w:val="ru-RU"/>
        </w:rPr>
        <w:t>числе: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9B75E6">
        <w:rPr>
          <w:color w:val="000000"/>
          <w:sz w:val="28"/>
          <w:lang w:val="ru-RU"/>
        </w:rPr>
        <w:t xml:space="preserve"> фотографий, рисунков______ лист (-а, -</w:t>
      </w:r>
      <w:proofErr w:type="spellStart"/>
      <w:r w:rsidRPr="009B75E6">
        <w:rPr>
          <w:color w:val="000000"/>
          <w:sz w:val="28"/>
          <w:lang w:val="ru-RU"/>
        </w:rPr>
        <w:t>ов</w:t>
      </w:r>
      <w:proofErr w:type="spellEnd"/>
      <w:r w:rsidRPr="009B75E6">
        <w:rPr>
          <w:color w:val="000000"/>
          <w:sz w:val="28"/>
          <w:lang w:val="ru-RU"/>
        </w:rPr>
        <w:t>),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чертежей______ лист (-а, -</w:t>
      </w:r>
      <w:proofErr w:type="spellStart"/>
      <w:r w:rsidRPr="009B75E6">
        <w:rPr>
          <w:color w:val="000000"/>
          <w:sz w:val="28"/>
          <w:lang w:val="ru-RU"/>
        </w:rPr>
        <w:t>ов</w:t>
      </w:r>
      <w:proofErr w:type="spellEnd"/>
      <w:r w:rsidRPr="009B75E6">
        <w:rPr>
          <w:color w:val="000000"/>
          <w:sz w:val="28"/>
          <w:lang w:val="ru-RU"/>
        </w:rPr>
        <w:t>).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графических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приложений</w:t>
      </w:r>
      <w:proofErr w:type="spellEnd"/>
      <w:r>
        <w:rPr>
          <w:color w:val="000000"/>
          <w:sz w:val="28"/>
        </w:rPr>
        <w:t xml:space="preserve">_____ </w:t>
      </w:r>
      <w:proofErr w:type="spellStart"/>
      <w:r>
        <w:rPr>
          <w:color w:val="000000"/>
          <w:sz w:val="28"/>
        </w:rPr>
        <w:t>штук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"_____" ______________ 20______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3"/>
        <w:gridCol w:w="3834"/>
      </w:tblGrid>
      <w:tr w:rsidR="00826F24" w:rsidRPr="009B75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826F24" w:rsidRDefault="009B75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Приложение 3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 xml:space="preserve">к Правилам учета, </w:t>
            </w:r>
            <w:proofErr w:type="gramStart"/>
            <w:r w:rsidRPr="009B75E6">
              <w:rPr>
                <w:color w:val="000000"/>
                <w:sz w:val="20"/>
                <w:lang w:val="ru-RU"/>
              </w:rPr>
              <w:t>хранения,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систематизации</w:t>
            </w:r>
            <w:proofErr w:type="gramEnd"/>
            <w:r w:rsidRPr="009B75E6">
              <w:rPr>
                <w:color w:val="000000"/>
                <w:sz w:val="20"/>
                <w:lang w:val="ru-RU"/>
              </w:rPr>
              <w:t>, обобщения 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пред</w:t>
            </w:r>
            <w:r w:rsidRPr="009B75E6">
              <w:rPr>
                <w:color w:val="000000"/>
                <w:sz w:val="20"/>
                <w:lang w:val="ru-RU"/>
              </w:rPr>
              <w:t>оставления геологической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информации, находящейся в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собственности, а также владении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 пользовании у государства</w:t>
            </w:r>
          </w:p>
        </w:tc>
      </w:tr>
    </w:tbl>
    <w:p w:rsidR="00826F24" w:rsidRPr="009B75E6" w:rsidRDefault="009B75E6">
      <w:pPr>
        <w:spacing w:after="0"/>
        <w:rPr>
          <w:lang w:val="ru-RU"/>
        </w:rPr>
      </w:pPr>
      <w:bookmarkStart w:id="138" w:name="z152"/>
      <w:r w:rsidRPr="009B75E6">
        <w:rPr>
          <w:b/>
          <w:color w:val="000000"/>
          <w:lang w:val="ru-RU"/>
        </w:rPr>
        <w:t xml:space="preserve"> Типовая структура каталога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39" w:name="z153"/>
      <w:bookmarkEnd w:id="13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Структура каталога состоит из следующих разделов: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0" w:name="z154"/>
      <w:bookmarkEnd w:id="13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1. Общая геология: абсолютная геохронология, аэ</w:t>
      </w:r>
      <w:r w:rsidRPr="009B75E6">
        <w:rPr>
          <w:color w:val="000000"/>
          <w:sz w:val="28"/>
          <w:lang w:val="ru-RU"/>
        </w:rPr>
        <w:t xml:space="preserve">росъемка и съемка из космоса, вулканология, геологическая съемка и поиски, геология морская, геоморфология, геохимия, гидрогеология, кора выветривания, литология, металлогения, </w:t>
      </w:r>
      <w:proofErr w:type="spellStart"/>
      <w:r w:rsidRPr="009B75E6">
        <w:rPr>
          <w:color w:val="000000"/>
          <w:sz w:val="28"/>
          <w:lang w:val="ru-RU"/>
        </w:rPr>
        <w:t>минерагения</w:t>
      </w:r>
      <w:proofErr w:type="spellEnd"/>
      <w:r w:rsidRPr="009B75E6">
        <w:rPr>
          <w:color w:val="000000"/>
          <w:sz w:val="28"/>
          <w:lang w:val="ru-RU"/>
        </w:rPr>
        <w:t>, минералогия и кристаллография, палеоботаника, палеогеография, пале</w:t>
      </w:r>
      <w:r w:rsidRPr="009B75E6">
        <w:rPr>
          <w:color w:val="000000"/>
          <w:sz w:val="28"/>
          <w:lang w:val="ru-RU"/>
        </w:rPr>
        <w:t>онтология, петрография, почвоведение, разведочное бурение, стратиграфия, тектоника, четвертичная геология, шахтная и рудничная геология, экспериментальная геология;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1" w:name="z155"/>
      <w:bookmarkEnd w:id="14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2. Гидрогеология: водоснабжение, гидрогеологическая съемка, </w:t>
      </w:r>
      <w:proofErr w:type="spellStart"/>
      <w:r w:rsidRPr="009B75E6">
        <w:rPr>
          <w:color w:val="000000"/>
          <w:sz w:val="28"/>
          <w:lang w:val="ru-RU"/>
        </w:rPr>
        <w:t>гидрогеохимия</w:t>
      </w:r>
      <w:proofErr w:type="spellEnd"/>
      <w:r w:rsidRPr="009B75E6">
        <w:rPr>
          <w:color w:val="000000"/>
          <w:sz w:val="28"/>
          <w:lang w:val="ru-RU"/>
        </w:rPr>
        <w:t>, мел</w:t>
      </w:r>
      <w:r w:rsidRPr="009B75E6">
        <w:rPr>
          <w:color w:val="000000"/>
          <w:sz w:val="28"/>
          <w:lang w:val="ru-RU"/>
        </w:rPr>
        <w:t>иорация, минеральные и термальные воды, лечебные грязи; охрана подземных вод; промышленные стоки (захоронение или сброс), промышленные воды, режим подземных вод, рудничные и шахтные воды, гидрофизика;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2" w:name="z156"/>
      <w:bookmarkEnd w:id="141"/>
      <w:r>
        <w:rPr>
          <w:color w:val="000000"/>
          <w:sz w:val="28"/>
        </w:rPr>
        <w:lastRenderedPageBreak/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3. Инженерная геология: геодинамические пр</w:t>
      </w:r>
      <w:r w:rsidRPr="009B75E6">
        <w:rPr>
          <w:color w:val="000000"/>
          <w:sz w:val="28"/>
          <w:lang w:val="ru-RU"/>
        </w:rPr>
        <w:t>оцессы, геокриология, гидротехнические сооружения, инженерно-геологическая съемка, инженерно-геологические условия разработки месторождения; подземные хранилища;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3" w:name="z157"/>
      <w:bookmarkEnd w:id="14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4. Полезные ископаемые: рубрики раздела даются с учетом специфики поступающих в г</w:t>
      </w:r>
      <w:r w:rsidRPr="009B75E6">
        <w:rPr>
          <w:color w:val="000000"/>
          <w:sz w:val="28"/>
          <w:lang w:val="ru-RU"/>
        </w:rPr>
        <w:t>еологические фонды материалов (виды полезных ископаемых располагаются в алфавитном порядке, а внутри вида полезного ископаемого каталожные карточки располагаются в хронологическом порядке);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4" w:name="z158"/>
      <w:bookmarkEnd w:id="14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5. Геофизика: геотермия, геофизические исследования в</w:t>
      </w:r>
      <w:r w:rsidRPr="009B75E6">
        <w:rPr>
          <w:color w:val="000000"/>
          <w:sz w:val="28"/>
          <w:lang w:val="ru-RU"/>
        </w:rPr>
        <w:t xml:space="preserve"> скважинах, геофизические методы разведки (комплексные), </w:t>
      </w:r>
      <w:proofErr w:type="spellStart"/>
      <w:r w:rsidRPr="009B75E6">
        <w:rPr>
          <w:color w:val="000000"/>
          <w:sz w:val="28"/>
          <w:lang w:val="ru-RU"/>
        </w:rPr>
        <w:t>гравиразведка</w:t>
      </w:r>
      <w:proofErr w:type="spellEnd"/>
      <w:r w:rsidRPr="009B75E6">
        <w:rPr>
          <w:color w:val="000000"/>
          <w:sz w:val="28"/>
          <w:lang w:val="ru-RU"/>
        </w:rPr>
        <w:t>; магниторазведка, сейсмология, сейсморазведка, физические свойства горных пород, физико-химические методы поисков и разведки; электроразведка, ядерно-геофизические методы;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5" w:name="z159"/>
      <w:bookmarkEnd w:id="14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раздел </w:t>
      </w:r>
      <w:r w:rsidRPr="009B75E6">
        <w:rPr>
          <w:color w:val="000000"/>
          <w:sz w:val="28"/>
          <w:lang w:val="ru-RU"/>
        </w:rPr>
        <w:t>6. Техника, технология и методика геологоразведочных работ: отчеты по разработке и совершенствованию оборудования и аппаратуры, применяемые при различных видах исследований, учитываются в рубриках соответствующих разделов: бурение, горные работы и маркшейд</w:t>
      </w:r>
      <w:r w:rsidRPr="009B75E6">
        <w:rPr>
          <w:color w:val="000000"/>
          <w:sz w:val="28"/>
          <w:lang w:val="ru-RU"/>
        </w:rPr>
        <w:t>ерское дело, лабораторные методы исследования (комплексные, химические, физические, физико-химические, ядерно-физические), математические методы в геологии, подсчет запасов, поиски и разведка, техника безопасности, технология переработки минерального сырья</w:t>
      </w:r>
      <w:r w:rsidRPr="009B75E6">
        <w:rPr>
          <w:color w:val="000000"/>
          <w:sz w:val="28"/>
          <w:lang w:val="ru-RU"/>
        </w:rPr>
        <w:t>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6" w:name="z160"/>
      <w:bookmarkEnd w:id="145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7. Экономика. Организация и планирование геологоразведочных работ: геологический контроль, годовые отчеты, кондиции на минеральное сырье, организация геологической службы, планирование и экономика;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7" w:name="z161"/>
      <w:bookmarkEnd w:id="14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8. Научно-техническая </w:t>
      </w:r>
      <w:r w:rsidRPr="009B75E6">
        <w:rPr>
          <w:color w:val="000000"/>
          <w:sz w:val="28"/>
          <w:lang w:val="ru-RU"/>
        </w:rPr>
        <w:t>информация;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8" w:name="z162"/>
      <w:bookmarkEnd w:id="14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gramStart"/>
      <w:r w:rsidRPr="009B75E6">
        <w:rPr>
          <w:color w:val="000000"/>
          <w:sz w:val="28"/>
          <w:lang w:val="ru-RU"/>
        </w:rPr>
        <w:t>раздел</w:t>
      </w:r>
      <w:proofErr w:type="gramEnd"/>
      <w:r w:rsidRPr="009B75E6">
        <w:rPr>
          <w:color w:val="000000"/>
          <w:sz w:val="28"/>
          <w:lang w:val="ru-RU"/>
        </w:rPr>
        <w:t xml:space="preserve"> 9. Библиография: бюллетени и списки фондовых материалов.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49" w:name="z163"/>
      <w:bookmarkEnd w:id="14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Примечание: Внутри каждого раздела каталога карточки располагаются в хронологическом порядке (по мере поступления геологических материалов на хранение).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3"/>
        <w:gridCol w:w="3834"/>
      </w:tblGrid>
      <w:tr w:rsidR="00826F24" w:rsidRPr="009B75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Приложение 4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 xml:space="preserve">к Правилам учета, </w:t>
            </w:r>
            <w:proofErr w:type="gramStart"/>
            <w:r w:rsidRPr="009B75E6">
              <w:rPr>
                <w:color w:val="000000"/>
                <w:sz w:val="20"/>
                <w:lang w:val="ru-RU"/>
              </w:rPr>
              <w:t>хранения,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систематизации</w:t>
            </w:r>
            <w:proofErr w:type="gramEnd"/>
            <w:r w:rsidRPr="009B75E6">
              <w:rPr>
                <w:color w:val="000000"/>
                <w:sz w:val="20"/>
                <w:lang w:val="ru-RU"/>
              </w:rPr>
              <w:t>, обобщения 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предоставления геологической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информации, находящейся в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собственности, а также владении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 пользовании у государства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826F24" w:rsidRPr="009B75E6" w:rsidRDefault="009B75E6">
      <w:pPr>
        <w:spacing w:after="0"/>
        <w:rPr>
          <w:lang w:val="ru-RU"/>
        </w:rPr>
      </w:pPr>
      <w:bookmarkStart w:id="150" w:name="z165"/>
      <w:r w:rsidRPr="009B75E6">
        <w:rPr>
          <w:b/>
          <w:color w:val="000000"/>
          <w:lang w:val="ru-RU"/>
        </w:rPr>
        <w:t xml:space="preserve"> Заявка на приобретение геологической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51" w:name="z166"/>
      <w:bookmarkEnd w:id="15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Национальному оператору</w:t>
      </w:r>
      <w:r w:rsidRPr="009B75E6">
        <w:rPr>
          <w:color w:val="000000"/>
          <w:sz w:val="28"/>
          <w:lang w:val="ru-RU"/>
        </w:rPr>
        <w:t xml:space="preserve"> по сбору, хранению, обработке и предоставлению геологической информации 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9B75E6">
        <w:rPr>
          <w:color w:val="000000"/>
          <w:sz w:val="28"/>
          <w:lang w:val="ru-RU"/>
        </w:rPr>
        <w:t xml:space="preserve"> (</w:t>
      </w:r>
      <w:proofErr w:type="gramEnd"/>
      <w:r w:rsidRPr="009B75E6">
        <w:rPr>
          <w:color w:val="000000"/>
          <w:sz w:val="28"/>
          <w:lang w:val="ru-RU"/>
        </w:rPr>
        <w:t>наименование юридического лица)</w:t>
      </w:r>
    </w:p>
    <w:p w:rsidR="00826F24" w:rsidRDefault="009B75E6">
      <w:pPr>
        <w:spacing w:after="0"/>
        <w:jc w:val="both"/>
      </w:pPr>
      <w:bookmarkStart w:id="152" w:name="z167"/>
      <w:bookmarkEnd w:id="151"/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геологической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23"/>
        <w:gridCol w:w="1568"/>
        <w:gridCol w:w="2291"/>
        <w:gridCol w:w="1999"/>
        <w:gridCol w:w="2239"/>
      </w:tblGrid>
      <w:tr w:rsidR="00826F24">
        <w:trPr>
          <w:trHeight w:val="30"/>
          <w:tblCellSpacing w:w="0" w:type="auto"/>
        </w:trPr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53" w:name="z168"/>
            <w:bookmarkEnd w:id="152"/>
            <w:r>
              <w:rPr>
                <w:color w:val="000000"/>
                <w:sz w:val="20"/>
              </w:rPr>
              <w:lastRenderedPageBreak/>
              <w:t>№</w:t>
            </w:r>
          </w:p>
        </w:tc>
        <w:bookmarkEnd w:id="153"/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Инвентарный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</w:p>
        </w:tc>
        <w:tc>
          <w:tcPr>
            <w:tcW w:w="2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</w:t>
            </w:r>
            <w:r>
              <w:rPr>
                <w:color w:val="000000"/>
                <w:sz w:val="20"/>
              </w:rPr>
              <w:t>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геологической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составления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</w:tr>
      <w:tr w:rsidR="00826F24">
        <w:trPr>
          <w:trHeight w:val="30"/>
          <w:tblCellSpacing w:w="0" w:type="auto"/>
        </w:trPr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54" w:name="z169"/>
            <w:r>
              <w:rPr>
                <w:color w:val="000000"/>
                <w:sz w:val="20"/>
              </w:rPr>
              <w:t>1</w:t>
            </w:r>
          </w:p>
        </w:tc>
        <w:bookmarkEnd w:id="154"/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2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</w:tr>
      <w:tr w:rsidR="00826F24">
        <w:trPr>
          <w:trHeight w:val="30"/>
          <w:tblCellSpacing w:w="0" w:type="auto"/>
        </w:trPr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55" w:name="z170"/>
            <w:r>
              <w:rPr>
                <w:color w:val="000000"/>
                <w:sz w:val="20"/>
              </w:rPr>
              <w:t>2</w:t>
            </w:r>
          </w:p>
        </w:tc>
        <w:bookmarkEnd w:id="155"/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2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</w:tr>
    </w:tbl>
    <w:p w:rsidR="00826F24" w:rsidRPr="009B75E6" w:rsidRDefault="009B75E6">
      <w:pPr>
        <w:spacing w:after="0"/>
        <w:jc w:val="both"/>
        <w:rPr>
          <w:lang w:val="ru-RU"/>
        </w:rPr>
      </w:pPr>
      <w:bookmarkStart w:id="156" w:name="z17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Вид геологической информации: _____________________________________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9B75E6">
        <w:rPr>
          <w:color w:val="000000"/>
          <w:sz w:val="28"/>
          <w:lang w:val="ru-RU"/>
        </w:rPr>
        <w:t xml:space="preserve"> (</w:t>
      </w:r>
      <w:proofErr w:type="gramEnd"/>
      <w:r w:rsidRPr="009B75E6">
        <w:rPr>
          <w:color w:val="000000"/>
          <w:sz w:val="28"/>
          <w:lang w:val="ru-RU"/>
        </w:rPr>
        <w:t>вторичная/первичная)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57" w:name="z172"/>
      <w:bookmarkEnd w:id="15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Тип носителя: </w:t>
      </w:r>
      <w:r w:rsidRPr="009B75E6">
        <w:rPr>
          <w:color w:val="000000"/>
          <w:sz w:val="28"/>
          <w:lang w:val="ru-RU"/>
        </w:rPr>
        <w:t>_____________________________________________________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(искусственный/природный)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Способ оплаты: ___________________________________________________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(счет на оплату/платежная карта/платежный терм</w:t>
      </w:r>
      <w:r w:rsidRPr="009B75E6">
        <w:rPr>
          <w:color w:val="000000"/>
          <w:sz w:val="28"/>
          <w:lang w:val="ru-RU"/>
        </w:rPr>
        <w:t>инал)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Способ приобретения: ______________________________________________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(выгрузка с информационной системы, заказ на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искусственных/природных носителях)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Необходимость достав</w:t>
      </w:r>
      <w:r w:rsidRPr="009B75E6">
        <w:rPr>
          <w:color w:val="000000"/>
          <w:sz w:val="28"/>
          <w:lang w:val="ru-RU"/>
        </w:rPr>
        <w:t>ки: ___________________________________________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(требуется (указать адрес доставки)/не требуется)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_______________________________________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(ФИО (при наличии) физического лица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(подпись, дата)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или наименование юридического лица)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Место печати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3"/>
        <w:gridCol w:w="3834"/>
      </w:tblGrid>
      <w:tr w:rsidR="00826F24" w:rsidRPr="009B75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0"/>
              <w:jc w:val="center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Приложение 5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 xml:space="preserve">к Правилам учета, </w:t>
            </w:r>
            <w:proofErr w:type="gramStart"/>
            <w:r w:rsidRPr="009B75E6">
              <w:rPr>
                <w:color w:val="000000"/>
                <w:sz w:val="20"/>
                <w:lang w:val="ru-RU"/>
              </w:rPr>
              <w:t>хранения,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систематизации</w:t>
            </w:r>
            <w:proofErr w:type="gramEnd"/>
            <w:r w:rsidRPr="009B75E6">
              <w:rPr>
                <w:color w:val="000000"/>
                <w:sz w:val="20"/>
                <w:lang w:val="ru-RU"/>
              </w:rPr>
              <w:t>, обобщения 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предоставления геологической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информации, находящейся в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собственности, а также вл</w:t>
            </w:r>
            <w:r w:rsidRPr="009B75E6">
              <w:rPr>
                <w:color w:val="000000"/>
                <w:sz w:val="20"/>
                <w:lang w:val="ru-RU"/>
              </w:rPr>
              <w:t>адении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и пользовании у государства</w:t>
            </w:r>
            <w:r w:rsidRPr="009B75E6">
              <w:rPr>
                <w:lang w:val="ru-RU"/>
              </w:rPr>
              <w:br/>
            </w:r>
            <w:r w:rsidRPr="009B75E6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826F24" w:rsidRPr="009B75E6" w:rsidRDefault="009B75E6">
      <w:pPr>
        <w:spacing w:after="0"/>
        <w:rPr>
          <w:lang w:val="ru-RU"/>
        </w:rPr>
      </w:pPr>
      <w:bookmarkStart w:id="158" w:name="z174"/>
      <w:r w:rsidRPr="009B75E6">
        <w:rPr>
          <w:b/>
          <w:color w:val="000000"/>
          <w:lang w:val="ru-RU"/>
        </w:rPr>
        <w:t xml:space="preserve"> Обязательство о неразглашении информации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59" w:name="z175"/>
      <w:bookmarkEnd w:id="15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№ _____ от "_______" ______________ 20__ г.</w:t>
      </w:r>
    </w:p>
    <w:p w:rsidR="00826F24" w:rsidRPr="009B75E6" w:rsidRDefault="009B75E6">
      <w:pPr>
        <w:spacing w:after="0"/>
        <w:rPr>
          <w:lang w:val="ru-RU"/>
        </w:rPr>
      </w:pPr>
      <w:bookmarkStart w:id="160" w:name="z176"/>
      <w:bookmarkEnd w:id="159"/>
      <w:r w:rsidRPr="009B75E6">
        <w:rPr>
          <w:b/>
          <w:color w:val="000000"/>
          <w:lang w:val="ru-RU"/>
        </w:rPr>
        <w:t xml:space="preserve"> 1. Предмет обязательства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61" w:name="z177"/>
      <w:bookmarkEnd w:id="16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Перечень конфиденциальной геологической информации или пакета (-</w:t>
      </w:r>
      <w:proofErr w:type="spellStart"/>
      <w:r w:rsidRPr="009B75E6">
        <w:rPr>
          <w:color w:val="000000"/>
          <w:sz w:val="28"/>
          <w:lang w:val="ru-RU"/>
        </w:rPr>
        <w:t>ов</w:t>
      </w:r>
      <w:proofErr w:type="spellEnd"/>
      <w:r w:rsidRPr="009B75E6">
        <w:rPr>
          <w:color w:val="000000"/>
          <w:sz w:val="28"/>
          <w:lang w:val="ru-RU"/>
        </w:rPr>
        <w:t xml:space="preserve">) геологической </w:t>
      </w:r>
      <w:r w:rsidRPr="009B75E6">
        <w:rPr>
          <w:color w:val="000000"/>
          <w:sz w:val="28"/>
          <w:lang w:val="ru-RU"/>
        </w:rPr>
        <w:t>информации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4"/>
        <w:gridCol w:w="6510"/>
        <w:gridCol w:w="1446"/>
      </w:tblGrid>
      <w:tr w:rsidR="00826F24">
        <w:trPr>
          <w:trHeight w:val="30"/>
          <w:tblCellSpacing w:w="0" w:type="auto"/>
        </w:trPr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62" w:name="z178"/>
            <w:bookmarkEnd w:id="161"/>
            <w:r>
              <w:rPr>
                <w:color w:val="000000"/>
                <w:sz w:val="20"/>
              </w:rPr>
              <w:t>№</w:t>
            </w:r>
          </w:p>
        </w:tc>
        <w:bookmarkEnd w:id="162"/>
        <w:tc>
          <w:tcPr>
            <w:tcW w:w="8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Pr="009B75E6" w:rsidRDefault="009B75E6">
            <w:pPr>
              <w:spacing w:after="20"/>
              <w:ind w:left="20"/>
              <w:jc w:val="both"/>
              <w:rPr>
                <w:lang w:val="ru-RU"/>
              </w:rPr>
            </w:pPr>
            <w:r w:rsidRPr="009B75E6">
              <w:rPr>
                <w:color w:val="000000"/>
                <w:sz w:val="20"/>
                <w:lang w:val="ru-RU"/>
              </w:rPr>
              <w:t>Наименование конфиденциальной геологической информации или пакета (-</w:t>
            </w:r>
            <w:proofErr w:type="spellStart"/>
            <w:r w:rsidRPr="009B75E6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Pr="009B75E6">
              <w:rPr>
                <w:color w:val="000000"/>
                <w:sz w:val="20"/>
                <w:lang w:val="ru-RU"/>
              </w:rPr>
              <w:t>) геологической информации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826F24">
        <w:trPr>
          <w:trHeight w:val="30"/>
          <w:tblCellSpacing w:w="0" w:type="auto"/>
        </w:trPr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63" w:name="z179"/>
            <w:r>
              <w:rPr>
                <w:color w:val="000000"/>
                <w:sz w:val="20"/>
              </w:rPr>
              <w:t>1</w:t>
            </w:r>
          </w:p>
        </w:tc>
        <w:bookmarkEnd w:id="163"/>
        <w:tc>
          <w:tcPr>
            <w:tcW w:w="8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</w:tr>
      <w:tr w:rsidR="00826F24">
        <w:trPr>
          <w:trHeight w:val="30"/>
          <w:tblCellSpacing w:w="0" w:type="auto"/>
        </w:trPr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64" w:name="z180"/>
            <w:r>
              <w:rPr>
                <w:color w:val="000000"/>
                <w:sz w:val="20"/>
              </w:rPr>
              <w:t>2</w:t>
            </w:r>
          </w:p>
        </w:tc>
        <w:bookmarkEnd w:id="164"/>
        <w:tc>
          <w:tcPr>
            <w:tcW w:w="8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</w:tr>
      <w:tr w:rsidR="00826F24">
        <w:trPr>
          <w:trHeight w:val="30"/>
          <w:tblCellSpacing w:w="0" w:type="auto"/>
        </w:trPr>
        <w:tc>
          <w:tcPr>
            <w:tcW w:w="2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bookmarkStart w:id="165" w:name="z181"/>
            <w:r>
              <w:rPr>
                <w:color w:val="000000"/>
                <w:sz w:val="20"/>
              </w:rPr>
              <w:lastRenderedPageBreak/>
              <w:t>3</w:t>
            </w:r>
          </w:p>
        </w:tc>
        <w:bookmarkEnd w:id="165"/>
        <w:tc>
          <w:tcPr>
            <w:tcW w:w="8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F24" w:rsidRDefault="009B75E6">
            <w:pPr>
              <w:spacing w:after="0"/>
              <w:jc w:val="both"/>
            </w:pPr>
            <w:r>
              <w:br/>
            </w:r>
          </w:p>
        </w:tc>
      </w:tr>
    </w:tbl>
    <w:p w:rsidR="00826F24" w:rsidRDefault="009B75E6">
      <w:pPr>
        <w:spacing w:after="0"/>
      </w:pPr>
      <w:bookmarkStart w:id="166" w:name="z182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Платежи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геологическую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информацию</w:t>
      </w:r>
      <w:proofErr w:type="spellEnd"/>
    </w:p>
    <w:p w:rsidR="00826F24" w:rsidRPr="009B75E6" w:rsidRDefault="009B75E6">
      <w:pPr>
        <w:spacing w:after="0"/>
        <w:jc w:val="both"/>
        <w:rPr>
          <w:lang w:val="ru-RU"/>
        </w:rPr>
      </w:pPr>
      <w:bookmarkStart w:id="167" w:name="z183"/>
      <w:bookmarkEnd w:id="16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1. Стоимость конфиденциальной геологической информации </w:t>
      </w:r>
      <w:r w:rsidRPr="009B75E6">
        <w:rPr>
          <w:color w:val="000000"/>
          <w:sz w:val="28"/>
          <w:lang w:val="ru-RU"/>
        </w:rPr>
        <w:t>или пакета (-</w:t>
      </w:r>
      <w:proofErr w:type="spellStart"/>
      <w:r w:rsidRPr="009B75E6">
        <w:rPr>
          <w:color w:val="000000"/>
          <w:sz w:val="28"/>
          <w:lang w:val="ru-RU"/>
        </w:rPr>
        <w:t>ов</w:t>
      </w:r>
      <w:proofErr w:type="spellEnd"/>
      <w:r w:rsidRPr="009B75E6">
        <w:rPr>
          <w:color w:val="000000"/>
          <w:sz w:val="28"/>
          <w:lang w:val="ru-RU"/>
        </w:rPr>
        <w:t>) геологической информации составляет ________ (__________) тенге</w:t>
      </w:r>
      <w:proofErr w:type="gramStart"/>
      <w:r w:rsidRPr="009B75E6">
        <w:rPr>
          <w:color w:val="000000"/>
          <w:sz w:val="28"/>
          <w:lang w:val="ru-RU"/>
        </w:rPr>
        <w:t>. прописью</w:t>
      </w:r>
      <w:proofErr w:type="gramEnd"/>
    </w:p>
    <w:p w:rsidR="00826F24" w:rsidRPr="009B75E6" w:rsidRDefault="009B75E6">
      <w:pPr>
        <w:spacing w:after="0"/>
        <w:jc w:val="both"/>
        <w:rPr>
          <w:lang w:val="ru-RU"/>
        </w:rPr>
      </w:pPr>
      <w:bookmarkStart w:id="168" w:name="z184"/>
      <w:bookmarkEnd w:id="16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Оплата производится в течение 10 (десяти) календарных дней со дня подписания данного Обязательства по реквизитам, указанным в пункте 6 настоящего Обязательства</w:t>
      </w:r>
      <w:r w:rsidRPr="009B75E6">
        <w:rPr>
          <w:color w:val="000000"/>
          <w:sz w:val="28"/>
          <w:lang w:val="ru-RU"/>
        </w:rPr>
        <w:t>. В случае неисполнения данного условия, Обязательство считается недействительным.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69" w:name="z185"/>
      <w:bookmarkEnd w:id="16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2. Обязательства пользователя по платежам за геологическую информацию будут считаться выполненными по представлению копии платежного поручения. В платежном поручении д</w:t>
      </w:r>
      <w:r w:rsidRPr="009B75E6">
        <w:rPr>
          <w:color w:val="000000"/>
          <w:sz w:val="28"/>
          <w:lang w:val="ru-RU"/>
        </w:rPr>
        <w:t>олжна быть отметка Банка о проведении платежа.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0" w:name="z186"/>
      <w:bookmarkEnd w:id="16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3. В стоимость геологической информации входят затраты на ее копирование.</w:t>
      </w:r>
    </w:p>
    <w:p w:rsidR="00826F24" w:rsidRPr="009B75E6" w:rsidRDefault="009B75E6">
      <w:pPr>
        <w:spacing w:after="0"/>
        <w:rPr>
          <w:lang w:val="ru-RU"/>
        </w:rPr>
      </w:pPr>
      <w:bookmarkStart w:id="171" w:name="z187"/>
      <w:bookmarkEnd w:id="170"/>
      <w:r w:rsidRPr="009B75E6">
        <w:rPr>
          <w:b/>
          <w:color w:val="000000"/>
          <w:lang w:val="ru-RU"/>
        </w:rPr>
        <w:t xml:space="preserve"> 3. Конфиденциальность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2" w:name="z188"/>
      <w:bookmarkEnd w:id="171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4. Пользователь, в соответствии с законодательством Республики Казахстан, соблюдает условия конфиден</w:t>
      </w:r>
      <w:r w:rsidRPr="009B75E6">
        <w:rPr>
          <w:color w:val="000000"/>
          <w:sz w:val="28"/>
          <w:lang w:val="ru-RU"/>
        </w:rPr>
        <w:t>циальности по всем документам, информации и отчетам, относящимся к предмету настоящего Обязательства.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3" w:name="z189"/>
      <w:bookmarkEnd w:id="172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5. Пользователь, без получения письменного согласия от уполномоченного органа, не вправе раскрывать информацию, касающуюся содержания Обязательства,</w:t>
      </w:r>
      <w:r w:rsidRPr="009B75E6">
        <w:rPr>
          <w:color w:val="000000"/>
          <w:sz w:val="28"/>
          <w:lang w:val="ru-RU"/>
        </w:rPr>
        <w:t xml:space="preserve"> являющуюся конфиденциальной и связанную с реализацией положений настоящего Обязательства, кроме случаев: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4" w:name="z190"/>
      <w:bookmarkEnd w:id="173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1) когда информация используется в ходе судебного разбирательства;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5" w:name="z191"/>
      <w:bookmarkEnd w:id="174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2) когда информация предоставляется налоговым или иным уполномоченным г</w:t>
      </w:r>
      <w:r w:rsidRPr="009B75E6">
        <w:rPr>
          <w:color w:val="000000"/>
          <w:sz w:val="28"/>
          <w:lang w:val="ru-RU"/>
        </w:rPr>
        <w:t>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пользователя, в том числе открытым в иностранных банках за пределами Республики Казахстан.</w:t>
      </w:r>
    </w:p>
    <w:p w:rsidR="00826F24" w:rsidRPr="009B75E6" w:rsidRDefault="009B75E6">
      <w:pPr>
        <w:spacing w:after="0"/>
        <w:rPr>
          <w:lang w:val="ru-RU"/>
        </w:rPr>
      </w:pPr>
      <w:bookmarkStart w:id="176" w:name="z192"/>
      <w:bookmarkEnd w:id="175"/>
      <w:r w:rsidRPr="009B75E6">
        <w:rPr>
          <w:b/>
          <w:color w:val="000000"/>
          <w:lang w:val="ru-RU"/>
        </w:rPr>
        <w:t xml:space="preserve"> 4. Реквизиты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7" w:name="z193"/>
      <w:bookmarkEnd w:id="176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6. 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(наименование организации)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___________________________________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(адрес организации)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БИН*______________________________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IBAN</w:t>
      </w:r>
      <w:r w:rsidRPr="009B75E6">
        <w:rPr>
          <w:color w:val="000000"/>
          <w:sz w:val="28"/>
          <w:lang w:val="ru-RU"/>
        </w:rPr>
        <w:t xml:space="preserve">**: </w:t>
      </w:r>
      <w:r>
        <w:rPr>
          <w:color w:val="000000"/>
          <w:sz w:val="28"/>
        </w:rPr>
        <w:t>KZ</w:t>
      </w:r>
      <w:r w:rsidRPr="009B75E6">
        <w:rPr>
          <w:color w:val="000000"/>
          <w:sz w:val="28"/>
          <w:lang w:val="ru-RU"/>
        </w:rPr>
        <w:t>_________________</w:t>
      </w:r>
      <w:r w:rsidRPr="009B75E6">
        <w:rPr>
          <w:color w:val="000000"/>
          <w:sz w:val="28"/>
          <w:lang w:val="ru-RU"/>
        </w:rPr>
        <w:t>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___________________________________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(наименование банка)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БИК***______________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Тел: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Пользователь: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Я, ___________________________________________________________________,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(Фамилия, имя, отч</w:t>
      </w:r>
      <w:r w:rsidRPr="009B75E6">
        <w:rPr>
          <w:color w:val="000000"/>
          <w:sz w:val="28"/>
          <w:lang w:val="ru-RU"/>
        </w:rPr>
        <w:t>ество (при наличии), должность, наименование организации)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действующий на основании ______________________________________________,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(№ и дата устава, приказа, доверенности)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обязуюсь соблюдать условия конфиденциальности настоящего Обязательства о неразглашении геологической информации и не разглашать третьим лицам, не тиражировать приобретенную мной геологическую информацию.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________________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_________</w:t>
      </w:r>
      <w:r w:rsidRPr="009B75E6">
        <w:rPr>
          <w:color w:val="000000"/>
          <w:sz w:val="28"/>
          <w:lang w:val="ru-RU"/>
        </w:rPr>
        <w:t>________________</w:t>
      </w:r>
      <w:r w:rsidRPr="009B75E6">
        <w:rPr>
          <w:lang w:val="ru-RU"/>
        </w:rPr>
        <w:br/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9B75E6">
        <w:rPr>
          <w:color w:val="000000"/>
          <w:sz w:val="28"/>
          <w:lang w:val="ru-RU"/>
        </w:rPr>
        <w:t xml:space="preserve"> (</w:t>
      </w:r>
      <w:proofErr w:type="gramEnd"/>
      <w:r w:rsidRPr="009B75E6">
        <w:rPr>
          <w:color w:val="000000"/>
          <w:sz w:val="28"/>
          <w:lang w:val="ru-RU"/>
        </w:rPr>
        <w:t xml:space="preserve">дата, подпись)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Место печати (при наличии)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8" w:name="z194"/>
      <w:bookmarkEnd w:id="177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Примечание: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79" w:name="z195"/>
      <w:bookmarkEnd w:id="178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* Бизнес-идентификационный номер.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80" w:name="z196"/>
      <w:bookmarkEnd w:id="179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** Номер банковского счета клиента в банке или в другом финансовом учреждении, присвоенный в соответствии с между</w:t>
      </w:r>
      <w:r w:rsidRPr="009B75E6">
        <w:rPr>
          <w:color w:val="000000"/>
          <w:sz w:val="28"/>
          <w:lang w:val="ru-RU"/>
        </w:rPr>
        <w:t xml:space="preserve">народным стандартом </w:t>
      </w:r>
      <w:r>
        <w:rPr>
          <w:color w:val="000000"/>
          <w:sz w:val="28"/>
        </w:rPr>
        <w:t>ISO</w:t>
      </w:r>
      <w:r w:rsidRPr="009B75E6">
        <w:rPr>
          <w:color w:val="000000"/>
          <w:sz w:val="28"/>
          <w:lang w:val="ru-RU"/>
        </w:rPr>
        <w:t xml:space="preserve"> 13616.</w:t>
      </w:r>
    </w:p>
    <w:p w:rsidR="00826F24" w:rsidRPr="009B75E6" w:rsidRDefault="009B75E6">
      <w:pPr>
        <w:spacing w:after="0"/>
        <w:jc w:val="both"/>
        <w:rPr>
          <w:lang w:val="ru-RU"/>
        </w:rPr>
      </w:pPr>
      <w:bookmarkStart w:id="181" w:name="z197"/>
      <w:bookmarkEnd w:id="180"/>
      <w:r>
        <w:rPr>
          <w:color w:val="000000"/>
          <w:sz w:val="28"/>
        </w:rPr>
        <w:t>     </w:t>
      </w:r>
      <w:r w:rsidRPr="009B75E6">
        <w:rPr>
          <w:color w:val="000000"/>
          <w:sz w:val="28"/>
          <w:lang w:val="ru-RU"/>
        </w:rPr>
        <w:t xml:space="preserve"> ***Банковский идентификационный код.</w:t>
      </w:r>
    </w:p>
    <w:bookmarkEnd w:id="181"/>
    <w:p w:rsidR="00826F24" w:rsidRPr="009B75E6" w:rsidRDefault="009B75E6">
      <w:pPr>
        <w:spacing w:after="0"/>
        <w:rPr>
          <w:lang w:val="ru-RU"/>
        </w:rPr>
      </w:pPr>
      <w:r w:rsidRPr="009B75E6">
        <w:rPr>
          <w:lang w:val="ru-RU"/>
        </w:rPr>
        <w:br/>
      </w:r>
      <w:r w:rsidRPr="009B75E6">
        <w:rPr>
          <w:lang w:val="ru-RU"/>
        </w:rPr>
        <w:br/>
      </w:r>
    </w:p>
    <w:p w:rsidR="00826F24" w:rsidRPr="009B75E6" w:rsidRDefault="009B75E6">
      <w:pPr>
        <w:pStyle w:val="disclaimer"/>
        <w:rPr>
          <w:lang w:val="ru-RU"/>
        </w:rPr>
      </w:pPr>
      <w:r w:rsidRPr="009B75E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26F24" w:rsidRPr="009B75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4"/>
    <w:rsid w:val="00826F24"/>
    <w:rsid w:val="009B75E6"/>
    <w:rsid w:val="00B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65BBB-E614-4469-BFC0-98A1D886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2022-06-17T06:37:00Z</dcterms:created>
  <dcterms:modified xsi:type="dcterms:W3CDTF">2022-06-17T06:37:00Z</dcterms:modified>
</cp:coreProperties>
</file>