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48FD1" w14:textId="77777777" w:rsidR="00AA6807" w:rsidRPr="00D47073" w:rsidRDefault="00AA6807" w:rsidP="00D47073">
      <w:pPr>
        <w:pStyle w:val="20"/>
        <w:shd w:val="clear" w:color="auto" w:fill="auto"/>
        <w:spacing w:before="0" w:line="240" w:lineRule="auto"/>
        <w:ind w:firstLine="0"/>
        <w:jc w:val="both"/>
        <w:rPr>
          <w:bCs/>
          <w:sz w:val="24"/>
          <w:szCs w:val="24"/>
        </w:rPr>
      </w:pPr>
    </w:p>
    <w:p w14:paraId="48B5188E" w14:textId="159E0A9E" w:rsidR="00236650" w:rsidRDefault="00236650" w:rsidP="002C203D">
      <w:pPr>
        <w:tabs>
          <w:tab w:val="left" w:pos="1170"/>
        </w:tabs>
        <w:ind w:firstLine="0"/>
      </w:pPr>
    </w:p>
    <w:p w14:paraId="421978D1" w14:textId="352B25CC" w:rsidR="00120FE0" w:rsidRDefault="00A6087B" w:rsidP="00120FE0">
      <w:pPr>
        <w:widowControl w:val="0"/>
        <w:ind w:firstLine="709"/>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2022</w:t>
      </w:r>
      <w:r w:rsidR="00120FE0" w:rsidRPr="00120FE0">
        <w:rPr>
          <w:rFonts w:ascii="Times New Roman" w:eastAsia="Times New Roman" w:hAnsi="Times New Roman" w:cs="Times New Roman"/>
          <w:b/>
          <w:bCs/>
          <w:sz w:val="24"/>
          <w:szCs w:val="24"/>
          <w:lang w:val="kk-KZ"/>
        </w:rPr>
        <w:t xml:space="preserve"> жылғы </w:t>
      </w:r>
      <w:r w:rsidR="00D11ED4">
        <w:rPr>
          <w:rFonts w:ascii="Times New Roman" w:eastAsia="Times New Roman" w:hAnsi="Times New Roman" w:cs="Times New Roman"/>
          <w:b/>
          <w:bCs/>
          <w:sz w:val="24"/>
          <w:szCs w:val="24"/>
          <w:lang w:val="kk-KZ"/>
        </w:rPr>
        <w:t>мамыр</w:t>
      </w:r>
      <w:r w:rsidR="00120FE0" w:rsidRPr="00120FE0">
        <w:rPr>
          <w:rFonts w:ascii="Times New Roman" w:eastAsia="Times New Roman" w:hAnsi="Times New Roman" w:cs="Times New Roman"/>
          <w:b/>
          <w:bCs/>
          <w:sz w:val="28"/>
          <w:szCs w:val="28"/>
          <w:lang w:val="kk-KZ"/>
        </w:rPr>
        <w:t xml:space="preserve"> </w:t>
      </w:r>
      <w:r w:rsidR="00120FE0" w:rsidRPr="00120FE0">
        <w:rPr>
          <w:rFonts w:ascii="Times New Roman" w:eastAsia="Times New Roman" w:hAnsi="Times New Roman" w:cs="Times New Roman"/>
          <w:b/>
          <w:bCs/>
          <w:sz w:val="24"/>
          <w:szCs w:val="24"/>
          <w:lang w:val="kk-KZ"/>
        </w:rPr>
        <w:t>айындағы шешімдерді қабылдау үдерістері туралы жұртшылықтың ақпаратқа қол жетімділігі бойынша жергілікті атқарушы органдар интернет - ресурстарының жұмыстарына талдау.</w:t>
      </w:r>
    </w:p>
    <w:p w14:paraId="31C78CB7" w14:textId="5376EE8E" w:rsidR="00120FE0" w:rsidRDefault="00120FE0" w:rsidP="00120FE0">
      <w:pPr>
        <w:ind w:firstLine="708"/>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Қазақстан</w:t>
      </w:r>
      <w:r w:rsidR="00392400">
        <w:rPr>
          <w:rFonts w:ascii="Times New Roman" w:eastAsia="Calibri" w:hAnsi="Times New Roman" w:cs="Times New Roman"/>
          <w:b/>
          <w:sz w:val="24"/>
          <w:szCs w:val="24"/>
          <w:lang w:val="kk-KZ"/>
        </w:rPr>
        <w:t xml:space="preserve"> Республикасының </w:t>
      </w:r>
      <w:r w:rsidR="00392400" w:rsidRPr="002A6C65">
        <w:rPr>
          <w:rFonts w:ascii="Times New Roman" w:eastAsia="Calibri" w:hAnsi="Times New Roman" w:cs="Times New Roman"/>
          <w:b/>
          <w:sz w:val="24"/>
          <w:szCs w:val="24"/>
          <w:lang w:val="kk-KZ"/>
        </w:rPr>
        <w:t>Э</w:t>
      </w:r>
      <w:r>
        <w:rPr>
          <w:rFonts w:ascii="Times New Roman" w:eastAsia="Calibri" w:hAnsi="Times New Roman" w:cs="Times New Roman"/>
          <w:b/>
          <w:sz w:val="24"/>
          <w:szCs w:val="24"/>
          <w:lang w:val="kk-KZ"/>
        </w:rPr>
        <w:t>кология, геология және табиғи ресурстар министрлігі Мемлекеттік органдардың интернет-ресурстарында шешімдер қабылдау процестері туралы ақпаратқа халықтың қолжетімділігіне мониторинг жүргізіп, жұртшылықтың пікірін ескергенін атап өтті.</w:t>
      </w:r>
    </w:p>
    <w:p w14:paraId="55C97C47" w14:textId="5A6F479D" w:rsidR="00120FE0" w:rsidRDefault="00120FE0" w:rsidP="00120FE0">
      <w:pPr>
        <w:ind w:firstLine="720"/>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2021 жылғы 3 тамыздағы №286 </w:t>
      </w:r>
      <w:r w:rsidR="0042662F">
        <w:rPr>
          <w:rFonts w:ascii="Times New Roman" w:eastAsia="Calibri" w:hAnsi="Times New Roman" w:cs="Times New Roman"/>
          <w:bCs/>
          <w:sz w:val="24"/>
          <w:szCs w:val="24"/>
          <w:lang w:val="kk-KZ"/>
        </w:rPr>
        <w:t>Қ</w:t>
      </w:r>
      <w:r>
        <w:rPr>
          <w:rFonts w:ascii="Times New Roman" w:eastAsia="Calibri" w:hAnsi="Times New Roman" w:cs="Times New Roman"/>
          <w:bCs/>
          <w:sz w:val="24"/>
          <w:szCs w:val="24"/>
          <w:lang w:val="kk-KZ"/>
        </w:rPr>
        <w:t xml:space="preserve">оғамдық тыңдауларды өткізудің бекітілген қағидаларына сәйкес </w:t>
      </w:r>
      <w:r w:rsidR="00392400">
        <w:rPr>
          <w:rFonts w:ascii="Times New Roman" w:eastAsia="Calibri" w:hAnsi="Times New Roman" w:cs="Times New Roman"/>
          <w:bCs/>
          <w:sz w:val="24"/>
          <w:szCs w:val="24"/>
          <w:lang w:val="kk-KZ"/>
        </w:rPr>
        <w:t xml:space="preserve">а. ж. </w:t>
      </w:r>
      <w:r>
        <w:rPr>
          <w:rFonts w:ascii="Times New Roman" w:eastAsia="Calibri" w:hAnsi="Times New Roman" w:cs="Times New Roman"/>
          <w:bCs/>
          <w:sz w:val="24"/>
          <w:szCs w:val="24"/>
          <w:lang w:val="kk-KZ"/>
        </w:rPr>
        <w:t>19 тамыздан бастап</w:t>
      </w:r>
      <w:r w:rsidR="0042662F">
        <w:rPr>
          <w:rFonts w:ascii="Times New Roman" w:eastAsia="Calibri" w:hAnsi="Times New Roman" w:cs="Times New Roman"/>
          <w:bCs/>
          <w:sz w:val="24"/>
          <w:szCs w:val="24"/>
          <w:lang w:val="kk-KZ"/>
        </w:rPr>
        <w:t>,</w:t>
      </w:r>
      <w:r>
        <w:rPr>
          <w:rFonts w:ascii="Times New Roman" w:eastAsia="Calibri" w:hAnsi="Times New Roman" w:cs="Times New Roman"/>
          <w:bCs/>
          <w:sz w:val="24"/>
          <w:szCs w:val="24"/>
          <w:lang w:val="kk-KZ"/>
        </w:rPr>
        <w:t xml:space="preserve"> </w:t>
      </w:r>
      <w:r w:rsidR="00392400">
        <w:rPr>
          <w:rFonts w:ascii="Times New Roman" w:eastAsia="Calibri" w:hAnsi="Times New Roman" w:cs="Times New Roman"/>
          <w:bCs/>
          <w:sz w:val="24"/>
          <w:szCs w:val="24"/>
          <w:lang w:val="kk-KZ"/>
        </w:rPr>
        <w:t>(http://ecoportal.kz) Бірыңғай экологиялық портал</w:t>
      </w:r>
      <w:r>
        <w:rPr>
          <w:rFonts w:ascii="Times New Roman" w:eastAsia="Calibri" w:hAnsi="Times New Roman" w:cs="Times New Roman"/>
          <w:bCs/>
          <w:sz w:val="24"/>
          <w:szCs w:val="24"/>
          <w:lang w:val="kk-KZ"/>
        </w:rPr>
        <w:t xml:space="preserve">да «Қоғамдық тыңдаулар» айдарында қоғамдық тыңдаулар бойынша ақпаратты орналастыру жұмысы басталғанын атап өтеміз. </w:t>
      </w:r>
    </w:p>
    <w:p w14:paraId="0542ED29" w14:textId="68538413" w:rsidR="005944B4" w:rsidRDefault="005944B4" w:rsidP="005944B4">
      <w:pPr>
        <w:ind w:firstLine="708"/>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Қазақстан Республикасы Экология, геология және табиғи ресурстар министрінің</w:t>
      </w:r>
      <w:r w:rsidR="005D684E">
        <w:rPr>
          <w:rFonts w:ascii="Times New Roman" w:eastAsia="Calibri" w:hAnsi="Times New Roman" w:cs="Times New Roman"/>
          <w:sz w:val="24"/>
          <w:szCs w:val="24"/>
          <w:lang w:val="kk-KZ"/>
        </w:rPr>
        <w:t xml:space="preserve"> м.а. 2021 жылғы 3 тамыздағы №</w:t>
      </w:r>
      <w:r>
        <w:rPr>
          <w:rFonts w:ascii="Times New Roman" w:eastAsia="Calibri" w:hAnsi="Times New Roman" w:cs="Times New Roman"/>
          <w:sz w:val="24"/>
          <w:szCs w:val="24"/>
          <w:lang w:val="kk-KZ"/>
        </w:rPr>
        <w:t xml:space="preserve">286 бұйрығымен бекітілген Қоғамдық тыңдауларды өткізу қағидаларына (бұдан әрі – Қағидалар) сәйкес, облыстардың </w:t>
      </w:r>
      <w:r w:rsidR="005D684E">
        <w:rPr>
          <w:rFonts w:ascii="Times New Roman" w:eastAsia="Calibri" w:hAnsi="Times New Roman" w:cs="Times New Roman"/>
          <w:sz w:val="24"/>
          <w:szCs w:val="24"/>
          <w:lang w:val="kk-KZ"/>
        </w:rPr>
        <w:t xml:space="preserve">(бұдан әрі – облыстардың) және </w:t>
      </w:r>
      <w:r w:rsidR="005D684E" w:rsidRPr="002A6C65">
        <w:rPr>
          <w:rFonts w:ascii="Times New Roman" w:eastAsia="Calibri" w:hAnsi="Times New Roman" w:cs="Times New Roman"/>
          <w:sz w:val="24"/>
          <w:szCs w:val="24"/>
          <w:lang w:val="kk-KZ"/>
        </w:rPr>
        <w:t>р</w:t>
      </w:r>
      <w:r w:rsidRPr="005D684E">
        <w:rPr>
          <w:rFonts w:ascii="Times New Roman" w:eastAsia="Calibri" w:hAnsi="Times New Roman" w:cs="Times New Roman"/>
          <w:sz w:val="24"/>
          <w:szCs w:val="24"/>
          <w:lang w:val="kk-KZ"/>
        </w:rPr>
        <w:t>еспубликалық</w:t>
      </w:r>
      <w:r>
        <w:rPr>
          <w:rFonts w:ascii="Times New Roman" w:eastAsia="Calibri" w:hAnsi="Times New Roman" w:cs="Times New Roman"/>
          <w:sz w:val="24"/>
          <w:szCs w:val="24"/>
          <w:lang w:val="kk-KZ"/>
        </w:rPr>
        <w:t xml:space="preserve"> маңызы бар қалалардың жергілікті атқарушы органдарының (бұдан әрі-ЖАО) Табиғи ресурстар және табиғат пайдалануды </w:t>
      </w:r>
      <w:r w:rsidRPr="002A6C65">
        <w:rPr>
          <w:rFonts w:ascii="Times New Roman" w:eastAsia="Calibri" w:hAnsi="Times New Roman" w:cs="Times New Roman"/>
          <w:sz w:val="24"/>
          <w:szCs w:val="24"/>
          <w:lang w:val="kk-KZ"/>
        </w:rPr>
        <w:t>реттеу</w:t>
      </w:r>
      <w:r w:rsidR="005D684E" w:rsidRPr="002A6C65">
        <w:rPr>
          <w:rFonts w:ascii="Times New Roman" w:eastAsia="Calibri" w:hAnsi="Times New Roman" w:cs="Times New Roman"/>
          <w:sz w:val="24"/>
          <w:szCs w:val="24"/>
          <w:lang w:val="kk-KZ"/>
        </w:rPr>
        <w:t>дің</w:t>
      </w:r>
      <w:r w:rsidRPr="002A6C65">
        <w:rPr>
          <w:rFonts w:ascii="Times New Roman" w:eastAsia="Calibri" w:hAnsi="Times New Roman" w:cs="Times New Roman"/>
          <w:sz w:val="24"/>
          <w:szCs w:val="24"/>
          <w:lang w:val="kk-KZ"/>
        </w:rPr>
        <w:t xml:space="preserve"> аумақтық</w:t>
      </w:r>
      <w:r>
        <w:rPr>
          <w:rFonts w:ascii="Times New Roman" w:eastAsia="Calibri" w:hAnsi="Times New Roman" w:cs="Times New Roman"/>
          <w:sz w:val="24"/>
          <w:szCs w:val="24"/>
          <w:lang w:val="kk-KZ"/>
        </w:rPr>
        <w:t xml:space="preserve"> басқармаларының (</w:t>
      </w:r>
      <w:r w:rsidRPr="002A6C65">
        <w:rPr>
          <w:rFonts w:ascii="Times New Roman" w:eastAsia="Calibri" w:hAnsi="Times New Roman" w:cs="Times New Roman"/>
          <w:sz w:val="24"/>
          <w:szCs w:val="24"/>
          <w:lang w:val="kk-KZ"/>
        </w:rPr>
        <w:t>бұдан әрі – ЖАО) ресми Интернет-ресурстары мониторингінің қорытындылары бойынша</w:t>
      </w:r>
      <w:r w:rsidR="00BD0F19" w:rsidRPr="002A6C65">
        <w:rPr>
          <w:rFonts w:ascii="Times New Roman" w:hAnsi="Times New Roman" w:cs="Times New Roman"/>
          <w:sz w:val="24"/>
          <w:szCs w:val="24"/>
          <w:lang w:val="kk-KZ"/>
        </w:rPr>
        <w:t xml:space="preserve"> орналастырылғаны анықталды</w:t>
      </w:r>
      <w:r w:rsidRPr="002A6C65">
        <w:rPr>
          <w:rFonts w:ascii="Times New Roman" w:eastAsia="Calibri" w:hAnsi="Times New Roman" w:cs="Times New Roman"/>
          <w:sz w:val="24"/>
          <w:szCs w:val="24"/>
          <w:lang w:val="kk-KZ"/>
        </w:rPr>
        <w:t>:</w:t>
      </w:r>
    </w:p>
    <w:p w14:paraId="7390F14B" w14:textId="1350ADFD" w:rsidR="005944B4" w:rsidRDefault="00E50031" w:rsidP="005944B4">
      <w:pPr>
        <w:pStyle w:val="af3"/>
        <w:numPr>
          <w:ilvl w:val="0"/>
          <w:numId w:val="4"/>
        </w:numPr>
        <w:suppressAutoHyphens w:val="0"/>
        <w:ind w:left="993"/>
        <w:rPr>
          <w:rFonts w:ascii="Times New Roman" w:hAnsi="Times New Roman" w:cs="Times New Roman"/>
          <w:sz w:val="24"/>
          <w:szCs w:val="24"/>
          <w:lang w:val="kk-KZ"/>
        </w:rPr>
      </w:pPr>
      <w:r>
        <w:rPr>
          <w:rFonts w:ascii="Times New Roman" w:hAnsi="Times New Roman" w:cs="Times New Roman"/>
          <w:b/>
          <w:sz w:val="24"/>
          <w:szCs w:val="24"/>
          <w:lang w:val="kk-KZ"/>
        </w:rPr>
        <w:t>2</w:t>
      </w:r>
      <w:r w:rsidR="00D11ED4">
        <w:rPr>
          <w:rFonts w:ascii="Times New Roman" w:hAnsi="Times New Roman" w:cs="Times New Roman"/>
          <w:b/>
          <w:sz w:val="24"/>
          <w:szCs w:val="24"/>
          <w:lang w:val="kk-KZ"/>
        </w:rPr>
        <w:t>26</w:t>
      </w:r>
      <w:r w:rsidR="005944B4">
        <w:rPr>
          <w:rFonts w:ascii="Times New Roman" w:hAnsi="Times New Roman" w:cs="Times New Roman"/>
          <w:sz w:val="24"/>
          <w:szCs w:val="24"/>
          <w:lang w:val="kk-KZ"/>
        </w:rPr>
        <w:t xml:space="preserve"> – хабарландыру;</w:t>
      </w:r>
    </w:p>
    <w:p w14:paraId="1A85BB51" w14:textId="556AE606" w:rsidR="005944B4" w:rsidRDefault="00AF6959" w:rsidP="005944B4">
      <w:pPr>
        <w:pStyle w:val="af3"/>
        <w:numPr>
          <w:ilvl w:val="0"/>
          <w:numId w:val="4"/>
        </w:numPr>
        <w:suppressAutoHyphens w:val="0"/>
        <w:ind w:left="993"/>
        <w:rPr>
          <w:rFonts w:ascii="Times New Roman" w:hAnsi="Times New Roman" w:cs="Times New Roman"/>
          <w:sz w:val="24"/>
          <w:szCs w:val="24"/>
          <w:lang w:val="kk-KZ"/>
        </w:rPr>
      </w:pPr>
      <w:r>
        <w:rPr>
          <w:rFonts w:ascii="Times New Roman" w:hAnsi="Times New Roman" w:cs="Times New Roman"/>
          <w:b/>
          <w:sz w:val="24"/>
          <w:szCs w:val="24"/>
          <w:lang w:val="kk-KZ"/>
        </w:rPr>
        <w:t>2</w:t>
      </w:r>
      <w:r w:rsidR="00D11ED4">
        <w:rPr>
          <w:rFonts w:ascii="Times New Roman" w:hAnsi="Times New Roman" w:cs="Times New Roman"/>
          <w:b/>
          <w:sz w:val="24"/>
          <w:szCs w:val="24"/>
          <w:lang w:val="kk-KZ"/>
        </w:rPr>
        <w:t>14</w:t>
      </w:r>
      <w:r w:rsidR="005944B4">
        <w:rPr>
          <w:rFonts w:ascii="Times New Roman" w:hAnsi="Times New Roman" w:cs="Times New Roman"/>
          <w:sz w:val="24"/>
          <w:szCs w:val="24"/>
          <w:lang w:val="kk-KZ"/>
        </w:rPr>
        <w:t xml:space="preserve"> – хаттама.</w:t>
      </w:r>
    </w:p>
    <w:p w14:paraId="176FC9A7" w14:textId="2A478088" w:rsidR="005944B4" w:rsidRPr="0042662F" w:rsidRDefault="005944B4" w:rsidP="005944B4">
      <w:pPr>
        <w:ind w:left="633"/>
        <w:rPr>
          <w:rFonts w:ascii="Times New Roman" w:hAnsi="Times New Roman" w:cs="Times New Roman"/>
          <w:bCs/>
          <w:sz w:val="24"/>
          <w:szCs w:val="24"/>
          <w:lang w:val="kk-KZ"/>
        </w:rPr>
      </w:pPr>
      <w:r>
        <w:rPr>
          <w:rFonts w:ascii="Times New Roman" w:hAnsi="Times New Roman" w:cs="Times New Roman"/>
          <w:sz w:val="24"/>
          <w:szCs w:val="24"/>
          <w:lang w:val="kk-KZ"/>
        </w:rPr>
        <w:t xml:space="preserve">Оның ішінде: </w:t>
      </w:r>
      <w:r w:rsidR="00D11ED4">
        <w:rPr>
          <w:rFonts w:ascii="Times New Roman" w:hAnsi="Times New Roman" w:cs="Times New Roman"/>
          <w:b/>
          <w:sz w:val="24"/>
          <w:szCs w:val="24"/>
          <w:lang w:val="kk-KZ"/>
        </w:rPr>
        <w:t>96</w:t>
      </w:r>
      <w:r>
        <w:rPr>
          <w:rFonts w:ascii="Times New Roman" w:hAnsi="Times New Roman" w:cs="Times New Roman"/>
          <w:b/>
          <w:sz w:val="24"/>
          <w:szCs w:val="24"/>
          <w:lang w:val="kk-KZ"/>
        </w:rPr>
        <w:t xml:space="preserve"> – </w:t>
      </w:r>
      <w:r w:rsidRPr="0042662F">
        <w:rPr>
          <w:rFonts w:ascii="Times New Roman" w:hAnsi="Times New Roman" w:cs="Times New Roman"/>
          <w:bCs/>
          <w:sz w:val="24"/>
          <w:szCs w:val="24"/>
          <w:lang w:val="kk-KZ"/>
        </w:rPr>
        <w:t>бұзушылық</w:t>
      </w:r>
      <w:r>
        <w:rPr>
          <w:rFonts w:ascii="Times New Roman" w:hAnsi="Times New Roman" w:cs="Times New Roman"/>
          <w:bCs/>
          <w:sz w:val="24"/>
          <w:szCs w:val="24"/>
          <w:lang w:val="kk-KZ"/>
        </w:rPr>
        <w:t>:</w:t>
      </w:r>
    </w:p>
    <w:p w14:paraId="3697BA20" w14:textId="6099B10A" w:rsidR="005944B4" w:rsidRDefault="008D4E12" w:rsidP="005944B4">
      <w:pPr>
        <w:pStyle w:val="af3"/>
        <w:numPr>
          <w:ilvl w:val="0"/>
          <w:numId w:val="4"/>
        </w:numPr>
        <w:suppressAutoHyphens w:val="0"/>
        <w:ind w:left="993"/>
        <w:rPr>
          <w:rFonts w:ascii="Times New Roman" w:hAnsi="Times New Roman" w:cs="Times New Roman"/>
          <w:sz w:val="24"/>
          <w:szCs w:val="24"/>
          <w:lang w:val="kk-KZ"/>
        </w:rPr>
      </w:pPr>
      <w:r>
        <w:rPr>
          <w:rFonts w:ascii="Times New Roman" w:hAnsi="Times New Roman" w:cs="Times New Roman"/>
          <w:b/>
          <w:sz w:val="24"/>
          <w:szCs w:val="24"/>
          <w:lang w:val="kk-KZ"/>
        </w:rPr>
        <w:t>3</w:t>
      </w:r>
      <w:r w:rsidR="00D11ED4">
        <w:rPr>
          <w:rFonts w:ascii="Times New Roman" w:hAnsi="Times New Roman" w:cs="Times New Roman"/>
          <w:b/>
          <w:sz w:val="24"/>
          <w:szCs w:val="24"/>
          <w:lang w:val="kk-KZ"/>
        </w:rPr>
        <w:t>9</w:t>
      </w:r>
      <w:r w:rsidR="005944B4">
        <w:rPr>
          <w:rFonts w:ascii="Times New Roman" w:hAnsi="Times New Roman" w:cs="Times New Roman"/>
          <w:sz w:val="24"/>
          <w:szCs w:val="24"/>
          <w:lang w:val="kk-KZ"/>
        </w:rPr>
        <w:t>– хабарландыру бойынша;</w:t>
      </w:r>
    </w:p>
    <w:p w14:paraId="67500E56" w14:textId="0108B4F6" w:rsidR="005944B4" w:rsidRPr="005944B4" w:rsidRDefault="005944B4" w:rsidP="005944B4">
      <w:pPr>
        <w:ind w:firstLine="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25DA7">
        <w:rPr>
          <w:rFonts w:ascii="Times New Roman" w:hAnsi="Times New Roman" w:cs="Times New Roman"/>
          <w:b/>
          <w:sz w:val="24"/>
          <w:szCs w:val="24"/>
        </w:rPr>
        <w:t xml:space="preserve">- </w:t>
      </w:r>
      <w:r w:rsidR="008979CD">
        <w:rPr>
          <w:rFonts w:ascii="Times New Roman" w:hAnsi="Times New Roman" w:cs="Times New Roman"/>
          <w:b/>
          <w:sz w:val="24"/>
          <w:szCs w:val="24"/>
          <w:lang w:val="kk-KZ"/>
        </w:rPr>
        <w:t xml:space="preserve">   </w:t>
      </w:r>
      <w:r w:rsidR="00D11ED4">
        <w:rPr>
          <w:rFonts w:ascii="Times New Roman" w:hAnsi="Times New Roman" w:cs="Times New Roman"/>
          <w:b/>
          <w:sz w:val="24"/>
          <w:szCs w:val="24"/>
          <w:lang w:val="kk-KZ"/>
        </w:rPr>
        <w:t>57</w:t>
      </w:r>
      <w:r>
        <w:rPr>
          <w:rFonts w:ascii="Times New Roman" w:hAnsi="Times New Roman" w:cs="Times New Roman"/>
          <w:sz w:val="24"/>
          <w:szCs w:val="24"/>
          <w:lang w:val="kk-KZ"/>
        </w:rPr>
        <w:t xml:space="preserve"> – хаттама бойынша. </w:t>
      </w:r>
    </w:p>
    <w:tbl>
      <w:tblPr>
        <w:tblpPr w:leftFromText="180" w:rightFromText="180" w:vertAnchor="text" w:horzAnchor="margin" w:tblpXSpec="center" w:tblpY="1379"/>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94"/>
        <w:gridCol w:w="600"/>
        <w:gridCol w:w="448"/>
        <w:gridCol w:w="763"/>
        <w:gridCol w:w="14"/>
        <w:gridCol w:w="582"/>
        <w:gridCol w:w="482"/>
        <w:gridCol w:w="482"/>
        <w:gridCol w:w="541"/>
        <w:gridCol w:w="557"/>
        <w:gridCol w:w="471"/>
        <w:gridCol w:w="491"/>
        <w:gridCol w:w="602"/>
        <w:gridCol w:w="482"/>
        <w:gridCol w:w="592"/>
        <w:gridCol w:w="592"/>
        <w:gridCol w:w="11"/>
        <w:gridCol w:w="600"/>
        <w:gridCol w:w="7"/>
      </w:tblGrid>
      <w:tr w:rsidR="008D4E12" w:rsidRPr="00D47073" w14:paraId="3807CC07" w14:textId="77777777" w:rsidTr="008D4E12">
        <w:trPr>
          <w:trHeight w:val="67"/>
        </w:trPr>
        <w:tc>
          <w:tcPr>
            <w:tcW w:w="238" w:type="dxa"/>
            <w:vMerge w:val="restart"/>
            <w:shd w:val="clear" w:color="auto" w:fill="auto"/>
            <w:vAlign w:val="center"/>
          </w:tcPr>
          <w:p w14:paraId="692F2536" w14:textId="77777777" w:rsidR="008D4E12" w:rsidRPr="005944B4" w:rsidRDefault="008D4E12" w:rsidP="008D4E12">
            <w:pPr>
              <w:widowControl w:val="0"/>
              <w:ind w:left="-35" w:firstLine="0"/>
              <w:jc w:val="center"/>
              <w:rPr>
                <w:rFonts w:ascii="Times New Roman" w:eastAsia="Times New Roman" w:hAnsi="Times New Roman" w:cs="Times New Roman"/>
                <w:b/>
                <w:sz w:val="18"/>
                <w:szCs w:val="18"/>
                <w:lang w:val="kk-KZ" w:eastAsia="ru-RU"/>
              </w:rPr>
            </w:pPr>
          </w:p>
          <w:p w14:paraId="50B381ED" w14:textId="77777777" w:rsidR="008D4E12" w:rsidRPr="000A5A17" w:rsidRDefault="008D4E12" w:rsidP="008D4E12">
            <w:pPr>
              <w:widowControl w:val="0"/>
              <w:ind w:firstLine="0"/>
              <w:jc w:val="center"/>
              <w:rPr>
                <w:rFonts w:ascii="Times New Roman" w:eastAsia="Times New Roman" w:hAnsi="Times New Roman" w:cs="Times New Roman"/>
                <w:b/>
                <w:sz w:val="18"/>
                <w:szCs w:val="18"/>
                <w:lang w:val="kk-KZ" w:eastAsia="ru-RU"/>
              </w:rPr>
            </w:pPr>
            <w:r w:rsidRPr="00D47073">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kk-KZ" w:eastAsia="ru-RU"/>
              </w:rPr>
              <w:t>р</w:t>
            </w:r>
            <w:r w:rsidRPr="00D47073">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kk-KZ" w:eastAsia="ru-RU"/>
              </w:rPr>
              <w:t>с</w:t>
            </w:r>
          </w:p>
        </w:tc>
        <w:tc>
          <w:tcPr>
            <w:tcW w:w="1294" w:type="dxa"/>
            <w:vMerge w:val="restart"/>
            <w:shd w:val="clear" w:color="auto" w:fill="auto"/>
            <w:vAlign w:val="center"/>
          </w:tcPr>
          <w:p w14:paraId="118C3DDD" w14:textId="77777777" w:rsidR="008D4E12" w:rsidRPr="000A5A17" w:rsidRDefault="008D4E12" w:rsidP="008D4E12">
            <w:pPr>
              <w:widowControl w:val="0"/>
              <w:ind w:firstLine="567"/>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ЖАО</w:t>
            </w:r>
          </w:p>
        </w:tc>
        <w:tc>
          <w:tcPr>
            <w:tcW w:w="1825" w:type="dxa"/>
            <w:gridSpan w:val="4"/>
            <w:shd w:val="clear" w:color="auto" w:fill="auto"/>
            <w:vAlign w:val="center"/>
          </w:tcPr>
          <w:p w14:paraId="4C2DF5D1" w14:textId="4B75ED9E"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20"/>
                <w:szCs w:val="24"/>
                <w:lang w:eastAsia="ru-RU"/>
              </w:rPr>
              <w:t>Орналастырылуы</w:t>
            </w:r>
            <w:proofErr w:type="spellEnd"/>
          </w:p>
        </w:tc>
        <w:tc>
          <w:tcPr>
            <w:tcW w:w="6492" w:type="dxa"/>
            <w:gridSpan w:val="14"/>
            <w:vAlign w:val="center"/>
          </w:tcPr>
          <w:p w14:paraId="10661A33" w14:textId="5CC06E26"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20"/>
                <w:szCs w:val="24"/>
                <w:lang w:eastAsia="ru-RU"/>
              </w:rPr>
              <w:t>Бұзушылықтар</w:t>
            </w:r>
            <w:proofErr w:type="spellEnd"/>
          </w:p>
        </w:tc>
      </w:tr>
      <w:tr w:rsidR="008D4E12" w:rsidRPr="00D47073" w14:paraId="223C62FC" w14:textId="77777777" w:rsidTr="008D4E12">
        <w:trPr>
          <w:trHeight w:val="23"/>
        </w:trPr>
        <w:tc>
          <w:tcPr>
            <w:tcW w:w="238" w:type="dxa"/>
            <w:vMerge/>
            <w:shd w:val="clear" w:color="auto" w:fill="auto"/>
            <w:vAlign w:val="center"/>
          </w:tcPr>
          <w:p w14:paraId="1E2AF68C" w14:textId="77777777" w:rsidR="008D4E12" w:rsidRPr="00D47073" w:rsidRDefault="008D4E12" w:rsidP="008D4E12">
            <w:pPr>
              <w:widowControl w:val="0"/>
              <w:ind w:firstLine="567"/>
              <w:jc w:val="center"/>
              <w:rPr>
                <w:rFonts w:ascii="Times New Roman" w:eastAsia="Times New Roman" w:hAnsi="Times New Roman" w:cs="Times New Roman"/>
                <w:sz w:val="18"/>
                <w:szCs w:val="18"/>
                <w:lang w:eastAsia="ru-RU"/>
              </w:rPr>
            </w:pPr>
          </w:p>
        </w:tc>
        <w:tc>
          <w:tcPr>
            <w:tcW w:w="1294" w:type="dxa"/>
            <w:vMerge/>
            <w:shd w:val="clear" w:color="auto" w:fill="auto"/>
            <w:vAlign w:val="center"/>
          </w:tcPr>
          <w:p w14:paraId="71410FB4" w14:textId="77777777" w:rsidR="008D4E12" w:rsidRPr="00D47073" w:rsidRDefault="008D4E12" w:rsidP="008D4E12">
            <w:pPr>
              <w:widowControl w:val="0"/>
              <w:ind w:firstLine="567"/>
              <w:jc w:val="center"/>
              <w:rPr>
                <w:rFonts w:ascii="Times New Roman" w:eastAsia="Times New Roman" w:hAnsi="Times New Roman" w:cs="Times New Roman"/>
                <w:sz w:val="18"/>
                <w:szCs w:val="18"/>
                <w:lang w:eastAsia="ru-RU"/>
              </w:rPr>
            </w:pPr>
          </w:p>
        </w:tc>
        <w:tc>
          <w:tcPr>
            <w:tcW w:w="600" w:type="dxa"/>
            <w:vMerge w:val="restart"/>
            <w:shd w:val="clear" w:color="auto" w:fill="auto"/>
            <w:vAlign w:val="center"/>
          </w:tcPr>
          <w:p w14:paraId="68046B18" w14:textId="77777777"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0"/>
                <w:szCs w:val="24"/>
                <w:lang w:val="kk-KZ" w:eastAsia="ru-RU"/>
              </w:rPr>
              <w:t>Хабарландырулар</w:t>
            </w:r>
          </w:p>
        </w:tc>
        <w:tc>
          <w:tcPr>
            <w:tcW w:w="448" w:type="dxa"/>
            <w:vMerge w:val="restart"/>
            <w:shd w:val="clear" w:color="auto" w:fill="auto"/>
            <w:vAlign w:val="center"/>
          </w:tcPr>
          <w:p w14:paraId="0C8D578E" w14:textId="77777777"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0"/>
                <w:szCs w:val="24"/>
                <w:lang w:val="kk-KZ" w:eastAsia="ru-RU"/>
              </w:rPr>
              <w:t>Хаттамалар</w:t>
            </w:r>
          </w:p>
        </w:tc>
        <w:tc>
          <w:tcPr>
            <w:tcW w:w="763" w:type="dxa"/>
            <w:vMerge w:val="restart"/>
            <w:shd w:val="clear" w:color="auto" w:fill="auto"/>
            <w:vAlign w:val="center"/>
          </w:tcPr>
          <w:p w14:paraId="2564A247" w14:textId="77777777"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6"/>
                <w:szCs w:val="16"/>
                <w:lang w:val="kk-KZ" w:eastAsia="ru-RU"/>
              </w:rPr>
              <w:t>«Қоғамдық тыңдаулар» айдарына сәйкес емес</w:t>
            </w:r>
          </w:p>
        </w:tc>
        <w:tc>
          <w:tcPr>
            <w:tcW w:w="2658" w:type="dxa"/>
            <w:gridSpan w:val="6"/>
            <w:shd w:val="clear" w:color="auto" w:fill="C2D69B"/>
            <w:vAlign w:val="center"/>
          </w:tcPr>
          <w:p w14:paraId="20B24068" w14:textId="77777777" w:rsidR="008D4E12" w:rsidRPr="0042662F" w:rsidRDefault="008D4E12" w:rsidP="008D4E12">
            <w:pPr>
              <w:widowControl w:val="0"/>
              <w:ind w:firstLine="0"/>
              <w:jc w:val="center"/>
              <w:rPr>
                <w:rFonts w:ascii="Times New Roman" w:eastAsia="Times New Roman" w:hAnsi="Times New Roman" w:cs="Times New Roman"/>
                <w:b/>
                <w:i/>
                <w:sz w:val="18"/>
                <w:szCs w:val="18"/>
                <w:lang w:val="kk-KZ" w:eastAsia="ru-RU"/>
              </w:rPr>
            </w:pPr>
            <w:r>
              <w:rPr>
                <w:rFonts w:ascii="Times New Roman" w:eastAsia="Times New Roman" w:hAnsi="Times New Roman" w:cs="Times New Roman"/>
                <w:b/>
                <w:i/>
                <w:sz w:val="18"/>
                <w:szCs w:val="18"/>
                <w:lang w:val="kk-KZ" w:eastAsia="ru-RU"/>
              </w:rPr>
              <w:t>Хабарландырулар</w:t>
            </w:r>
          </w:p>
        </w:tc>
        <w:tc>
          <w:tcPr>
            <w:tcW w:w="3241" w:type="dxa"/>
            <w:gridSpan w:val="7"/>
            <w:shd w:val="clear" w:color="auto" w:fill="92D050"/>
            <w:vAlign w:val="center"/>
          </w:tcPr>
          <w:p w14:paraId="715D9B9D" w14:textId="74BD6CB9"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roofErr w:type="spellStart"/>
            <w:r>
              <w:rPr>
                <w:rFonts w:ascii="Times New Roman" w:eastAsia="Times New Roman" w:hAnsi="Times New Roman" w:cs="Times New Roman"/>
                <w:b/>
                <w:i/>
                <w:sz w:val="20"/>
                <w:szCs w:val="24"/>
                <w:lang w:eastAsia="ru-RU"/>
              </w:rPr>
              <w:t>Хаттамалар</w:t>
            </w:r>
            <w:proofErr w:type="spellEnd"/>
          </w:p>
        </w:tc>
        <w:tc>
          <w:tcPr>
            <w:tcW w:w="607" w:type="dxa"/>
            <w:gridSpan w:val="2"/>
            <w:shd w:val="clear" w:color="auto" w:fill="92D050"/>
            <w:vAlign w:val="center"/>
          </w:tcPr>
          <w:p w14:paraId="2F27BAF7" w14:textId="77777777"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
        </w:tc>
      </w:tr>
      <w:tr w:rsidR="008D4E12" w:rsidRPr="00D47073" w14:paraId="7B8367B1" w14:textId="77777777" w:rsidTr="008D4E12">
        <w:trPr>
          <w:gridAfter w:val="1"/>
          <w:wAfter w:w="7" w:type="dxa"/>
          <w:trHeight w:val="107"/>
        </w:trPr>
        <w:tc>
          <w:tcPr>
            <w:tcW w:w="238" w:type="dxa"/>
            <w:vMerge/>
            <w:shd w:val="clear" w:color="auto" w:fill="auto"/>
            <w:vAlign w:val="center"/>
          </w:tcPr>
          <w:p w14:paraId="01AE1B71" w14:textId="77777777" w:rsidR="008D4E12" w:rsidRPr="00D47073" w:rsidRDefault="008D4E12" w:rsidP="008D4E12">
            <w:pPr>
              <w:widowControl w:val="0"/>
              <w:ind w:firstLine="567"/>
              <w:jc w:val="center"/>
              <w:rPr>
                <w:rFonts w:ascii="Times New Roman" w:eastAsia="Times New Roman" w:hAnsi="Times New Roman" w:cs="Times New Roman"/>
                <w:sz w:val="18"/>
                <w:szCs w:val="18"/>
                <w:lang w:eastAsia="ru-RU"/>
              </w:rPr>
            </w:pPr>
          </w:p>
        </w:tc>
        <w:tc>
          <w:tcPr>
            <w:tcW w:w="1294" w:type="dxa"/>
            <w:vMerge/>
            <w:shd w:val="clear" w:color="auto" w:fill="auto"/>
            <w:vAlign w:val="center"/>
          </w:tcPr>
          <w:p w14:paraId="0F5F72E1" w14:textId="77777777" w:rsidR="008D4E12" w:rsidRPr="00D47073" w:rsidRDefault="008D4E12" w:rsidP="008D4E12">
            <w:pPr>
              <w:widowControl w:val="0"/>
              <w:ind w:firstLine="567"/>
              <w:jc w:val="center"/>
              <w:rPr>
                <w:rFonts w:ascii="Times New Roman" w:eastAsia="Times New Roman" w:hAnsi="Times New Roman" w:cs="Times New Roman"/>
                <w:sz w:val="18"/>
                <w:szCs w:val="18"/>
                <w:lang w:eastAsia="ru-RU"/>
              </w:rPr>
            </w:pPr>
          </w:p>
        </w:tc>
        <w:tc>
          <w:tcPr>
            <w:tcW w:w="600" w:type="dxa"/>
            <w:vMerge/>
            <w:shd w:val="clear" w:color="auto" w:fill="auto"/>
            <w:vAlign w:val="center"/>
          </w:tcPr>
          <w:p w14:paraId="5BC6D763" w14:textId="77777777" w:rsidR="008D4E12" w:rsidRPr="00D47073" w:rsidRDefault="008D4E12" w:rsidP="008D4E12">
            <w:pPr>
              <w:widowControl w:val="0"/>
              <w:ind w:firstLine="0"/>
              <w:jc w:val="center"/>
              <w:rPr>
                <w:rFonts w:ascii="Times New Roman" w:eastAsia="Times New Roman" w:hAnsi="Times New Roman" w:cs="Times New Roman"/>
                <w:sz w:val="18"/>
                <w:szCs w:val="18"/>
                <w:lang w:eastAsia="ru-RU"/>
              </w:rPr>
            </w:pPr>
          </w:p>
        </w:tc>
        <w:tc>
          <w:tcPr>
            <w:tcW w:w="448" w:type="dxa"/>
            <w:vMerge/>
            <w:shd w:val="clear" w:color="auto" w:fill="auto"/>
            <w:vAlign w:val="center"/>
          </w:tcPr>
          <w:p w14:paraId="7641E3E7" w14:textId="77777777" w:rsidR="008D4E12" w:rsidRPr="00D47073" w:rsidRDefault="008D4E12" w:rsidP="008D4E12">
            <w:pPr>
              <w:widowControl w:val="0"/>
              <w:ind w:firstLine="0"/>
              <w:jc w:val="center"/>
              <w:rPr>
                <w:rFonts w:ascii="Times New Roman" w:eastAsia="Times New Roman" w:hAnsi="Times New Roman" w:cs="Times New Roman"/>
                <w:sz w:val="18"/>
                <w:szCs w:val="18"/>
                <w:lang w:eastAsia="ru-RU"/>
              </w:rPr>
            </w:pPr>
          </w:p>
        </w:tc>
        <w:tc>
          <w:tcPr>
            <w:tcW w:w="763" w:type="dxa"/>
            <w:vMerge/>
            <w:shd w:val="clear" w:color="auto" w:fill="auto"/>
            <w:vAlign w:val="center"/>
          </w:tcPr>
          <w:p w14:paraId="58D1072F" w14:textId="77777777" w:rsidR="008D4E12" w:rsidRPr="00D47073" w:rsidRDefault="008D4E12" w:rsidP="008D4E12">
            <w:pPr>
              <w:widowControl w:val="0"/>
              <w:ind w:firstLine="0"/>
              <w:jc w:val="center"/>
              <w:rPr>
                <w:rFonts w:ascii="Times New Roman" w:eastAsia="Times New Roman" w:hAnsi="Times New Roman" w:cs="Times New Roman"/>
                <w:sz w:val="18"/>
                <w:szCs w:val="18"/>
                <w:lang w:eastAsia="ru-RU"/>
              </w:rPr>
            </w:pPr>
          </w:p>
        </w:tc>
        <w:tc>
          <w:tcPr>
            <w:tcW w:w="596" w:type="dxa"/>
            <w:gridSpan w:val="2"/>
            <w:shd w:val="clear" w:color="auto" w:fill="C2D69B"/>
            <w:vAlign w:val="center"/>
          </w:tcPr>
          <w:p w14:paraId="660D7010" w14:textId="7F162C3C" w:rsidR="008D4E12" w:rsidRPr="00BD0F19" w:rsidRDefault="008D4E12" w:rsidP="008D4E12">
            <w:pPr>
              <w:widowControl w:val="0"/>
              <w:ind w:firstLine="0"/>
              <w:jc w:val="center"/>
              <w:rPr>
                <w:rFonts w:ascii="Times New Roman" w:eastAsia="Times New Roman" w:hAnsi="Times New Roman" w:cs="Times New Roman"/>
                <w:sz w:val="18"/>
                <w:szCs w:val="18"/>
                <w:lang w:eastAsia="ru-RU"/>
              </w:rPr>
            </w:pPr>
            <w:r w:rsidRPr="005D70E3">
              <w:rPr>
                <w:rFonts w:ascii="Times New Roman" w:eastAsia="Times New Roman" w:hAnsi="Times New Roman" w:cs="Times New Roman"/>
                <w:sz w:val="16"/>
                <w:szCs w:val="16"/>
                <w:lang w:val="kk-KZ" w:eastAsia="ru-RU"/>
              </w:rPr>
              <w:t>Хабарландың болмауы</w:t>
            </w:r>
          </w:p>
        </w:tc>
        <w:tc>
          <w:tcPr>
            <w:tcW w:w="482" w:type="dxa"/>
            <w:shd w:val="clear" w:color="auto" w:fill="C2D69B"/>
            <w:vAlign w:val="center"/>
          </w:tcPr>
          <w:p w14:paraId="2C90F56C" w14:textId="77777777"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6"/>
                <w:szCs w:val="16"/>
                <w:lang w:val="kk-KZ" w:eastAsia="ru-RU"/>
              </w:rPr>
              <w:t>Өткен күнмен орналастырылған</w:t>
            </w:r>
          </w:p>
        </w:tc>
        <w:tc>
          <w:tcPr>
            <w:tcW w:w="482" w:type="dxa"/>
            <w:shd w:val="clear" w:color="auto" w:fill="C2D69B"/>
            <w:vAlign w:val="center"/>
          </w:tcPr>
          <w:p w14:paraId="50240162" w14:textId="77777777" w:rsidR="008D4E12" w:rsidRPr="00D47073" w:rsidRDefault="008D4E12" w:rsidP="008D4E12">
            <w:pPr>
              <w:widowControl w:val="0"/>
              <w:spacing w:after="160" w:line="259" w:lineRule="auto"/>
              <w:ind w:firstLine="0"/>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6"/>
                <w:szCs w:val="16"/>
                <w:lang w:eastAsia="ru-RU"/>
              </w:rPr>
              <w:t>бір</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жұмыс</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күнінен</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артық</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алған</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күннен</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бастап</w:t>
            </w:r>
            <w:proofErr w:type="spellEnd"/>
            <w:r>
              <w:rPr>
                <w:rFonts w:ascii="Times New Roman" w:eastAsia="Times New Roman" w:hAnsi="Times New Roman" w:cs="Times New Roman"/>
                <w:b/>
                <w:sz w:val="16"/>
                <w:szCs w:val="16"/>
                <w:lang w:eastAsia="ru-RU"/>
              </w:rPr>
              <w:t xml:space="preserve"> </w:t>
            </w:r>
            <w:proofErr w:type="spellStart"/>
            <w:r>
              <w:rPr>
                <w:rFonts w:ascii="Times New Roman" w:eastAsia="Times New Roman" w:hAnsi="Times New Roman" w:cs="Times New Roman"/>
                <w:b/>
                <w:sz w:val="16"/>
                <w:szCs w:val="16"/>
                <w:lang w:eastAsia="ru-RU"/>
              </w:rPr>
              <w:t>орналастырылған</w:t>
            </w:r>
            <w:proofErr w:type="spellEnd"/>
          </w:p>
        </w:tc>
        <w:tc>
          <w:tcPr>
            <w:tcW w:w="541" w:type="dxa"/>
            <w:shd w:val="clear" w:color="auto" w:fill="C2D69B"/>
            <w:vAlign w:val="center"/>
          </w:tcPr>
          <w:p w14:paraId="1055DB94" w14:textId="6B6C7E1E"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6"/>
                <w:szCs w:val="16"/>
                <w:lang w:val="kk-KZ" w:eastAsia="ru-RU"/>
              </w:rPr>
              <w:t>Мерзімдерді бұзу</w:t>
            </w:r>
            <w:r>
              <w:rPr>
                <w:rFonts w:ascii="Times New Roman" w:eastAsia="Times New Roman" w:hAnsi="Times New Roman" w:cs="Times New Roman"/>
                <w:b/>
                <w:sz w:val="16"/>
                <w:szCs w:val="16"/>
                <w:lang w:eastAsia="ru-RU"/>
              </w:rPr>
              <w:t xml:space="preserve"> (30 </w:t>
            </w:r>
            <w:proofErr w:type="spellStart"/>
            <w:r w:rsidRPr="005D70E3">
              <w:rPr>
                <w:rFonts w:ascii="Times New Roman" w:eastAsia="Times New Roman" w:hAnsi="Times New Roman" w:cs="Times New Roman"/>
                <w:b/>
                <w:sz w:val="16"/>
                <w:szCs w:val="16"/>
                <w:lang w:eastAsia="ru-RU"/>
              </w:rPr>
              <w:t>күн</w:t>
            </w:r>
            <w:proofErr w:type="spellEnd"/>
            <w:r w:rsidRPr="005D70E3">
              <w:rPr>
                <w:rFonts w:ascii="Times New Roman" w:eastAsia="Times New Roman" w:hAnsi="Times New Roman" w:cs="Times New Roman"/>
                <w:b/>
                <w:sz w:val="16"/>
                <w:szCs w:val="16"/>
                <w:lang w:val="kk-KZ" w:eastAsia="ru-RU"/>
              </w:rPr>
              <w:t xml:space="preserve">тізбелік </w:t>
            </w:r>
            <w:proofErr w:type="spellStart"/>
            <w:r w:rsidRPr="005D70E3">
              <w:rPr>
                <w:rFonts w:ascii="Times New Roman" w:eastAsia="Times New Roman" w:hAnsi="Times New Roman" w:cs="Times New Roman"/>
                <w:b/>
                <w:sz w:val="16"/>
                <w:szCs w:val="16"/>
                <w:lang w:eastAsia="ru-RU"/>
              </w:rPr>
              <w:t>нен</w:t>
            </w:r>
            <w:proofErr w:type="spellEnd"/>
            <w:r w:rsidRPr="005D70E3">
              <w:rPr>
                <w:rFonts w:ascii="Times New Roman" w:eastAsia="Times New Roman" w:hAnsi="Times New Roman" w:cs="Times New Roman"/>
                <w:b/>
                <w:sz w:val="16"/>
                <w:szCs w:val="16"/>
                <w:lang w:eastAsia="ru-RU"/>
              </w:rPr>
              <w:t xml:space="preserve"> кем)</w:t>
            </w:r>
          </w:p>
        </w:tc>
        <w:tc>
          <w:tcPr>
            <w:tcW w:w="557" w:type="dxa"/>
            <w:shd w:val="clear" w:color="auto" w:fill="A8D08D" w:themeFill="accent6" w:themeFillTint="99"/>
            <w:vAlign w:val="center"/>
          </w:tcPr>
          <w:p w14:paraId="48D5817A" w14:textId="77777777" w:rsidR="008D4E12" w:rsidRPr="00D47073"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6"/>
                <w:szCs w:val="16"/>
                <w:lang w:val="kk-KZ" w:eastAsia="ru-RU"/>
              </w:rPr>
              <w:t>Орналастыру күні көрсетілмеген</w:t>
            </w:r>
          </w:p>
        </w:tc>
        <w:tc>
          <w:tcPr>
            <w:tcW w:w="471" w:type="dxa"/>
            <w:shd w:val="clear" w:color="auto" w:fill="92D050"/>
            <w:vAlign w:val="center"/>
          </w:tcPr>
          <w:p w14:paraId="41D4EE73" w14:textId="77777777"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
          <w:p w14:paraId="20CC9669" w14:textId="77777777" w:rsidR="008D4E12" w:rsidRDefault="008D4E12" w:rsidP="008D4E12">
            <w:pPr>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sz w:val="16"/>
                <w:szCs w:val="16"/>
                <w:lang w:eastAsia="ru-RU"/>
              </w:rPr>
              <w:t>Ө</w:t>
            </w:r>
            <w:r>
              <w:rPr>
                <w:rFonts w:ascii="Times New Roman" w:eastAsia="Times New Roman" w:hAnsi="Times New Roman" w:cs="Times New Roman"/>
                <w:b/>
                <w:sz w:val="16"/>
                <w:szCs w:val="16"/>
                <w:lang w:val="kk-KZ" w:eastAsia="ru-RU"/>
              </w:rPr>
              <w:t>ткен күнмен орналастырылған</w:t>
            </w:r>
          </w:p>
          <w:p w14:paraId="63B2EB72" w14:textId="77777777"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
        </w:tc>
        <w:tc>
          <w:tcPr>
            <w:tcW w:w="491" w:type="dxa"/>
            <w:shd w:val="clear" w:color="auto" w:fill="92D050"/>
            <w:vAlign w:val="center"/>
          </w:tcPr>
          <w:p w14:paraId="61FF622F" w14:textId="77777777"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
          <w:p w14:paraId="1D6682E3" w14:textId="77777777" w:rsidR="008D4E12" w:rsidRPr="008607D9" w:rsidRDefault="008D4E12" w:rsidP="008D4E12">
            <w:pPr>
              <w:jc w:val="center"/>
              <w:rPr>
                <w:rFonts w:ascii="Times New Roman" w:eastAsia="Times New Roman" w:hAnsi="Times New Roman" w:cs="Times New Roman"/>
                <w:b/>
                <w:sz w:val="16"/>
                <w:szCs w:val="16"/>
                <w:lang w:eastAsia="ru-RU"/>
              </w:rPr>
            </w:pPr>
            <w:r w:rsidRPr="008607D9">
              <w:rPr>
                <w:rFonts w:ascii="Times New Roman" w:eastAsia="Times New Roman" w:hAnsi="Times New Roman" w:cs="Times New Roman"/>
                <w:b/>
                <w:sz w:val="16"/>
                <w:szCs w:val="16"/>
                <w:lang w:val="kk-KZ" w:eastAsia="ru-RU"/>
              </w:rPr>
              <w:t>Орналастыру күні көрсетілмеген</w:t>
            </w:r>
          </w:p>
          <w:p w14:paraId="00B801D4" w14:textId="77777777" w:rsidR="008D4E12" w:rsidRPr="00466580" w:rsidRDefault="008D4E12" w:rsidP="008D4E12">
            <w:pPr>
              <w:widowControl w:val="0"/>
              <w:ind w:firstLine="0"/>
              <w:jc w:val="center"/>
              <w:rPr>
                <w:rFonts w:ascii="Times New Roman" w:eastAsia="Times New Roman" w:hAnsi="Times New Roman" w:cs="Times New Roman"/>
                <w:b/>
                <w:sz w:val="18"/>
                <w:szCs w:val="18"/>
                <w:lang w:eastAsia="ru-RU"/>
              </w:rPr>
            </w:pPr>
          </w:p>
        </w:tc>
        <w:tc>
          <w:tcPr>
            <w:tcW w:w="602" w:type="dxa"/>
            <w:shd w:val="clear" w:color="auto" w:fill="92D050"/>
            <w:vAlign w:val="center"/>
          </w:tcPr>
          <w:p w14:paraId="2E2AE0CF" w14:textId="3CFCACEB" w:rsidR="008D4E12" w:rsidRPr="005D70E3" w:rsidRDefault="008D4E12" w:rsidP="008D4E12">
            <w:pPr>
              <w:widowControl w:val="0"/>
              <w:ind w:firstLine="0"/>
              <w:jc w:val="center"/>
              <w:rPr>
                <w:rFonts w:ascii="Times New Roman" w:eastAsia="Times New Roman" w:hAnsi="Times New Roman" w:cs="Times New Roman"/>
                <w:b/>
                <w:i/>
                <w:sz w:val="18"/>
                <w:szCs w:val="18"/>
                <w:lang w:eastAsia="ru-RU"/>
              </w:rPr>
            </w:pPr>
            <w:r w:rsidRPr="005D70E3">
              <w:rPr>
                <w:rFonts w:ascii="Times New Roman" w:eastAsia="Times New Roman" w:hAnsi="Times New Roman" w:cs="Times New Roman"/>
                <w:b/>
                <w:sz w:val="16"/>
                <w:szCs w:val="16"/>
                <w:lang w:val="kk-KZ" w:eastAsia="ru-RU"/>
              </w:rPr>
              <w:t>Қоғамдық тыңдаулардың видео және аудио жазбаларының болмауы</w:t>
            </w:r>
          </w:p>
        </w:tc>
        <w:tc>
          <w:tcPr>
            <w:tcW w:w="482" w:type="dxa"/>
            <w:shd w:val="clear" w:color="auto" w:fill="92D050"/>
            <w:vAlign w:val="center"/>
          </w:tcPr>
          <w:p w14:paraId="3DFF20EB" w14:textId="77777777" w:rsidR="008D4E12" w:rsidRPr="00466580" w:rsidRDefault="008D4E12" w:rsidP="008D4E12">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i/>
                <w:sz w:val="16"/>
                <w:szCs w:val="16"/>
                <w:lang w:val="kk-KZ" w:eastAsia="ru-RU"/>
              </w:rPr>
              <w:t>Болмауы</w:t>
            </w:r>
          </w:p>
        </w:tc>
        <w:tc>
          <w:tcPr>
            <w:tcW w:w="592" w:type="dxa"/>
            <w:shd w:val="clear" w:color="auto" w:fill="92D050"/>
            <w:vAlign w:val="center"/>
          </w:tcPr>
          <w:p w14:paraId="7D91E4A7" w14:textId="4B728375" w:rsidR="008D4E12" w:rsidRDefault="00D11ED4" w:rsidP="008D4E12">
            <w:pPr>
              <w:widowControl w:val="0"/>
              <w:ind w:firstLine="0"/>
              <w:jc w:val="center"/>
              <w:rPr>
                <w:rFonts w:ascii="Times New Roman" w:eastAsia="Times New Roman" w:hAnsi="Times New Roman" w:cs="Times New Roman"/>
                <w:b/>
                <w:sz w:val="16"/>
                <w:szCs w:val="16"/>
                <w:lang w:val="kk-KZ" w:eastAsia="ru-RU"/>
              </w:rPr>
            </w:pPr>
            <w:r w:rsidRPr="00D11ED4">
              <w:rPr>
                <w:rFonts w:ascii="Times New Roman" w:eastAsia="Times New Roman" w:hAnsi="Times New Roman" w:cs="Times New Roman"/>
                <w:b/>
                <w:sz w:val="16"/>
                <w:szCs w:val="16"/>
                <w:lang w:val="kk-KZ" w:eastAsia="ru-RU"/>
              </w:rPr>
              <w:t>Жоқ Ecoportal.kz</w:t>
            </w:r>
          </w:p>
        </w:tc>
        <w:tc>
          <w:tcPr>
            <w:tcW w:w="592" w:type="dxa"/>
            <w:shd w:val="clear" w:color="auto" w:fill="92D050"/>
            <w:vAlign w:val="center"/>
          </w:tcPr>
          <w:p w14:paraId="7F9EB3CB" w14:textId="1AB3C4CE" w:rsidR="008D4E12" w:rsidRPr="008D4E12" w:rsidRDefault="008D4E12" w:rsidP="008D4E12">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6"/>
                <w:szCs w:val="16"/>
                <w:lang w:val="kk-KZ" w:eastAsia="ru-RU"/>
              </w:rPr>
              <w:t>Мерзімдерді бұзу (2 жұмыс күнінен артық)</w:t>
            </w:r>
          </w:p>
        </w:tc>
        <w:tc>
          <w:tcPr>
            <w:tcW w:w="611" w:type="dxa"/>
            <w:gridSpan w:val="2"/>
            <w:shd w:val="clear" w:color="auto" w:fill="92D050"/>
            <w:vAlign w:val="center"/>
          </w:tcPr>
          <w:p w14:paraId="066461CB" w14:textId="77777777" w:rsidR="008D4E12" w:rsidRPr="008607D9" w:rsidRDefault="008D4E12" w:rsidP="008D4E12">
            <w:pPr>
              <w:jc w:val="center"/>
              <w:rPr>
                <w:rFonts w:ascii="Times New Roman" w:eastAsia="Times New Roman" w:hAnsi="Times New Roman" w:cs="Times New Roman"/>
                <w:b/>
                <w:sz w:val="20"/>
                <w:szCs w:val="24"/>
                <w:lang w:eastAsia="ru-RU"/>
              </w:rPr>
            </w:pPr>
            <w:proofErr w:type="spellStart"/>
            <w:r w:rsidRPr="008607D9">
              <w:rPr>
                <w:rFonts w:ascii="Times New Roman" w:eastAsia="Times New Roman" w:hAnsi="Times New Roman" w:cs="Times New Roman"/>
                <w:b/>
                <w:sz w:val="16"/>
                <w:szCs w:val="16"/>
                <w:lang w:eastAsia="ru-RU"/>
              </w:rPr>
              <w:t>Барлығы</w:t>
            </w:r>
            <w:proofErr w:type="spellEnd"/>
            <w:r w:rsidRPr="008607D9">
              <w:rPr>
                <w:rFonts w:ascii="Times New Roman" w:eastAsia="Times New Roman" w:hAnsi="Times New Roman" w:cs="Times New Roman"/>
                <w:b/>
                <w:sz w:val="16"/>
                <w:szCs w:val="16"/>
                <w:lang w:eastAsia="ru-RU"/>
              </w:rPr>
              <w:t>:</w:t>
            </w:r>
          </w:p>
          <w:p w14:paraId="540863B7" w14:textId="77777777" w:rsidR="008D4E12" w:rsidRPr="00466580" w:rsidRDefault="008D4E12" w:rsidP="008D4E12">
            <w:pPr>
              <w:widowControl w:val="0"/>
              <w:ind w:firstLine="0"/>
              <w:jc w:val="center"/>
              <w:rPr>
                <w:rFonts w:ascii="Times New Roman" w:eastAsia="Times New Roman" w:hAnsi="Times New Roman" w:cs="Times New Roman"/>
                <w:b/>
                <w:sz w:val="18"/>
                <w:szCs w:val="18"/>
                <w:lang w:eastAsia="ru-RU"/>
              </w:rPr>
            </w:pPr>
          </w:p>
          <w:p w14:paraId="60E63B72" w14:textId="77777777" w:rsidR="008D4E12" w:rsidRPr="00D47073" w:rsidRDefault="008D4E12" w:rsidP="008D4E12">
            <w:pPr>
              <w:widowControl w:val="0"/>
              <w:ind w:firstLine="0"/>
              <w:jc w:val="center"/>
              <w:rPr>
                <w:rFonts w:ascii="Times New Roman" w:eastAsia="Times New Roman" w:hAnsi="Times New Roman" w:cs="Times New Roman"/>
                <w:b/>
                <w:i/>
                <w:sz w:val="18"/>
                <w:szCs w:val="18"/>
                <w:lang w:eastAsia="ru-RU"/>
              </w:rPr>
            </w:pPr>
          </w:p>
        </w:tc>
      </w:tr>
      <w:tr w:rsidR="00D11ED4" w:rsidRPr="00D47073" w14:paraId="41B3185D" w14:textId="77777777" w:rsidTr="00D11ED4">
        <w:trPr>
          <w:gridAfter w:val="1"/>
          <w:wAfter w:w="7" w:type="dxa"/>
          <w:trHeight w:val="36"/>
        </w:trPr>
        <w:tc>
          <w:tcPr>
            <w:tcW w:w="238" w:type="dxa"/>
            <w:shd w:val="clear" w:color="auto" w:fill="auto"/>
            <w:vAlign w:val="center"/>
          </w:tcPr>
          <w:p w14:paraId="7B2DE4FD"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w:t>
            </w:r>
          </w:p>
        </w:tc>
        <w:tc>
          <w:tcPr>
            <w:tcW w:w="1294" w:type="dxa"/>
            <w:shd w:val="clear" w:color="auto" w:fill="auto"/>
            <w:vAlign w:val="center"/>
          </w:tcPr>
          <w:p w14:paraId="2AB6A922"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Нұр-Сұлтан</w:t>
            </w:r>
            <w:proofErr w:type="spellEnd"/>
            <w:r>
              <w:rPr>
                <w:rFonts w:ascii="Times New Roman" w:eastAsia="Times New Roman" w:hAnsi="Times New Roman" w:cs="Times New Roman"/>
                <w:sz w:val="20"/>
                <w:szCs w:val="24"/>
                <w:lang w:val="kk-KZ" w:eastAsia="ru-RU"/>
              </w:rPr>
              <w:t xml:space="preserve"> қ.</w:t>
            </w:r>
          </w:p>
        </w:tc>
        <w:tc>
          <w:tcPr>
            <w:tcW w:w="600" w:type="dxa"/>
            <w:shd w:val="clear" w:color="auto" w:fill="auto"/>
            <w:vAlign w:val="center"/>
          </w:tcPr>
          <w:p w14:paraId="3C83547E" w14:textId="7014C71E"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448" w:type="dxa"/>
            <w:shd w:val="clear" w:color="auto" w:fill="auto"/>
            <w:vAlign w:val="center"/>
          </w:tcPr>
          <w:p w14:paraId="154D4922" w14:textId="6827BFD5"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763" w:type="dxa"/>
            <w:shd w:val="clear" w:color="auto" w:fill="auto"/>
            <w:vAlign w:val="center"/>
          </w:tcPr>
          <w:p w14:paraId="50FB4B48" w14:textId="60B3B5FF"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5383F042" w14:textId="3950F68C"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482" w:type="dxa"/>
            <w:shd w:val="clear" w:color="auto" w:fill="C5E0B3" w:themeFill="accent6" w:themeFillTint="66"/>
            <w:vAlign w:val="center"/>
          </w:tcPr>
          <w:p w14:paraId="07A4EB6C" w14:textId="4B721633"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5CE840BC" w14:textId="5E53E556"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55085678" w14:textId="202DEFE4"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3BEA2232" w14:textId="6F6005F4"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202EA185" w14:textId="4B786316"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37F73E7D" w14:textId="57A02C78"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23250CB7" w14:textId="6B9A7092"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5F659102" w14:textId="3156D485"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07C7D77C" w14:textId="57368DE2"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5678F356" w14:textId="5F7A459D"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791BFC83" w14:textId="7F18D6AD"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D11ED4" w:rsidRPr="00D47073" w14:paraId="6922E248" w14:textId="77777777" w:rsidTr="00D11ED4">
        <w:trPr>
          <w:gridAfter w:val="1"/>
          <w:wAfter w:w="7" w:type="dxa"/>
          <w:trHeight w:val="36"/>
        </w:trPr>
        <w:tc>
          <w:tcPr>
            <w:tcW w:w="238" w:type="dxa"/>
            <w:shd w:val="clear" w:color="auto" w:fill="auto"/>
            <w:vAlign w:val="center"/>
          </w:tcPr>
          <w:p w14:paraId="0EBA7B7C"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2</w:t>
            </w:r>
          </w:p>
        </w:tc>
        <w:tc>
          <w:tcPr>
            <w:tcW w:w="1294" w:type="dxa"/>
            <w:shd w:val="clear" w:color="auto" w:fill="auto"/>
            <w:vAlign w:val="center"/>
          </w:tcPr>
          <w:p w14:paraId="231FF367"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Алматы</w:t>
            </w:r>
            <w:r>
              <w:rPr>
                <w:rFonts w:ascii="Times New Roman" w:eastAsia="Times New Roman" w:hAnsi="Times New Roman" w:cs="Times New Roman"/>
                <w:sz w:val="20"/>
                <w:szCs w:val="24"/>
                <w:lang w:val="kk-KZ" w:eastAsia="ru-RU"/>
              </w:rPr>
              <w:t xml:space="preserve"> қ.</w:t>
            </w:r>
          </w:p>
        </w:tc>
        <w:tc>
          <w:tcPr>
            <w:tcW w:w="600" w:type="dxa"/>
            <w:shd w:val="clear" w:color="auto" w:fill="auto"/>
            <w:vAlign w:val="center"/>
          </w:tcPr>
          <w:p w14:paraId="1BC98878" w14:textId="57F74AFC"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448" w:type="dxa"/>
            <w:shd w:val="clear" w:color="auto" w:fill="auto"/>
            <w:vAlign w:val="center"/>
          </w:tcPr>
          <w:p w14:paraId="1D85131A" w14:textId="45048202" w:rsidR="00D11ED4" w:rsidRPr="00955CDA" w:rsidRDefault="00D11ED4" w:rsidP="00D11ED4">
            <w:pPr>
              <w:widowControl w:val="0"/>
              <w:ind w:firstLine="0"/>
              <w:jc w:val="center"/>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eastAsia="ru-RU"/>
              </w:rPr>
              <w:t>1</w:t>
            </w:r>
          </w:p>
        </w:tc>
        <w:tc>
          <w:tcPr>
            <w:tcW w:w="763" w:type="dxa"/>
            <w:shd w:val="clear" w:color="auto" w:fill="auto"/>
            <w:vAlign w:val="center"/>
          </w:tcPr>
          <w:p w14:paraId="153A8611" w14:textId="35DAFD05"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013607CE" w14:textId="6595906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2" w:type="dxa"/>
            <w:shd w:val="clear" w:color="auto" w:fill="C5E0B3" w:themeFill="accent6" w:themeFillTint="66"/>
            <w:vAlign w:val="center"/>
          </w:tcPr>
          <w:p w14:paraId="10D62435" w14:textId="35EE178F"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0237CBD7" w14:textId="52D7EAC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3193BA21" w14:textId="6BBBE13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0B585CF9" w14:textId="208EFFA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57F3682D" w14:textId="18B8407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2FF072E2" w14:textId="24807F5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367412E2" w14:textId="0B0D6F1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1E052638" w14:textId="4EE21E7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27DC8859" w14:textId="24265E12"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4697FC13" w14:textId="1066461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4FAE348D" w14:textId="0A6E9D02"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r>
      <w:tr w:rsidR="00D11ED4" w:rsidRPr="00D47073" w14:paraId="0988556A" w14:textId="77777777" w:rsidTr="00D11ED4">
        <w:trPr>
          <w:gridAfter w:val="1"/>
          <w:wAfter w:w="7" w:type="dxa"/>
          <w:trHeight w:val="352"/>
        </w:trPr>
        <w:tc>
          <w:tcPr>
            <w:tcW w:w="238" w:type="dxa"/>
            <w:shd w:val="clear" w:color="auto" w:fill="auto"/>
            <w:vAlign w:val="center"/>
          </w:tcPr>
          <w:p w14:paraId="7A4FD4EC"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3</w:t>
            </w:r>
          </w:p>
        </w:tc>
        <w:tc>
          <w:tcPr>
            <w:tcW w:w="1294" w:type="dxa"/>
            <w:shd w:val="clear" w:color="auto" w:fill="auto"/>
            <w:vAlign w:val="center"/>
          </w:tcPr>
          <w:p w14:paraId="63A849BC"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Ақмола</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w:t>
            </w:r>
            <w:proofErr w:type="spellEnd"/>
            <w:r>
              <w:rPr>
                <w:rFonts w:ascii="Times New Roman" w:eastAsia="Times New Roman" w:hAnsi="Times New Roman" w:cs="Times New Roman"/>
                <w:sz w:val="20"/>
                <w:szCs w:val="24"/>
                <w:lang w:val="kk-KZ" w:eastAsia="ru-RU"/>
              </w:rPr>
              <w:t>ысы</w:t>
            </w:r>
          </w:p>
        </w:tc>
        <w:tc>
          <w:tcPr>
            <w:tcW w:w="600" w:type="dxa"/>
            <w:shd w:val="clear" w:color="auto" w:fill="auto"/>
            <w:vAlign w:val="center"/>
          </w:tcPr>
          <w:p w14:paraId="4A218FA2" w14:textId="58FC661C"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c>
          <w:tcPr>
            <w:tcW w:w="448" w:type="dxa"/>
            <w:shd w:val="clear" w:color="auto" w:fill="auto"/>
            <w:vAlign w:val="center"/>
          </w:tcPr>
          <w:p w14:paraId="049007A2" w14:textId="65E622C7"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c>
          <w:tcPr>
            <w:tcW w:w="763" w:type="dxa"/>
            <w:shd w:val="clear" w:color="auto" w:fill="auto"/>
            <w:vAlign w:val="center"/>
          </w:tcPr>
          <w:p w14:paraId="248173CC" w14:textId="145E155D"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15441774" w14:textId="5ADC724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82" w:type="dxa"/>
            <w:shd w:val="clear" w:color="auto" w:fill="C5E0B3" w:themeFill="accent6" w:themeFillTint="66"/>
            <w:vAlign w:val="center"/>
          </w:tcPr>
          <w:p w14:paraId="70447569" w14:textId="1649CEB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0D5926CC" w14:textId="0F24C26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30321815" w14:textId="76F171E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0CD2AB68" w14:textId="1151EC7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09067D17" w14:textId="7806590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58F999B2" w14:textId="682A3C7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602" w:type="dxa"/>
            <w:vAlign w:val="center"/>
          </w:tcPr>
          <w:p w14:paraId="7A8A204C" w14:textId="19B03CD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2005ED43" w14:textId="1CF6A7A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92" w:type="dxa"/>
            <w:vAlign w:val="center"/>
          </w:tcPr>
          <w:p w14:paraId="66353BFB" w14:textId="7FD2FF92" w:rsidR="00D11ED4" w:rsidRDefault="00D11ED4" w:rsidP="00D11ED4">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592" w:type="dxa"/>
            <w:shd w:val="clear" w:color="auto" w:fill="auto"/>
            <w:vAlign w:val="center"/>
          </w:tcPr>
          <w:p w14:paraId="1E6BDB50" w14:textId="0526D21A"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611" w:type="dxa"/>
            <w:gridSpan w:val="2"/>
            <w:shd w:val="clear" w:color="auto" w:fill="auto"/>
            <w:vAlign w:val="center"/>
          </w:tcPr>
          <w:p w14:paraId="2AC959D7" w14:textId="596AAEC1"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r>
      <w:tr w:rsidR="00D11ED4" w:rsidRPr="00D47073" w14:paraId="11976D07" w14:textId="77777777" w:rsidTr="00D11ED4">
        <w:trPr>
          <w:gridAfter w:val="1"/>
          <w:wAfter w:w="7" w:type="dxa"/>
          <w:trHeight w:val="36"/>
        </w:trPr>
        <w:tc>
          <w:tcPr>
            <w:tcW w:w="238" w:type="dxa"/>
            <w:shd w:val="clear" w:color="auto" w:fill="auto"/>
            <w:vAlign w:val="center"/>
          </w:tcPr>
          <w:p w14:paraId="4E4181D9"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4</w:t>
            </w:r>
          </w:p>
        </w:tc>
        <w:tc>
          <w:tcPr>
            <w:tcW w:w="1294" w:type="dxa"/>
            <w:shd w:val="clear" w:color="auto" w:fill="auto"/>
            <w:vAlign w:val="center"/>
          </w:tcPr>
          <w:p w14:paraId="421F4077"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Ақтөбе</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w:t>
            </w:r>
            <w:proofErr w:type="spellEnd"/>
            <w:r>
              <w:rPr>
                <w:rFonts w:ascii="Times New Roman" w:eastAsia="Times New Roman" w:hAnsi="Times New Roman" w:cs="Times New Roman"/>
                <w:sz w:val="20"/>
                <w:szCs w:val="24"/>
                <w:lang w:val="kk-KZ" w:eastAsia="ru-RU"/>
              </w:rPr>
              <w:t>ысы</w:t>
            </w:r>
          </w:p>
        </w:tc>
        <w:tc>
          <w:tcPr>
            <w:tcW w:w="600" w:type="dxa"/>
            <w:shd w:val="clear" w:color="auto" w:fill="auto"/>
            <w:vAlign w:val="center"/>
          </w:tcPr>
          <w:p w14:paraId="43F8FEE1" w14:textId="48D107A1"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w:t>
            </w:r>
          </w:p>
        </w:tc>
        <w:tc>
          <w:tcPr>
            <w:tcW w:w="448" w:type="dxa"/>
            <w:shd w:val="clear" w:color="auto" w:fill="auto"/>
            <w:vAlign w:val="center"/>
          </w:tcPr>
          <w:p w14:paraId="4256DBEC" w14:textId="161E9571"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w:t>
            </w:r>
          </w:p>
        </w:tc>
        <w:tc>
          <w:tcPr>
            <w:tcW w:w="763" w:type="dxa"/>
            <w:shd w:val="clear" w:color="auto" w:fill="auto"/>
            <w:vAlign w:val="center"/>
          </w:tcPr>
          <w:p w14:paraId="193FD2F0" w14:textId="08A6F00E"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408C11BC" w14:textId="2B0E0B1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2" w:type="dxa"/>
            <w:shd w:val="clear" w:color="auto" w:fill="C5E0B3" w:themeFill="accent6" w:themeFillTint="66"/>
            <w:vAlign w:val="center"/>
          </w:tcPr>
          <w:p w14:paraId="58913D40" w14:textId="4B09469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56E7A5ED" w14:textId="2DF35B6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0FD56199" w14:textId="23644F9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080DDEA9" w14:textId="6B93735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1723B617" w14:textId="4B884FA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500D48C7" w14:textId="12FE629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28ADCB84" w14:textId="65575BD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2E655CE6" w14:textId="4D470A7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92" w:type="dxa"/>
            <w:vAlign w:val="center"/>
          </w:tcPr>
          <w:p w14:paraId="0DE84904" w14:textId="15473485"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01A9A426" w14:textId="6206599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640AE8F2" w14:textId="758414EE"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r>
      <w:tr w:rsidR="00D11ED4" w:rsidRPr="00D47073" w14:paraId="6D950C76" w14:textId="77777777" w:rsidTr="00D11ED4">
        <w:trPr>
          <w:gridAfter w:val="1"/>
          <w:wAfter w:w="7" w:type="dxa"/>
          <w:trHeight w:val="36"/>
        </w:trPr>
        <w:tc>
          <w:tcPr>
            <w:tcW w:w="238" w:type="dxa"/>
            <w:shd w:val="clear" w:color="auto" w:fill="auto"/>
            <w:vAlign w:val="center"/>
          </w:tcPr>
          <w:p w14:paraId="793E4DB4"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5</w:t>
            </w:r>
          </w:p>
        </w:tc>
        <w:tc>
          <w:tcPr>
            <w:tcW w:w="1294" w:type="dxa"/>
            <w:shd w:val="clear" w:color="auto" w:fill="auto"/>
            <w:vAlign w:val="center"/>
          </w:tcPr>
          <w:p w14:paraId="6637DA04"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 xml:space="preserve">Алматы </w:t>
            </w:r>
            <w:proofErr w:type="spellStart"/>
            <w:r>
              <w:rPr>
                <w:rFonts w:ascii="Times New Roman" w:eastAsia="Times New Roman" w:hAnsi="Times New Roman" w:cs="Times New Roman"/>
                <w:sz w:val="20"/>
                <w:szCs w:val="24"/>
                <w:lang w:eastAsia="ru-RU"/>
              </w:rPr>
              <w:lastRenderedPageBreak/>
              <w:t>обл</w:t>
            </w:r>
            <w:proofErr w:type="spellEnd"/>
            <w:r>
              <w:rPr>
                <w:rFonts w:ascii="Times New Roman" w:eastAsia="Times New Roman" w:hAnsi="Times New Roman" w:cs="Times New Roman"/>
                <w:sz w:val="20"/>
                <w:szCs w:val="24"/>
                <w:lang w:val="kk-KZ" w:eastAsia="ru-RU"/>
              </w:rPr>
              <w:t>ысы</w:t>
            </w:r>
          </w:p>
        </w:tc>
        <w:tc>
          <w:tcPr>
            <w:tcW w:w="600" w:type="dxa"/>
            <w:shd w:val="clear" w:color="auto" w:fill="auto"/>
            <w:vAlign w:val="center"/>
          </w:tcPr>
          <w:p w14:paraId="07B3AD63" w14:textId="2E57BD62" w:rsidR="00D11ED4" w:rsidRPr="001029BA"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14</w:t>
            </w:r>
          </w:p>
        </w:tc>
        <w:tc>
          <w:tcPr>
            <w:tcW w:w="448" w:type="dxa"/>
            <w:shd w:val="clear" w:color="auto" w:fill="auto"/>
            <w:vAlign w:val="center"/>
          </w:tcPr>
          <w:p w14:paraId="130F71F4" w14:textId="77092E51"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10</w:t>
            </w:r>
          </w:p>
        </w:tc>
        <w:tc>
          <w:tcPr>
            <w:tcW w:w="763" w:type="dxa"/>
            <w:shd w:val="clear" w:color="auto" w:fill="auto"/>
            <w:vAlign w:val="center"/>
          </w:tcPr>
          <w:p w14:paraId="52935FF4" w14:textId="297248D2" w:rsidR="00D11ED4" w:rsidRPr="00D47073"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596" w:type="dxa"/>
            <w:gridSpan w:val="2"/>
            <w:shd w:val="clear" w:color="auto" w:fill="C5E0B3" w:themeFill="accent6" w:themeFillTint="66"/>
            <w:vAlign w:val="center"/>
          </w:tcPr>
          <w:p w14:paraId="7AD4E3F6" w14:textId="647D32E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482" w:type="dxa"/>
            <w:shd w:val="clear" w:color="auto" w:fill="C5E0B3" w:themeFill="accent6" w:themeFillTint="66"/>
            <w:vAlign w:val="center"/>
          </w:tcPr>
          <w:p w14:paraId="543A49C7" w14:textId="03577625"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482" w:type="dxa"/>
            <w:shd w:val="clear" w:color="auto" w:fill="C5E0B3" w:themeFill="accent6" w:themeFillTint="66"/>
            <w:vAlign w:val="center"/>
          </w:tcPr>
          <w:p w14:paraId="5B2D4968" w14:textId="619D573D"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541" w:type="dxa"/>
            <w:shd w:val="clear" w:color="auto" w:fill="C5E0B3" w:themeFill="accent6" w:themeFillTint="66"/>
            <w:vAlign w:val="center"/>
          </w:tcPr>
          <w:p w14:paraId="73660D1E" w14:textId="713110BE"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557" w:type="dxa"/>
            <w:shd w:val="clear" w:color="auto" w:fill="A8D08D" w:themeFill="accent6" w:themeFillTint="99"/>
            <w:vAlign w:val="center"/>
          </w:tcPr>
          <w:p w14:paraId="2D123F25" w14:textId="24D1BD1A"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471" w:type="dxa"/>
            <w:shd w:val="clear" w:color="auto" w:fill="auto"/>
            <w:vAlign w:val="center"/>
          </w:tcPr>
          <w:p w14:paraId="300D4309" w14:textId="5293E136"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491" w:type="dxa"/>
            <w:shd w:val="clear" w:color="auto" w:fill="auto"/>
            <w:vAlign w:val="center"/>
          </w:tcPr>
          <w:p w14:paraId="07D18CE2" w14:textId="6EE0F9DF"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602" w:type="dxa"/>
            <w:vAlign w:val="center"/>
          </w:tcPr>
          <w:p w14:paraId="0D168110" w14:textId="4C8E8CD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82" w:type="dxa"/>
            <w:shd w:val="clear" w:color="auto" w:fill="auto"/>
            <w:vAlign w:val="center"/>
          </w:tcPr>
          <w:p w14:paraId="3361F6D0" w14:textId="666F9D1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92" w:type="dxa"/>
            <w:vAlign w:val="center"/>
          </w:tcPr>
          <w:p w14:paraId="48C446EF" w14:textId="7E2D9D81" w:rsidR="00D11ED4"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shd w:val="clear" w:color="auto" w:fill="auto"/>
            <w:vAlign w:val="center"/>
          </w:tcPr>
          <w:p w14:paraId="504665A6" w14:textId="257B949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11" w:type="dxa"/>
            <w:gridSpan w:val="2"/>
            <w:shd w:val="clear" w:color="auto" w:fill="auto"/>
            <w:vAlign w:val="center"/>
          </w:tcPr>
          <w:p w14:paraId="37B67436" w14:textId="6887C181"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r>
      <w:tr w:rsidR="00D11ED4" w:rsidRPr="00D47073" w14:paraId="17FEF880" w14:textId="77777777" w:rsidTr="00D11ED4">
        <w:trPr>
          <w:gridAfter w:val="1"/>
          <w:wAfter w:w="7" w:type="dxa"/>
          <w:trHeight w:val="36"/>
        </w:trPr>
        <w:tc>
          <w:tcPr>
            <w:tcW w:w="238" w:type="dxa"/>
            <w:shd w:val="clear" w:color="auto" w:fill="auto"/>
            <w:vAlign w:val="center"/>
          </w:tcPr>
          <w:p w14:paraId="0A0C0AB3"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lastRenderedPageBreak/>
              <w:t>6</w:t>
            </w:r>
          </w:p>
        </w:tc>
        <w:tc>
          <w:tcPr>
            <w:tcW w:w="1294" w:type="dxa"/>
            <w:shd w:val="clear" w:color="auto" w:fill="auto"/>
            <w:vAlign w:val="center"/>
          </w:tcPr>
          <w:p w14:paraId="0B032403"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 xml:space="preserve">Атырау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1289364C" w14:textId="3642D1D6"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22</w:t>
            </w:r>
          </w:p>
        </w:tc>
        <w:tc>
          <w:tcPr>
            <w:tcW w:w="448" w:type="dxa"/>
            <w:shd w:val="clear" w:color="auto" w:fill="auto"/>
            <w:vAlign w:val="center"/>
          </w:tcPr>
          <w:p w14:paraId="34F4C5B8" w14:textId="3C78D4AF"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13</w:t>
            </w:r>
          </w:p>
        </w:tc>
        <w:tc>
          <w:tcPr>
            <w:tcW w:w="763" w:type="dxa"/>
            <w:shd w:val="clear" w:color="auto" w:fill="auto"/>
            <w:vAlign w:val="center"/>
          </w:tcPr>
          <w:p w14:paraId="2D5201F5" w14:textId="42AEBFA2"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3E21CCE0" w14:textId="2D73671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2" w:type="dxa"/>
            <w:shd w:val="clear" w:color="auto" w:fill="C5E0B3" w:themeFill="accent6" w:themeFillTint="66"/>
            <w:vAlign w:val="center"/>
          </w:tcPr>
          <w:p w14:paraId="31BD820C" w14:textId="127C7E0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4E32C393" w14:textId="0DD7CF49"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0C85C79B" w14:textId="1828C759"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034739B0" w14:textId="5C0624F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5E7CC723" w14:textId="6BB575D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73F07E61" w14:textId="03204F5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6C2D38F6" w14:textId="15F205F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1DEF1A99" w14:textId="00F94F79"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79C798B1" w14:textId="4CBD5A89"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78DC2257" w14:textId="1B9D26C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301E5DBD" w14:textId="08BA1ED1"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r>
      <w:tr w:rsidR="00D11ED4" w:rsidRPr="00D47073" w14:paraId="3D0EE7DC" w14:textId="77777777" w:rsidTr="00D11ED4">
        <w:trPr>
          <w:gridAfter w:val="1"/>
          <w:wAfter w:w="7" w:type="dxa"/>
          <w:trHeight w:val="36"/>
        </w:trPr>
        <w:tc>
          <w:tcPr>
            <w:tcW w:w="238" w:type="dxa"/>
            <w:shd w:val="clear" w:color="auto" w:fill="auto"/>
            <w:vAlign w:val="center"/>
          </w:tcPr>
          <w:p w14:paraId="2B8FFC00"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7</w:t>
            </w:r>
          </w:p>
        </w:tc>
        <w:tc>
          <w:tcPr>
            <w:tcW w:w="1294" w:type="dxa"/>
            <w:shd w:val="clear" w:color="auto" w:fill="auto"/>
            <w:vAlign w:val="center"/>
          </w:tcPr>
          <w:p w14:paraId="4DC35A00" w14:textId="0629A4A9"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Ш</w:t>
            </w:r>
            <w:r>
              <w:rPr>
                <w:rFonts w:ascii="Times New Roman" w:eastAsia="Times New Roman" w:hAnsi="Times New Roman" w:cs="Times New Roman"/>
                <w:sz w:val="20"/>
                <w:szCs w:val="24"/>
                <w:lang w:val="kk-KZ" w:eastAsia="ru-RU"/>
              </w:rPr>
              <w:t>ығыс Қазақ тан облысы</w:t>
            </w:r>
          </w:p>
        </w:tc>
        <w:tc>
          <w:tcPr>
            <w:tcW w:w="600" w:type="dxa"/>
            <w:shd w:val="clear" w:color="auto" w:fill="auto"/>
            <w:vAlign w:val="center"/>
          </w:tcPr>
          <w:p w14:paraId="5A608F36" w14:textId="02842488"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22</w:t>
            </w:r>
          </w:p>
        </w:tc>
        <w:tc>
          <w:tcPr>
            <w:tcW w:w="448" w:type="dxa"/>
            <w:shd w:val="clear" w:color="auto" w:fill="auto"/>
            <w:vAlign w:val="center"/>
          </w:tcPr>
          <w:p w14:paraId="4562E2F5" w14:textId="227A188D"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21</w:t>
            </w:r>
          </w:p>
        </w:tc>
        <w:tc>
          <w:tcPr>
            <w:tcW w:w="763" w:type="dxa"/>
            <w:shd w:val="clear" w:color="auto" w:fill="auto"/>
            <w:vAlign w:val="center"/>
          </w:tcPr>
          <w:p w14:paraId="7DA9B0C2" w14:textId="4FA357D2" w:rsidR="00D11ED4" w:rsidRPr="00D47073" w:rsidRDefault="00D11ED4" w:rsidP="00D11ED4">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596" w:type="dxa"/>
            <w:gridSpan w:val="2"/>
            <w:shd w:val="clear" w:color="auto" w:fill="C5E0B3" w:themeFill="accent6" w:themeFillTint="66"/>
            <w:vAlign w:val="center"/>
          </w:tcPr>
          <w:p w14:paraId="71EF07EC" w14:textId="7F112BD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2" w:type="dxa"/>
            <w:shd w:val="clear" w:color="auto" w:fill="C5E0B3" w:themeFill="accent6" w:themeFillTint="66"/>
            <w:vAlign w:val="center"/>
          </w:tcPr>
          <w:p w14:paraId="7A0FD5E7" w14:textId="1EE5D9C2"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82" w:type="dxa"/>
            <w:shd w:val="clear" w:color="auto" w:fill="C5E0B3" w:themeFill="accent6" w:themeFillTint="66"/>
            <w:vAlign w:val="center"/>
          </w:tcPr>
          <w:p w14:paraId="4C8DF1C8" w14:textId="093F5DAF"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541" w:type="dxa"/>
            <w:shd w:val="clear" w:color="auto" w:fill="C5E0B3" w:themeFill="accent6" w:themeFillTint="66"/>
            <w:vAlign w:val="center"/>
          </w:tcPr>
          <w:p w14:paraId="7C817106" w14:textId="2DE395B9"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557" w:type="dxa"/>
            <w:shd w:val="clear" w:color="auto" w:fill="A8D08D" w:themeFill="accent6" w:themeFillTint="99"/>
            <w:vAlign w:val="center"/>
          </w:tcPr>
          <w:p w14:paraId="0CD9FE8D" w14:textId="3335A5BA"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71" w:type="dxa"/>
            <w:shd w:val="clear" w:color="auto" w:fill="auto"/>
            <w:vAlign w:val="center"/>
          </w:tcPr>
          <w:p w14:paraId="22071502" w14:textId="7475E88E"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91" w:type="dxa"/>
            <w:shd w:val="clear" w:color="auto" w:fill="auto"/>
            <w:vAlign w:val="center"/>
          </w:tcPr>
          <w:p w14:paraId="04BDA088" w14:textId="230C7E3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79C43AB9" w14:textId="6BBA171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780DC9AF" w14:textId="7D814DC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92" w:type="dxa"/>
            <w:vAlign w:val="center"/>
          </w:tcPr>
          <w:p w14:paraId="37B887C0" w14:textId="3D853435"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43FF2FCA" w14:textId="7724AF9F"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w:t>
            </w:r>
          </w:p>
        </w:tc>
        <w:tc>
          <w:tcPr>
            <w:tcW w:w="611" w:type="dxa"/>
            <w:gridSpan w:val="2"/>
            <w:shd w:val="clear" w:color="auto" w:fill="auto"/>
            <w:vAlign w:val="center"/>
          </w:tcPr>
          <w:p w14:paraId="2FD943E8" w14:textId="251197C2"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r>
      <w:tr w:rsidR="00D11ED4" w:rsidRPr="00D47073" w14:paraId="14896AAC" w14:textId="77777777" w:rsidTr="00D11ED4">
        <w:trPr>
          <w:gridAfter w:val="1"/>
          <w:wAfter w:w="7" w:type="dxa"/>
          <w:trHeight w:val="36"/>
        </w:trPr>
        <w:tc>
          <w:tcPr>
            <w:tcW w:w="238" w:type="dxa"/>
            <w:shd w:val="clear" w:color="auto" w:fill="auto"/>
            <w:vAlign w:val="center"/>
          </w:tcPr>
          <w:p w14:paraId="7FE1AED2" w14:textId="77777777" w:rsidR="00D11ED4" w:rsidRPr="00D47073" w:rsidRDefault="00D11ED4" w:rsidP="00D11ED4">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8</w:t>
            </w:r>
          </w:p>
        </w:tc>
        <w:tc>
          <w:tcPr>
            <w:tcW w:w="1294" w:type="dxa"/>
            <w:shd w:val="clear" w:color="auto" w:fill="auto"/>
            <w:vAlign w:val="center"/>
          </w:tcPr>
          <w:p w14:paraId="0FFCAE92" w14:textId="1918C65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Б</w:t>
            </w:r>
            <w:r>
              <w:rPr>
                <w:rFonts w:ascii="Times New Roman" w:eastAsia="Times New Roman" w:hAnsi="Times New Roman" w:cs="Times New Roman"/>
                <w:sz w:val="20"/>
                <w:szCs w:val="24"/>
                <w:lang w:val="kk-KZ" w:eastAsia="ru-RU"/>
              </w:rPr>
              <w:t>атыс Қазақстан облысы</w:t>
            </w:r>
          </w:p>
        </w:tc>
        <w:tc>
          <w:tcPr>
            <w:tcW w:w="600" w:type="dxa"/>
            <w:shd w:val="clear" w:color="auto" w:fill="auto"/>
            <w:vAlign w:val="center"/>
          </w:tcPr>
          <w:p w14:paraId="6BC1C950" w14:textId="410C93F8"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10</w:t>
            </w:r>
          </w:p>
        </w:tc>
        <w:tc>
          <w:tcPr>
            <w:tcW w:w="448" w:type="dxa"/>
            <w:shd w:val="clear" w:color="auto" w:fill="auto"/>
            <w:vAlign w:val="center"/>
          </w:tcPr>
          <w:p w14:paraId="0454FDB3" w14:textId="1A956B29"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20</w:t>
            </w:r>
          </w:p>
        </w:tc>
        <w:tc>
          <w:tcPr>
            <w:tcW w:w="763" w:type="dxa"/>
            <w:shd w:val="clear" w:color="auto" w:fill="auto"/>
            <w:vAlign w:val="center"/>
          </w:tcPr>
          <w:p w14:paraId="4B95646A" w14:textId="42B4A083"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3D3A0CAD" w14:textId="6D36A7DE"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482" w:type="dxa"/>
            <w:shd w:val="clear" w:color="auto" w:fill="C5E0B3" w:themeFill="accent6" w:themeFillTint="66"/>
            <w:vAlign w:val="center"/>
          </w:tcPr>
          <w:p w14:paraId="77051E56" w14:textId="0B1A520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1A69D31D" w14:textId="3BDDA18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68D4BB67" w14:textId="7D30C2B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44263D47" w14:textId="585C11D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0A09A4FD" w14:textId="21AB3A7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2F0B295F" w14:textId="3700D46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5A3EE279" w14:textId="3254B43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3983284E" w14:textId="6FD2745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5B80337E" w14:textId="233B4008"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77AE04D6" w14:textId="2B445EE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69FC710A" w14:textId="709DF781"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D11ED4" w:rsidRPr="00D47073" w14:paraId="1EF5E5A4" w14:textId="77777777" w:rsidTr="00D11ED4">
        <w:trPr>
          <w:gridAfter w:val="1"/>
          <w:wAfter w:w="7" w:type="dxa"/>
          <w:trHeight w:val="36"/>
        </w:trPr>
        <w:tc>
          <w:tcPr>
            <w:tcW w:w="238" w:type="dxa"/>
            <w:shd w:val="clear" w:color="auto" w:fill="auto"/>
            <w:vAlign w:val="center"/>
          </w:tcPr>
          <w:p w14:paraId="76CDFA62"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9</w:t>
            </w:r>
          </w:p>
        </w:tc>
        <w:tc>
          <w:tcPr>
            <w:tcW w:w="1294" w:type="dxa"/>
            <w:shd w:val="clear" w:color="auto" w:fill="auto"/>
            <w:vAlign w:val="center"/>
          </w:tcPr>
          <w:p w14:paraId="570B80C1" w14:textId="77777777" w:rsidR="00D11ED4" w:rsidRPr="002801C0" w:rsidRDefault="00D11ED4" w:rsidP="00D11ED4">
            <w:pPr>
              <w:widowControl w:val="0"/>
              <w:ind w:firstLine="0"/>
              <w:jc w:val="center"/>
              <w:rPr>
                <w:rFonts w:ascii="Times New Roman" w:eastAsia="Times New Roman" w:hAnsi="Times New Roman" w:cs="Times New Roman"/>
                <w:sz w:val="18"/>
                <w:szCs w:val="18"/>
                <w:lang w:val="kk-KZ" w:eastAsia="ru-RU"/>
              </w:rPr>
            </w:pPr>
            <w:r w:rsidRPr="002801C0">
              <w:rPr>
                <w:rFonts w:ascii="Times New Roman" w:eastAsia="Times New Roman" w:hAnsi="Times New Roman" w:cs="Times New Roman"/>
                <w:sz w:val="20"/>
                <w:szCs w:val="20"/>
                <w:lang w:val="kk-KZ" w:eastAsia="ru-RU"/>
              </w:rPr>
              <w:t>Жамбыл облысы</w:t>
            </w:r>
          </w:p>
        </w:tc>
        <w:tc>
          <w:tcPr>
            <w:tcW w:w="600" w:type="dxa"/>
            <w:shd w:val="clear" w:color="auto" w:fill="auto"/>
            <w:vAlign w:val="center"/>
          </w:tcPr>
          <w:p w14:paraId="6F574F64" w14:textId="713CC41B"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11</w:t>
            </w:r>
          </w:p>
        </w:tc>
        <w:tc>
          <w:tcPr>
            <w:tcW w:w="448" w:type="dxa"/>
            <w:shd w:val="clear" w:color="auto" w:fill="auto"/>
            <w:vAlign w:val="center"/>
          </w:tcPr>
          <w:p w14:paraId="038DA305" w14:textId="433C3333"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10</w:t>
            </w:r>
          </w:p>
        </w:tc>
        <w:tc>
          <w:tcPr>
            <w:tcW w:w="763" w:type="dxa"/>
            <w:shd w:val="clear" w:color="auto" w:fill="auto"/>
            <w:vAlign w:val="center"/>
          </w:tcPr>
          <w:p w14:paraId="6BB3BBAC" w14:textId="538F4D76"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6933B2EA" w14:textId="1A91D419"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2" w:type="dxa"/>
            <w:shd w:val="clear" w:color="auto" w:fill="C5E0B3" w:themeFill="accent6" w:themeFillTint="66"/>
            <w:vAlign w:val="center"/>
          </w:tcPr>
          <w:p w14:paraId="7F63978A" w14:textId="12F6FE8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2AB995DA" w14:textId="1D2012F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2CB68478" w14:textId="699AE70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7104B2E0" w14:textId="3B4F2D8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5C4F3FEC" w14:textId="1FD1B75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67542702" w14:textId="313AF47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2269759C" w14:textId="54EED31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42D19B24" w14:textId="4B5E822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92" w:type="dxa"/>
            <w:vAlign w:val="center"/>
          </w:tcPr>
          <w:p w14:paraId="367A0A2C" w14:textId="1BCD2C06"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592" w:type="dxa"/>
            <w:shd w:val="clear" w:color="auto" w:fill="auto"/>
            <w:vAlign w:val="center"/>
          </w:tcPr>
          <w:p w14:paraId="7E399A21" w14:textId="150FA35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02DACCF8" w14:textId="1389B37C"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w:t>
            </w:r>
          </w:p>
        </w:tc>
      </w:tr>
      <w:tr w:rsidR="00D11ED4" w:rsidRPr="00D47073" w14:paraId="0469EAC3" w14:textId="77777777" w:rsidTr="00D11ED4">
        <w:trPr>
          <w:gridAfter w:val="1"/>
          <w:wAfter w:w="7" w:type="dxa"/>
          <w:trHeight w:val="283"/>
        </w:trPr>
        <w:tc>
          <w:tcPr>
            <w:tcW w:w="238" w:type="dxa"/>
            <w:shd w:val="clear" w:color="auto" w:fill="auto"/>
            <w:vAlign w:val="center"/>
          </w:tcPr>
          <w:p w14:paraId="5A778A1D"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10</w:t>
            </w:r>
          </w:p>
        </w:tc>
        <w:tc>
          <w:tcPr>
            <w:tcW w:w="1294" w:type="dxa"/>
            <w:shd w:val="clear" w:color="auto" w:fill="auto"/>
            <w:vAlign w:val="center"/>
          </w:tcPr>
          <w:p w14:paraId="36FA5A98"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Қарағанды</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3D724DD0" w14:textId="7784FAE0"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27</w:t>
            </w:r>
          </w:p>
        </w:tc>
        <w:tc>
          <w:tcPr>
            <w:tcW w:w="448" w:type="dxa"/>
            <w:shd w:val="clear" w:color="auto" w:fill="auto"/>
            <w:vAlign w:val="center"/>
          </w:tcPr>
          <w:p w14:paraId="6520012C" w14:textId="43994AED"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24</w:t>
            </w:r>
          </w:p>
        </w:tc>
        <w:tc>
          <w:tcPr>
            <w:tcW w:w="763" w:type="dxa"/>
            <w:shd w:val="clear" w:color="auto" w:fill="auto"/>
            <w:vAlign w:val="center"/>
          </w:tcPr>
          <w:p w14:paraId="17D9E24F" w14:textId="53B9278C"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1CCBA4B4" w14:textId="11EB991F"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2" w:type="dxa"/>
            <w:shd w:val="clear" w:color="auto" w:fill="C5E0B3" w:themeFill="accent6" w:themeFillTint="66"/>
            <w:vAlign w:val="center"/>
          </w:tcPr>
          <w:p w14:paraId="4B7A431D" w14:textId="2B178D1D" w:rsidR="00D11ED4" w:rsidRPr="00955CDA" w:rsidRDefault="00D11ED4" w:rsidP="00D11ED4">
            <w:pPr>
              <w:widowControl w:val="0"/>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2C6D9271" w14:textId="64274F8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0297C9E7" w14:textId="1FA1F66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14295606" w14:textId="0A09984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10D5D304" w14:textId="65D0A23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760CF8B9" w14:textId="59949028"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602" w:type="dxa"/>
            <w:vAlign w:val="center"/>
          </w:tcPr>
          <w:p w14:paraId="6AAEBADB" w14:textId="2FEA625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4C4341E5" w14:textId="1316CA6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92" w:type="dxa"/>
            <w:vAlign w:val="center"/>
          </w:tcPr>
          <w:p w14:paraId="28A0DE0D" w14:textId="233B87C0"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4B43BBF7" w14:textId="79EE4F6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w:t>
            </w:r>
          </w:p>
        </w:tc>
        <w:tc>
          <w:tcPr>
            <w:tcW w:w="611" w:type="dxa"/>
            <w:gridSpan w:val="2"/>
            <w:shd w:val="clear" w:color="auto" w:fill="auto"/>
            <w:vAlign w:val="center"/>
          </w:tcPr>
          <w:p w14:paraId="008EE167" w14:textId="28E288CD"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w:t>
            </w:r>
          </w:p>
        </w:tc>
      </w:tr>
      <w:tr w:rsidR="00D11ED4" w:rsidRPr="00D47073" w14:paraId="209744A9" w14:textId="77777777" w:rsidTr="00D11ED4">
        <w:trPr>
          <w:gridAfter w:val="1"/>
          <w:wAfter w:w="7" w:type="dxa"/>
          <w:trHeight w:val="36"/>
        </w:trPr>
        <w:tc>
          <w:tcPr>
            <w:tcW w:w="238" w:type="dxa"/>
            <w:shd w:val="clear" w:color="auto" w:fill="auto"/>
            <w:vAlign w:val="center"/>
          </w:tcPr>
          <w:p w14:paraId="6E5FF31C"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11</w:t>
            </w:r>
          </w:p>
        </w:tc>
        <w:tc>
          <w:tcPr>
            <w:tcW w:w="1294" w:type="dxa"/>
            <w:shd w:val="clear" w:color="auto" w:fill="auto"/>
            <w:vAlign w:val="center"/>
          </w:tcPr>
          <w:p w14:paraId="71FE6E51"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Костанай</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48DAFEA7" w14:textId="6ADC4122"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8</w:t>
            </w:r>
          </w:p>
        </w:tc>
        <w:tc>
          <w:tcPr>
            <w:tcW w:w="448" w:type="dxa"/>
            <w:shd w:val="clear" w:color="auto" w:fill="auto"/>
            <w:vAlign w:val="center"/>
          </w:tcPr>
          <w:p w14:paraId="146835CC" w14:textId="1EBBA9CB"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6</w:t>
            </w:r>
          </w:p>
        </w:tc>
        <w:tc>
          <w:tcPr>
            <w:tcW w:w="763" w:type="dxa"/>
            <w:shd w:val="clear" w:color="auto" w:fill="auto"/>
            <w:vAlign w:val="center"/>
          </w:tcPr>
          <w:p w14:paraId="7CE48083" w14:textId="3AADD8DB"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652324A3" w14:textId="62432FF6" w:rsidR="00D11ED4" w:rsidRPr="00955CDA" w:rsidRDefault="00D11ED4" w:rsidP="00D11ED4">
            <w:pPr>
              <w:widowControl w:val="0"/>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w:t>
            </w:r>
          </w:p>
        </w:tc>
        <w:tc>
          <w:tcPr>
            <w:tcW w:w="482" w:type="dxa"/>
            <w:shd w:val="clear" w:color="auto" w:fill="C5E0B3" w:themeFill="accent6" w:themeFillTint="66"/>
            <w:vAlign w:val="center"/>
          </w:tcPr>
          <w:p w14:paraId="10417595" w14:textId="2EAA25F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3A488BFA" w14:textId="3856150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0C2ECE2A" w14:textId="5E80FCD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7AA7DAA6" w14:textId="7E78B75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147C17C1" w14:textId="69095E7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77A80DEB" w14:textId="7069D42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602" w:type="dxa"/>
            <w:vAlign w:val="center"/>
          </w:tcPr>
          <w:p w14:paraId="052AE32A" w14:textId="42561C4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59598039" w14:textId="258AB97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6B8C432E" w14:textId="62ABA296"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5998ECDD" w14:textId="481B86F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5AC3B22D" w14:textId="3D7C932C"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r>
      <w:tr w:rsidR="00D11ED4" w:rsidRPr="00D47073" w14:paraId="7447262F" w14:textId="77777777" w:rsidTr="00D11ED4">
        <w:trPr>
          <w:gridAfter w:val="1"/>
          <w:wAfter w:w="7" w:type="dxa"/>
          <w:trHeight w:val="36"/>
        </w:trPr>
        <w:tc>
          <w:tcPr>
            <w:tcW w:w="238" w:type="dxa"/>
            <w:shd w:val="clear" w:color="auto" w:fill="auto"/>
            <w:vAlign w:val="center"/>
          </w:tcPr>
          <w:p w14:paraId="6631D8D7"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12</w:t>
            </w:r>
          </w:p>
        </w:tc>
        <w:tc>
          <w:tcPr>
            <w:tcW w:w="1294" w:type="dxa"/>
            <w:shd w:val="clear" w:color="auto" w:fill="auto"/>
            <w:vAlign w:val="center"/>
          </w:tcPr>
          <w:p w14:paraId="21589AF5"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Кызылорда</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5F3D5D3A" w14:textId="206D8EB7"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16</w:t>
            </w:r>
          </w:p>
        </w:tc>
        <w:tc>
          <w:tcPr>
            <w:tcW w:w="448" w:type="dxa"/>
            <w:shd w:val="clear" w:color="auto" w:fill="auto"/>
            <w:vAlign w:val="center"/>
          </w:tcPr>
          <w:p w14:paraId="502E6B10" w14:textId="2608BE46"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8</w:t>
            </w:r>
          </w:p>
        </w:tc>
        <w:tc>
          <w:tcPr>
            <w:tcW w:w="763" w:type="dxa"/>
            <w:shd w:val="clear" w:color="auto" w:fill="auto"/>
            <w:vAlign w:val="center"/>
          </w:tcPr>
          <w:p w14:paraId="1FCE1B5B" w14:textId="6C488201"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40FC4408" w14:textId="6A8024D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2" w:type="dxa"/>
            <w:shd w:val="clear" w:color="auto" w:fill="C5E0B3" w:themeFill="accent6" w:themeFillTint="66"/>
            <w:vAlign w:val="center"/>
          </w:tcPr>
          <w:p w14:paraId="28CAB5CF" w14:textId="2C6C6B3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03AD83F2" w14:textId="709922D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32AB81CE" w14:textId="7944BB8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789F79B9" w14:textId="5F27224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190DAFC3" w14:textId="74076B8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3D1C8190" w14:textId="3AE54DA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09A35439" w14:textId="0335AC7C"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59E2B931" w14:textId="1173CFB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5C13A8CB" w14:textId="772C890E"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69E76643" w14:textId="56415BD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6D4B13E5" w14:textId="3FAC7016"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r>
      <w:tr w:rsidR="00D11ED4" w:rsidRPr="00D47073" w14:paraId="7CFB23CE" w14:textId="77777777" w:rsidTr="00D11ED4">
        <w:trPr>
          <w:gridAfter w:val="1"/>
          <w:wAfter w:w="7" w:type="dxa"/>
          <w:trHeight w:val="36"/>
        </w:trPr>
        <w:tc>
          <w:tcPr>
            <w:tcW w:w="238" w:type="dxa"/>
            <w:shd w:val="clear" w:color="auto" w:fill="auto"/>
            <w:vAlign w:val="center"/>
          </w:tcPr>
          <w:p w14:paraId="6890CBCA"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13</w:t>
            </w:r>
          </w:p>
        </w:tc>
        <w:tc>
          <w:tcPr>
            <w:tcW w:w="1294" w:type="dxa"/>
            <w:shd w:val="clear" w:color="auto" w:fill="auto"/>
            <w:vAlign w:val="center"/>
          </w:tcPr>
          <w:p w14:paraId="15E6E1D2"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Маңғыстау</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5571FC2C" w14:textId="38785B52"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25</w:t>
            </w:r>
          </w:p>
        </w:tc>
        <w:tc>
          <w:tcPr>
            <w:tcW w:w="448" w:type="dxa"/>
            <w:shd w:val="clear" w:color="auto" w:fill="auto"/>
            <w:vAlign w:val="center"/>
          </w:tcPr>
          <w:p w14:paraId="10E3F762" w14:textId="7C543519"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17</w:t>
            </w:r>
          </w:p>
        </w:tc>
        <w:tc>
          <w:tcPr>
            <w:tcW w:w="763" w:type="dxa"/>
            <w:shd w:val="clear" w:color="auto" w:fill="auto"/>
            <w:vAlign w:val="center"/>
          </w:tcPr>
          <w:p w14:paraId="14962473" w14:textId="306D19C2"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5F010BF1" w14:textId="409A0E7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482" w:type="dxa"/>
            <w:shd w:val="clear" w:color="auto" w:fill="C5E0B3" w:themeFill="accent6" w:themeFillTint="66"/>
            <w:vAlign w:val="center"/>
          </w:tcPr>
          <w:p w14:paraId="46341749" w14:textId="69F5DB28"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576E133A" w14:textId="5C13BBA0"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34E46B64" w14:textId="4F9C98F9"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39F8B492" w14:textId="745CD36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15340555" w14:textId="6D91EF4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07BD3B84" w14:textId="673142E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01A0DBD2" w14:textId="5593C9A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131DC8DB" w14:textId="51CB82E7" w:rsidR="00D11ED4" w:rsidRPr="00955CDA" w:rsidRDefault="00D11ED4" w:rsidP="00D11ED4">
            <w:pPr>
              <w:widowControl w:val="0"/>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w:t>
            </w:r>
          </w:p>
        </w:tc>
        <w:tc>
          <w:tcPr>
            <w:tcW w:w="592" w:type="dxa"/>
            <w:vAlign w:val="center"/>
          </w:tcPr>
          <w:p w14:paraId="0C9BC4A6" w14:textId="7C2B98C6"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78AF2A8F" w14:textId="666CC89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7300B3B5" w14:textId="2F60434C"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w:t>
            </w:r>
          </w:p>
        </w:tc>
      </w:tr>
      <w:tr w:rsidR="00D11ED4" w:rsidRPr="00D47073" w14:paraId="3FC8855E" w14:textId="77777777" w:rsidTr="00D11ED4">
        <w:trPr>
          <w:gridAfter w:val="1"/>
          <w:wAfter w:w="7" w:type="dxa"/>
          <w:trHeight w:val="36"/>
        </w:trPr>
        <w:tc>
          <w:tcPr>
            <w:tcW w:w="238" w:type="dxa"/>
            <w:shd w:val="clear" w:color="auto" w:fill="auto"/>
            <w:vAlign w:val="center"/>
          </w:tcPr>
          <w:p w14:paraId="49999C2F"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14</w:t>
            </w:r>
          </w:p>
        </w:tc>
        <w:tc>
          <w:tcPr>
            <w:tcW w:w="1294" w:type="dxa"/>
            <w:shd w:val="clear" w:color="auto" w:fill="auto"/>
            <w:vAlign w:val="center"/>
          </w:tcPr>
          <w:p w14:paraId="250984C7"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 xml:space="preserve">Павлодар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793787A1" w14:textId="4585F7E4"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13</w:t>
            </w:r>
          </w:p>
        </w:tc>
        <w:tc>
          <w:tcPr>
            <w:tcW w:w="448" w:type="dxa"/>
            <w:shd w:val="clear" w:color="auto" w:fill="auto"/>
            <w:vAlign w:val="center"/>
          </w:tcPr>
          <w:p w14:paraId="625B1450" w14:textId="3F83D0C0"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8</w:t>
            </w:r>
          </w:p>
        </w:tc>
        <w:tc>
          <w:tcPr>
            <w:tcW w:w="763" w:type="dxa"/>
            <w:shd w:val="clear" w:color="auto" w:fill="auto"/>
            <w:vAlign w:val="center"/>
          </w:tcPr>
          <w:p w14:paraId="5B271F65" w14:textId="5CC49550" w:rsidR="00D11ED4" w:rsidRPr="00D47073" w:rsidRDefault="00D11ED4" w:rsidP="00D11ED4">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596" w:type="dxa"/>
            <w:gridSpan w:val="2"/>
            <w:shd w:val="clear" w:color="auto" w:fill="C5E0B3" w:themeFill="accent6" w:themeFillTint="66"/>
            <w:vAlign w:val="center"/>
          </w:tcPr>
          <w:p w14:paraId="06EC59D6" w14:textId="124D80A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2" w:type="dxa"/>
            <w:shd w:val="clear" w:color="auto" w:fill="C5E0B3" w:themeFill="accent6" w:themeFillTint="66"/>
            <w:vAlign w:val="center"/>
          </w:tcPr>
          <w:p w14:paraId="343F08B0" w14:textId="48CDD240"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82" w:type="dxa"/>
            <w:shd w:val="clear" w:color="auto" w:fill="C5E0B3" w:themeFill="accent6" w:themeFillTint="66"/>
            <w:vAlign w:val="center"/>
          </w:tcPr>
          <w:p w14:paraId="713D0646" w14:textId="1081EB79"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541" w:type="dxa"/>
            <w:shd w:val="clear" w:color="auto" w:fill="C5E0B3" w:themeFill="accent6" w:themeFillTint="66"/>
            <w:vAlign w:val="center"/>
          </w:tcPr>
          <w:p w14:paraId="4D26B06D" w14:textId="401BA4BA"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557" w:type="dxa"/>
            <w:shd w:val="clear" w:color="auto" w:fill="A8D08D" w:themeFill="accent6" w:themeFillTint="99"/>
            <w:vAlign w:val="center"/>
          </w:tcPr>
          <w:p w14:paraId="604B2F52" w14:textId="1E0BA7FC"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71" w:type="dxa"/>
            <w:shd w:val="clear" w:color="auto" w:fill="auto"/>
            <w:vAlign w:val="center"/>
          </w:tcPr>
          <w:p w14:paraId="3F6341F1" w14:textId="199765E9"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91" w:type="dxa"/>
            <w:shd w:val="clear" w:color="auto" w:fill="auto"/>
            <w:vAlign w:val="center"/>
          </w:tcPr>
          <w:p w14:paraId="5DE59CA1" w14:textId="471E547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4CB6C3C6" w14:textId="6AE900D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1A81635D" w14:textId="45D01AF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30DFF015" w14:textId="609B677A"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70CDB7DB" w14:textId="07C152EB"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1F133AEE" w14:textId="4C98965D"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r>
      <w:tr w:rsidR="00D11ED4" w:rsidRPr="00D47073" w14:paraId="55572C9B" w14:textId="77777777" w:rsidTr="00D11ED4">
        <w:trPr>
          <w:gridAfter w:val="1"/>
          <w:wAfter w:w="7" w:type="dxa"/>
          <w:trHeight w:val="56"/>
        </w:trPr>
        <w:tc>
          <w:tcPr>
            <w:tcW w:w="238" w:type="dxa"/>
            <w:shd w:val="clear" w:color="auto" w:fill="auto"/>
            <w:vAlign w:val="center"/>
          </w:tcPr>
          <w:p w14:paraId="0AB136E0"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15</w:t>
            </w:r>
          </w:p>
        </w:tc>
        <w:tc>
          <w:tcPr>
            <w:tcW w:w="1294" w:type="dxa"/>
            <w:shd w:val="clear" w:color="auto" w:fill="auto"/>
            <w:vAlign w:val="center"/>
          </w:tcPr>
          <w:p w14:paraId="4B92ED0A" w14:textId="3416D248"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eastAsia="ru-RU"/>
              </w:rPr>
              <w:t>С</w:t>
            </w:r>
            <w:r>
              <w:rPr>
                <w:rFonts w:ascii="Times New Roman" w:eastAsia="Times New Roman" w:hAnsi="Times New Roman" w:cs="Times New Roman"/>
                <w:sz w:val="20"/>
                <w:szCs w:val="24"/>
                <w:lang w:val="kk-KZ" w:eastAsia="ru-RU"/>
              </w:rPr>
              <w:t xml:space="preserve">олтүстік </w:t>
            </w:r>
            <w:r>
              <w:rPr>
                <w:rFonts w:ascii="Times New Roman" w:eastAsia="Times New Roman" w:hAnsi="Times New Roman" w:cs="Times New Roman"/>
                <w:sz w:val="20"/>
                <w:szCs w:val="24"/>
                <w:lang w:eastAsia="ru-RU"/>
              </w:rPr>
              <w:t>Қ</w:t>
            </w:r>
            <w:r>
              <w:rPr>
                <w:rFonts w:ascii="Times New Roman" w:eastAsia="Times New Roman" w:hAnsi="Times New Roman" w:cs="Times New Roman"/>
                <w:sz w:val="20"/>
                <w:szCs w:val="24"/>
                <w:lang w:val="kk-KZ" w:eastAsia="ru-RU"/>
              </w:rPr>
              <w:t>азақстан облысы</w:t>
            </w:r>
          </w:p>
        </w:tc>
        <w:tc>
          <w:tcPr>
            <w:tcW w:w="600" w:type="dxa"/>
            <w:shd w:val="clear" w:color="auto" w:fill="auto"/>
            <w:vAlign w:val="center"/>
          </w:tcPr>
          <w:p w14:paraId="5E9C8547" w14:textId="3EEC374F"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5</w:t>
            </w:r>
          </w:p>
        </w:tc>
        <w:tc>
          <w:tcPr>
            <w:tcW w:w="448" w:type="dxa"/>
            <w:shd w:val="clear" w:color="auto" w:fill="auto"/>
            <w:vAlign w:val="center"/>
          </w:tcPr>
          <w:p w14:paraId="35B1DD2B" w14:textId="07129836" w:rsidR="00D11ED4" w:rsidRPr="001029BA"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9</w:t>
            </w:r>
          </w:p>
        </w:tc>
        <w:tc>
          <w:tcPr>
            <w:tcW w:w="763" w:type="dxa"/>
            <w:shd w:val="clear" w:color="auto" w:fill="auto"/>
            <w:vAlign w:val="center"/>
          </w:tcPr>
          <w:p w14:paraId="037E9570" w14:textId="2FC1CE2A"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2A37A2DC" w14:textId="443ED4B2"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2" w:type="dxa"/>
            <w:shd w:val="clear" w:color="auto" w:fill="C5E0B3" w:themeFill="accent6" w:themeFillTint="66"/>
            <w:vAlign w:val="center"/>
          </w:tcPr>
          <w:p w14:paraId="336F9C1A" w14:textId="7C3DB14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5BC4648A" w14:textId="779A1CB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1851ECD5" w14:textId="64F85F7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19F77408" w14:textId="203CA66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452B29C7" w14:textId="1462F480" w:rsidR="00D11ED4" w:rsidRPr="006B2228" w:rsidRDefault="00D11ED4" w:rsidP="00D11ED4">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0</w:t>
            </w:r>
          </w:p>
        </w:tc>
        <w:tc>
          <w:tcPr>
            <w:tcW w:w="491" w:type="dxa"/>
            <w:shd w:val="clear" w:color="auto" w:fill="auto"/>
            <w:vAlign w:val="center"/>
          </w:tcPr>
          <w:p w14:paraId="23EE8D17" w14:textId="5058531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02" w:type="dxa"/>
            <w:vAlign w:val="center"/>
          </w:tcPr>
          <w:p w14:paraId="11A75E03" w14:textId="07E435B5"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5CCE4479" w14:textId="1C4D34AA"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92" w:type="dxa"/>
            <w:vAlign w:val="center"/>
          </w:tcPr>
          <w:p w14:paraId="14169CE8" w14:textId="2A94EF14"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7025B650" w14:textId="7A4C68F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71D00B87" w14:textId="22A91225"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w:t>
            </w:r>
          </w:p>
        </w:tc>
      </w:tr>
      <w:tr w:rsidR="00D11ED4" w:rsidRPr="00D47073" w14:paraId="74FB4365" w14:textId="77777777" w:rsidTr="00D11ED4">
        <w:trPr>
          <w:gridAfter w:val="1"/>
          <w:wAfter w:w="7" w:type="dxa"/>
          <w:trHeight w:val="17"/>
        </w:trPr>
        <w:tc>
          <w:tcPr>
            <w:tcW w:w="238" w:type="dxa"/>
            <w:shd w:val="clear" w:color="auto" w:fill="auto"/>
            <w:vAlign w:val="center"/>
          </w:tcPr>
          <w:p w14:paraId="0C572C2D"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16</w:t>
            </w:r>
          </w:p>
        </w:tc>
        <w:tc>
          <w:tcPr>
            <w:tcW w:w="1294" w:type="dxa"/>
            <w:shd w:val="clear" w:color="auto" w:fill="auto"/>
            <w:vAlign w:val="center"/>
          </w:tcPr>
          <w:p w14:paraId="0746631D" w14:textId="77777777" w:rsidR="00D11ED4" w:rsidRPr="001029BA" w:rsidRDefault="00D11ED4" w:rsidP="00D11ED4">
            <w:pPr>
              <w:widowControl w:val="0"/>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0"/>
                <w:szCs w:val="24"/>
                <w:lang w:eastAsia="ru-RU"/>
              </w:rPr>
              <w:t>Түркістан</w:t>
            </w:r>
            <w:proofErr w:type="spellEnd"/>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облысы</w:t>
            </w:r>
            <w:proofErr w:type="spellEnd"/>
          </w:p>
        </w:tc>
        <w:tc>
          <w:tcPr>
            <w:tcW w:w="600" w:type="dxa"/>
            <w:shd w:val="clear" w:color="auto" w:fill="auto"/>
            <w:vAlign w:val="center"/>
          </w:tcPr>
          <w:p w14:paraId="3254FBD2" w14:textId="6F66002B" w:rsidR="00D11ED4" w:rsidRPr="00E86402"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7</w:t>
            </w:r>
          </w:p>
        </w:tc>
        <w:tc>
          <w:tcPr>
            <w:tcW w:w="448" w:type="dxa"/>
            <w:shd w:val="clear" w:color="auto" w:fill="auto"/>
            <w:vAlign w:val="center"/>
          </w:tcPr>
          <w:p w14:paraId="014D682E" w14:textId="3721666F" w:rsidR="00D11ED4" w:rsidRPr="00E86402"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25</w:t>
            </w:r>
          </w:p>
        </w:tc>
        <w:tc>
          <w:tcPr>
            <w:tcW w:w="763" w:type="dxa"/>
            <w:shd w:val="clear" w:color="auto" w:fill="auto"/>
            <w:vAlign w:val="center"/>
          </w:tcPr>
          <w:p w14:paraId="11A26BBB" w14:textId="0B3C32D2"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1F0B8F32" w14:textId="7F80639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82" w:type="dxa"/>
            <w:shd w:val="clear" w:color="auto" w:fill="C5E0B3" w:themeFill="accent6" w:themeFillTint="66"/>
            <w:vAlign w:val="center"/>
          </w:tcPr>
          <w:p w14:paraId="1981413A" w14:textId="04E7B0E3"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0EB017EA" w14:textId="210A1BC7"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149232EE" w14:textId="56D108DF"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47B89829" w14:textId="5254483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0FB227DD" w14:textId="49B3B5DD"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40B005AD" w14:textId="6180071E"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02" w:type="dxa"/>
            <w:vAlign w:val="center"/>
          </w:tcPr>
          <w:p w14:paraId="3BD6A71F" w14:textId="50D76894"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34D631F8" w14:textId="452EC3B1"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92" w:type="dxa"/>
            <w:vAlign w:val="center"/>
          </w:tcPr>
          <w:p w14:paraId="631E0E37" w14:textId="272B5C49"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1847CB8A" w14:textId="5DD870F6" w:rsidR="00D11ED4" w:rsidRPr="006B2228"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15583BCF" w14:textId="1DBFE907"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r>
      <w:tr w:rsidR="00D11ED4" w:rsidRPr="00D47073" w14:paraId="52E2CC1E" w14:textId="77777777" w:rsidTr="00D11ED4">
        <w:trPr>
          <w:gridAfter w:val="1"/>
          <w:wAfter w:w="7" w:type="dxa"/>
          <w:trHeight w:val="17"/>
        </w:trPr>
        <w:tc>
          <w:tcPr>
            <w:tcW w:w="238" w:type="dxa"/>
            <w:shd w:val="clear" w:color="auto" w:fill="auto"/>
            <w:vAlign w:val="center"/>
          </w:tcPr>
          <w:p w14:paraId="665579AB" w14:textId="77777777" w:rsidR="00D11ED4" w:rsidRPr="00D47073" w:rsidRDefault="00D11ED4" w:rsidP="00D11ED4">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17</w:t>
            </w:r>
          </w:p>
        </w:tc>
        <w:tc>
          <w:tcPr>
            <w:tcW w:w="1294" w:type="dxa"/>
            <w:shd w:val="clear" w:color="auto" w:fill="auto"/>
            <w:vAlign w:val="center"/>
          </w:tcPr>
          <w:p w14:paraId="78297840" w14:textId="77777777" w:rsidR="00D11ED4" w:rsidRPr="00D47073" w:rsidRDefault="00D11ED4" w:rsidP="00D11ED4">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4"/>
                <w:lang w:val="kk-KZ" w:eastAsia="ru-RU"/>
              </w:rPr>
              <w:t>Шымкент қ.</w:t>
            </w:r>
          </w:p>
        </w:tc>
        <w:tc>
          <w:tcPr>
            <w:tcW w:w="600" w:type="dxa"/>
            <w:shd w:val="clear" w:color="auto" w:fill="auto"/>
            <w:vAlign w:val="center"/>
          </w:tcPr>
          <w:p w14:paraId="69F71500" w14:textId="1763910F"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5</w:t>
            </w:r>
          </w:p>
        </w:tc>
        <w:tc>
          <w:tcPr>
            <w:tcW w:w="448" w:type="dxa"/>
            <w:shd w:val="clear" w:color="auto" w:fill="auto"/>
            <w:vAlign w:val="center"/>
          </w:tcPr>
          <w:p w14:paraId="46ED949D" w14:textId="61C0B308"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5</w:t>
            </w:r>
          </w:p>
        </w:tc>
        <w:tc>
          <w:tcPr>
            <w:tcW w:w="763" w:type="dxa"/>
            <w:shd w:val="clear" w:color="auto" w:fill="auto"/>
            <w:vAlign w:val="center"/>
          </w:tcPr>
          <w:p w14:paraId="236B2F4B" w14:textId="192B8199"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6" w:type="dxa"/>
            <w:gridSpan w:val="2"/>
            <w:shd w:val="clear" w:color="auto" w:fill="C5E0B3" w:themeFill="accent6" w:themeFillTint="66"/>
            <w:vAlign w:val="center"/>
          </w:tcPr>
          <w:p w14:paraId="62020512" w14:textId="4E823819"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482" w:type="dxa"/>
            <w:shd w:val="clear" w:color="auto" w:fill="C5E0B3" w:themeFill="accent6" w:themeFillTint="66"/>
            <w:vAlign w:val="center"/>
          </w:tcPr>
          <w:p w14:paraId="02895F8E" w14:textId="7709D7A5"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C5E0B3" w:themeFill="accent6" w:themeFillTint="66"/>
            <w:vAlign w:val="center"/>
          </w:tcPr>
          <w:p w14:paraId="6B238028" w14:textId="323CDC31"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41" w:type="dxa"/>
            <w:shd w:val="clear" w:color="auto" w:fill="C5E0B3" w:themeFill="accent6" w:themeFillTint="66"/>
            <w:vAlign w:val="center"/>
          </w:tcPr>
          <w:p w14:paraId="4BF879DD" w14:textId="757D082B"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57" w:type="dxa"/>
            <w:shd w:val="clear" w:color="auto" w:fill="A8D08D" w:themeFill="accent6" w:themeFillTint="99"/>
            <w:vAlign w:val="center"/>
          </w:tcPr>
          <w:p w14:paraId="16680375" w14:textId="59BCA955"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71" w:type="dxa"/>
            <w:shd w:val="clear" w:color="auto" w:fill="auto"/>
            <w:vAlign w:val="center"/>
          </w:tcPr>
          <w:p w14:paraId="2F594FC2" w14:textId="6932D3CD"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91" w:type="dxa"/>
            <w:shd w:val="clear" w:color="auto" w:fill="auto"/>
            <w:vAlign w:val="center"/>
          </w:tcPr>
          <w:p w14:paraId="10559E6B" w14:textId="7EF0F097"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02" w:type="dxa"/>
            <w:vAlign w:val="center"/>
          </w:tcPr>
          <w:p w14:paraId="3FAB39A6" w14:textId="5DC7383F"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482" w:type="dxa"/>
            <w:shd w:val="clear" w:color="auto" w:fill="auto"/>
            <w:vAlign w:val="center"/>
          </w:tcPr>
          <w:p w14:paraId="26CF79C9" w14:textId="4053BBFB"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0</w:t>
            </w:r>
          </w:p>
        </w:tc>
        <w:tc>
          <w:tcPr>
            <w:tcW w:w="592" w:type="dxa"/>
            <w:vAlign w:val="center"/>
          </w:tcPr>
          <w:p w14:paraId="0998D2AB" w14:textId="53A5B129" w:rsidR="00D11ED4"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92" w:type="dxa"/>
            <w:shd w:val="clear" w:color="auto" w:fill="auto"/>
            <w:vAlign w:val="center"/>
          </w:tcPr>
          <w:p w14:paraId="007FDDC1" w14:textId="51630A29" w:rsidR="00D11ED4" w:rsidRPr="00D47073" w:rsidRDefault="00D11ED4" w:rsidP="00D11ED4">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11" w:type="dxa"/>
            <w:gridSpan w:val="2"/>
            <w:shd w:val="clear" w:color="auto" w:fill="auto"/>
            <w:vAlign w:val="center"/>
          </w:tcPr>
          <w:p w14:paraId="446ADE66" w14:textId="5D222CC3" w:rsidR="00D11ED4" w:rsidRPr="00D47073" w:rsidRDefault="00D11ED4" w:rsidP="00D11ED4">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D11ED4" w:rsidRPr="00D47073" w14:paraId="6EC526DA" w14:textId="77777777" w:rsidTr="006464A3">
        <w:trPr>
          <w:trHeight w:val="29"/>
        </w:trPr>
        <w:tc>
          <w:tcPr>
            <w:tcW w:w="1532" w:type="dxa"/>
            <w:gridSpan w:val="2"/>
            <w:shd w:val="clear" w:color="auto" w:fill="auto"/>
            <w:vAlign w:val="center"/>
          </w:tcPr>
          <w:p w14:paraId="61BD70C4" w14:textId="77D6939E"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0"/>
                <w:szCs w:val="24"/>
                <w:lang w:val="kk-KZ" w:eastAsia="ru-RU"/>
              </w:rPr>
              <w:t>Мамыр</w:t>
            </w:r>
            <w:r w:rsidRPr="008D4E12">
              <w:rPr>
                <w:rFonts w:ascii="Times New Roman" w:eastAsia="Times New Roman" w:hAnsi="Times New Roman" w:cs="Times New Roman"/>
                <w:b/>
                <w:sz w:val="20"/>
                <w:szCs w:val="24"/>
                <w:lang w:val="kk-KZ" w:eastAsia="ru-RU"/>
              </w:rPr>
              <w:t xml:space="preserve"> </w:t>
            </w:r>
            <w:r>
              <w:rPr>
                <w:rFonts w:ascii="Times New Roman" w:eastAsia="Times New Roman" w:hAnsi="Times New Roman" w:cs="Times New Roman"/>
                <w:b/>
                <w:sz w:val="20"/>
                <w:szCs w:val="24"/>
                <w:lang w:val="kk-KZ" w:eastAsia="ru-RU"/>
              </w:rPr>
              <w:t xml:space="preserve"> ж</w:t>
            </w:r>
            <w:proofErr w:type="spellStart"/>
            <w:r>
              <w:rPr>
                <w:rFonts w:ascii="Times New Roman" w:eastAsia="Times New Roman" w:hAnsi="Times New Roman" w:cs="Times New Roman"/>
                <w:b/>
                <w:sz w:val="20"/>
                <w:szCs w:val="24"/>
                <w:lang w:eastAsia="ru-RU"/>
              </w:rPr>
              <w:t>иыны</w:t>
            </w:r>
            <w:proofErr w:type="spellEnd"/>
            <w:r w:rsidRPr="00D47073">
              <w:rPr>
                <w:rFonts w:ascii="Times New Roman" w:eastAsia="Times New Roman" w:hAnsi="Times New Roman" w:cs="Times New Roman"/>
                <w:b/>
                <w:sz w:val="18"/>
                <w:szCs w:val="18"/>
                <w:lang w:eastAsia="ru-RU"/>
              </w:rPr>
              <w:t>:</w:t>
            </w:r>
          </w:p>
        </w:tc>
        <w:tc>
          <w:tcPr>
            <w:tcW w:w="600" w:type="dxa"/>
            <w:shd w:val="clear" w:color="auto" w:fill="auto"/>
            <w:vAlign w:val="center"/>
          </w:tcPr>
          <w:p w14:paraId="3B9BEF30" w14:textId="45655D85" w:rsidR="00D11ED4" w:rsidRPr="00D47073" w:rsidRDefault="00D11ED4" w:rsidP="00D11ED4">
            <w:pPr>
              <w:widowControl w:val="0"/>
              <w:ind w:firstLine="0"/>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226</w:t>
            </w:r>
          </w:p>
        </w:tc>
        <w:tc>
          <w:tcPr>
            <w:tcW w:w="448" w:type="dxa"/>
            <w:shd w:val="clear" w:color="auto" w:fill="auto"/>
          </w:tcPr>
          <w:p w14:paraId="6833D210" w14:textId="79D8F7D0" w:rsidR="00D11ED4" w:rsidRPr="00D47073" w:rsidRDefault="00D11ED4" w:rsidP="00D11ED4">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bCs/>
                <w:sz w:val="18"/>
                <w:szCs w:val="18"/>
                <w:lang w:val="kk-KZ" w:eastAsia="ru-RU"/>
              </w:rPr>
              <w:t>214</w:t>
            </w:r>
          </w:p>
        </w:tc>
        <w:tc>
          <w:tcPr>
            <w:tcW w:w="763" w:type="dxa"/>
            <w:shd w:val="clear" w:color="auto" w:fill="auto"/>
          </w:tcPr>
          <w:p w14:paraId="270E908C" w14:textId="2BDB7B6C" w:rsidR="00D11ED4" w:rsidRPr="00D47073" w:rsidRDefault="00D11ED4" w:rsidP="00D11ED4">
            <w:pPr>
              <w:widowControl w:val="0"/>
              <w:ind w:firstLine="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2658" w:type="dxa"/>
            <w:gridSpan w:val="6"/>
            <w:shd w:val="clear" w:color="auto" w:fill="auto"/>
            <w:vAlign w:val="center"/>
          </w:tcPr>
          <w:p w14:paraId="74CC1170" w14:textId="33067486" w:rsidR="00D11ED4" w:rsidRPr="00D47073" w:rsidRDefault="00D11ED4" w:rsidP="00D11ED4">
            <w:pPr>
              <w:widowControl w:val="0"/>
              <w:ind w:firstLine="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w:t>
            </w:r>
          </w:p>
        </w:tc>
        <w:tc>
          <w:tcPr>
            <w:tcW w:w="3241" w:type="dxa"/>
            <w:gridSpan w:val="7"/>
            <w:vAlign w:val="center"/>
          </w:tcPr>
          <w:p w14:paraId="53C5F9EF" w14:textId="43D95934" w:rsidR="00D11ED4" w:rsidRPr="00D47073" w:rsidRDefault="00D11ED4" w:rsidP="00D11ED4">
            <w:pPr>
              <w:widowControl w:val="0"/>
              <w:ind w:firstLine="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p>
        </w:tc>
        <w:tc>
          <w:tcPr>
            <w:tcW w:w="607" w:type="dxa"/>
            <w:gridSpan w:val="2"/>
            <w:shd w:val="clear" w:color="auto" w:fill="auto"/>
            <w:vAlign w:val="center"/>
          </w:tcPr>
          <w:p w14:paraId="6D123697" w14:textId="45412B91" w:rsidR="00D11ED4" w:rsidRPr="00D47073" w:rsidRDefault="00D11ED4" w:rsidP="00D11ED4">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96</w:t>
            </w:r>
          </w:p>
        </w:tc>
      </w:tr>
    </w:tbl>
    <w:p w14:paraId="4F3F55FF" w14:textId="4BD2FF1D" w:rsidR="000A5A17" w:rsidRDefault="000A5A17" w:rsidP="000A5A17">
      <w:pPr>
        <w:ind w:firstLine="0"/>
        <w:rPr>
          <w:rFonts w:ascii="Times New Roman" w:hAnsi="Times New Roman" w:cs="Times New Roman"/>
          <w:sz w:val="24"/>
          <w:szCs w:val="24"/>
          <w:lang w:val="kk-KZ"/>
        </w:rPr>
      </w:pPr>
    </w:p>
    <w:p w14:paraId="6D9F79F4" w14:textId="2F3ACC56" w:rsidR="008979CD" w:rsidRPr="008979CD" w:rsidRDefault="008979CD" w:rsidP="008979CD">
      <w:pPr>
        <w:ind w:firstLine="709"/>
        <w:rPr>
          <w:rFonts w:ascii="Times New Roman" w:hAnsi="Times New Roman" w:cs="Times New Roman"/>
          <w:sz w:val="24"/>
          <w:szCs w:val="24"/>
          <w:lang w:val="kk-KZ"/>
        </w:rPr>
      </w:pPr>
      <w:r w:rsidRPr="008979CD">
        <w:rPr>
          <w:rFonts w:ascii="Times New Roman" w:hAnsi="Times New Roman" w:cs="Times New Roman"/>
          <w:sz w:val="24"/>
          <w:szCs w:val="24"/>
          <w:lang w:val="kk-KZ"/>
        </w:rPr>
        <w:t xml:space="preserve">Қоғамдық тыңдаулар өткізу туралы хабарландырулар жоқ (Қағидалардың 15-тармағы): </w:t>
      </w:r>
      <w:r w:rsidR="00D11ED4" w:rsidRPr="00D11ED4">
        <w:rPr>
          <w:rFonts w:ascii="Times New Roman" w:hAnsi="Times New Roman" w:cs="Times New Roman"/>
          <w:i/>
          <w:sz w:val="24"/>
          <w:szCs w:val="24"/>
          <w:lang w:val="kk-KZ"/>
        </w:rPr>
        <w:t>Алматы қаласы (1), Ақтөбе облысы (2), Алматы облысы (7), Атырау облысы (1), Шығыс Қазақстан облысы (2), Жамбыл облысы (2), Қарағанды облысы (3), Қостанай облысы (2), Қызылорда облысы (1), Маңғыстау облысы (14), Павлодар облысы (3), Солтүстік Қазақстан облысы (1).</w:t>
      </w:r>
    </w:p>
    <w:p w14:paraId="6B2557B7" w14:textId="4ED0FE94" w:rsidR="008979CD" w:rsidRPr="008D4E12" w:rsidRDefault="008979CD" w:rsidP="008979CD">
      <w:pPr>
        <w:ind w:firstLine="709"/>
        <w:rPr>
          <w:rFonts w:ascii="Times New Roman" w:hAnsi="Times New Roman" w:cs="Times New Roman"/>
          <w:i/>
          <w:sz w:val="24"/>
          <w:szCs w:val="24"/>
          <w:lang w:val="kk-KZ"/>
        </w:rPr>
      </w:pPr>
      <w:r w:rsidRPr="008979CD">
        <w:rPr>
          <w:rFonts w:ascii="Times New Roman" w:hAnsi="Times New Roman" w:cs="Times New Roman"/>
          <w:sz w:val="24"/>
          <w:szCs w:val="24"/>
          <w:lang w:val="kk-KZ"/>
        </w:rPr>
        <w:t xml:space="preserve">Ең жиі бұзушылықтардың бірі-Қағидалардың 30-тармағын бұзу болып табылатын UPR интернет-ресурстарында өткізілген қоғамдық тыңдаулар хаттамасының болмауы. </w:t>
      </w:r>
      <w:r w:rsidR="00830E1D" w:rsidRPr="00830E1D">
        <w:rPr>
          <w:rFonts w:ascii="Times New Roman" w:hAnsi="Times New Roman" w:cs="Times New Roman"/>
          <w:sz w:val="24"/>
          <w:szCs w:val="24"/>
          <w:lang w:val="kk-KZ"/>
        </w:rPr>
        <w:t>М</w:t>
      </w:r>
      <w:r w:rsidR="00830E1D">
        <w:rPr>
          <w:rFonts w:ascii="Times New Roman" w:hAnsi="Times New Roman" w:cs="Times New Roman"/>
          <w:sz w:val="24"/>
          <w:szCs w:val="24"/>
          <w:lang w:val="kk-KZ"/>
        </w:rPr>
        <w:t>амыр</w:t>
      </w:r>
      <w:r w:rsidRPr="008979CD">
        <w:rPr>
          <w:rFonts w:ascii="Times New Roman" w:hAnsi="Times New Roman" w:cs="Times New Roman"/>
          <w:sz w:val="24"/>
          <w:szCs w:val="24"/>
          <w:lang w:val="kk-KZ"/>
        </w:rPr>
        <w:t xml:space="preserve"> айында өткізілген қоғамдық тыңдаулар хаттамаларының болмауы келесі өңірлерде анықталды:</w:t>
      </w:r>
      <w:r w:rsidR="00D11ED4" w:rsidRPr="00D11ED4">
        <w:rPr>
          <w:rFonts w:ascii="Times New Roman" w:hAnsi="Times New Roman" w:cs="Times New Roman"/>
          <w:i/>
          <w:sz w:val="24"/>
          <w:szCs w:val="24"/>
          <w:lang w:val="kk-KZ"/>
        </w:rPr>
        <w:t xml:space="preserve"> Ақмола облысы (1), Ақтөбе облысы (1), Алматы облысы (2), Шығыс Қазақстан облысы (2), Жамбыл облысы (9), Қарағанды облысы (10), Түркістан облысы (1).</w:t>
      </w:r>
      <w:r w:rsidR="00D11ED4" w:rsidRPr="00D11ED4">
        <w:rPr>
          <w:rFonts w:ascii="Times New Roman" w:hAnsi="Times New Roman" w:cs="Times New Roman"/>
          <w:sz w:val="24"/>
          <w:szCs w:val="24"/>
          <w:lang w:val="kk-KZ"/>
        </w:rPr>
        <w:t xml:space="preserve"> Сондай-ақ </w:t>
      </w:r>
      <w:r w:rsidR="00D11ED4" w:rsidRPr="00D11ED4">
        <w:rPr>
          <w:rFonts w:ascii="Times New Roman" w:hAnsi="Times New Roman" w:cs="Times New Roman"/>
          <w:i/>
          <w:sz w:val="24"/>
          <w:szCs w:val="24"/>
          <w:lang w:val="kk-KZ"/>
        </w:rPr>
        <w:t xml:space="preserve">Жамбыл облысында (3) </w:t>
      </w:r>
      <w:r w:rsidR="00D11ED4">
        <w:rPr>
          <w:rFonts w:ascii="Times New Roman" w:hAnsi="Times New Roman" w:cs="Times New Roman"/>
          <w:sz w:val="24"/>
          <w:szCs w:val="24"/>
          <w:lang w:val="kk-KZ"/>
        </w:rPr>
        <w:t>Б</w:t>
      </w:r>
      <w:r w:rsidR="00D11ED4" w:rsidRPr="00D11ED4">
        <w:rPr>
          <w:rFonts w:ascii="Times New Roman" w:hAnsi="Times New Roman" w:cs="Times New Roman"/>
          <w:sz w:val="24"/>
          <w:szCs w:val="24"/>
          <w:lang w:val="kk-KZ"/>
        </w:rPr>
        <w:t>ірыңғай экологиялық порталда хаттамалар жоқ.</w:t>
      </w:r>
    </w:p>
    <w:p w14:paraId="3471EAF6" w14:textId="47798507" w:rsidR="00100B53" w:rsidRDefault="00D11ED4" w:rsidP="008979CD">
      <w:pPr>
        <w:ind w:firstLine="709"/>
        <w:rPr>
          <w:rFonts w:ascii="Times New Roman" w:hAnsi="Times New Roman" w:cs="Times New Roman"/>
          <w:iCs/>
          <w:sz w:val="24"/>
          <w:szCs w:val="24"/>
          <w:lang w:val="kk-KZ"/>
        </w:rPr>
      </w:pPr>
      <w:r w:rsidRPr="00D11ED4">
        <w:rPr>
          <w:rFonts w:ascii="Times New Roman" w:hAnsi="Times New Roman" w:cs="Times New Roman"/>
          <w:iCs/>
          <w:sz w:val="24"/>
          <w:szCs w:val="24"/>
          <w:lang w:val="kk-KZ"/>
        </w:rPr>
        <w:t>Сонымен қатар</w:t>
      </w:r>
      <w:r w:rsidRPr="00D11ED4">
        <w:rPr>
          <w:rFonts w:ascii="Times New Roman" w:hAnsi="Times New Roman" w:cs="Times New Roman"/>
          <w:i/>
          <w:iCs/>
          <w:sz w:val="24"/>
          <w:szCs w:val="24"/>
          <w:lang w:val="kk-KZ"/>
        </w:rPr>
        <w:t xml:space="preserve">, Ақмола облысында (12), Қостанай облысында (6), Солтүстік Қазақстан облысында (8) </w:t>
      </w:r>
      <w:r w:rsidRPr="00D11ED4">
        <w:rPr>
          <w:rFonts w:ascii="Times New Roman" w:hAnsi="Times New Roman" w:cs="Times New Roman"/>
          <w:iCs/>
          <w:sz w:val="24"/>
          <w:szCs w:val="24"/>
          <w:lang w:val="kk-KZ"/>
        </w:rPr>
        <w:t>Қағидалардың 30-тармағын бұзу анықталды, онда хаттамалар жарияланған күнінен бастап орналастырылды, сондай-ақ</w:t>
      </w:r>
      <w:r w:rsidRPr="00D11ED4">
        <w:rPr>
          <w:rFonts w:ascii="Times New Roman" w:hAnsi="Times New Roman" w:cs="Times New Roman"/>
          <w:i/>
          <w:iCs/>
          <w:sz w:val="24"/>
          <w:szCs w:val="24"/>
          <w:lang w:val="kk-KZ"/>
        </w:rPr>
        <w:t xml:space="preserve"> Шығыс Қазақстан (1) </w:t>
      </w:r>
      <w:r w:rsidRPr="00D11ED4">
        <w:rPr>
          <w:rFonts w:ascii="Times New Roman" w:hAnsi="Times New Roman" w:cs="Times New Roman"/>
          <w:iCs/>
          <w:sz w:val="24"/>
          <w:szCs w:val="24"/>
          <w:lang w:val="kk-KZ"/>
        </w:rPr>
        <w:t>және</w:t>
      </w:r>
      <w:r w:rsidRPr="00D11ED4">
        <w:rPr>
          <w:rFonts w:ascii="Times New Roman" w:hAnsi="Times New Roman" w:cs="Times New Roman"/>
          <w:i/>
          <w:iCs/>
          <w:sz w:val="24"/>
          <w:szCs w:val="24"/>
          <w:lang w:val="kk-KZ"/>
        </w:rPr>
        <w:t xml:space="preserve"> Қарағанды (1) облыстарында </w:t>
      </w:r>
      <w:r w:rsidRPr="00D11ED4">
        <w:rPr>
          <w:rFonts w:ascii="Times New Roman" w:hAnsi="Times New Roman" w:cs="Times New Roman"/>
          <w:iCs/>
          <w:sz w:val="24"/>
          <w:szCs w:val="24"/>
          <w:lang w:val="kk-KZ"/>
        </w:rPr>
        <w:t>хаттаманы интернетте жариялау мерзімдерін бұзу анықталды- UPR ресурсы.</w:t>
      </w:r>
    </w:p>
    <w:p w14:paraId="73BC8FCF" w14:textId="5A0DCF65" w:rsidR="00D203C0" w:rsidRPr="00FC01DA" w:rsidRDefault="00D203C0" w:rsidP="00787B6A">
      <w:pPr>
        <w:ind w:firstLine="709"/>
        <w:rPr>
          <w:rFonts w:ascii="Times New Roman" w:hAnsi="Times New Roman" w:cs="Times New Roman"/>
          <w:sz w:val="24"/>
          <w:szCs w:val="24"/>
          <w:lang w:val="kk-KZ"/>
        </w:rPr>
      </w:pPr>
      <w:r w:rsidRPr="00FC01DA">
        <w:rPr>
          <w:rFonts w:ascii="Times New Roman" w:hAnsi="Times New Roman" w:cs="Times New Roman"/>
          <w:sz w:val="24"/>
          <w:szCs w:val="24"/>
          <w:lang w:val="kk-KZ"/>
        </w:rPr>
        <w:t>Бұдан басқа, мониторинг кезін</w:t>
      </w:r>
      <w:r>
        <w:rPr>
          <w:rFonts w:ascii="Times New Roman" w:hAnsi="Times New Roman" w:cs="Times New Roman"/>
          <w:sz w:val="24"/>
          <w:szCs w:val="24"/>
          <w:lang w:val="kk-KZ"/>
        </w:rPr>
        <w:t xml:space="preserve">де жария талқылаулар нысанында </w:t>
      </w:r>
      <w:r w:rsidRPr="00D203C0">
        <w:rPr>
          <w:rFonts w:ascii="Times New Roman" w:hAnsi="Times New Roman" w:cs="Times New Roman"/>
          <w:b/>
          <w:sz w:val="24"/>
          <w:szCs w:val="24"/>
          <w:lang w:val="kk-KZ"/>
        </w:rPr>
        <w:t>Қоғамдық тыңдаулар</w:t>
      </w:r>
      <w:r w:rsidRPr="00FC01DA">
        <w:rPr>
          <w:rFonts w:ascii="Times New Roman" w:hAnsi="Times New Roman" w:cs="Times New Roman"/>
          <w:sz w:val="24"/>
          <w:szCs w:val="24"/>
          <w:lang w:val="kk-KZ"/>
        </w:rPr>
        <w:t xml:space="preserve"> өткізу хаттамаларын орналастыру қағидаларын</w:t>
      </w:r>
      <w:r>
        <w:rPr>
          <w:rFonts w:ascii="Times New Roman" w:hAnsi="Times New Roman" w:cs="Times New Roman"/>
          <w:sz w:val="24"/>
          <w:szCs w:val="24"/>
          <w:lang w:val="kk-KZ"/>
        </w:rPr>
        <w:t>да</w:t>
      </w:r>
      <w:r w:rsidRPr="00FC01DA">
        <w:rPr>
          <w:rFonts w:ascii="Times New Roman" w:hAnsi="Times New Roman" w:cs="Times New Roman"/>
          <w:sz w:val="24"/>
          <w:szCs w:val="24"/>
          <w:lang w:val="kk-KZ"/>
        </w:rPr>
        <w:t xml:space="preserve"> бұзушылықтар</w:t>
      </w:r>
      <w:r>
        <w:rPr>
          <w:rFonts w:ascii="Times New Roman" w:hAnsi="Times New Roman" w:cs="Times New Roman"/>
          <w:sz w:val="24"/>
          <w:szCs w:val="24"/>
          <w:lang w:val="kk-KZ"/>
        </w:rPr>
        <w:t xml:space="preserve">  анықтал</w:t>
      </w:r>
      <w:r w:rsidRPr="00FC01DA">
        <w:rPr>
          <w:rFonts w:ascii="Times New Roman" w:hAnsi="Times New Roman" w:cs="Times New Roman"/>
          <w:sz w:val="24"/>
          <w:szCs w:val="24"/>
          <w:lang w:val="kk-KZ"/>
        </w:rPr>
        <w:t xml:space="preserve">ды. Порталда </w:t>
      </w:r>
      <w:r w:rsidR="006464A3" w:rsidRPr="006464A3">
        <w:rPr>
          <w:rFonts w:ascii="Times New Roman" w:hAnsi="Times New Roman" w:cs="Times New Roman"/>
          <w:b/>
          <w:sz w:val="24"/>
          <w:szCs w:val="24"/>
          <w:lang w:val="kk-KZ"/>
        </w:rPr>
        <w:t>30</w:t>
      </w:r>
      <w:r w:rsidRPr="006464A3">
        <w:rPr>
          <w:rFonts w:ascii="Times New Roman" w:hAnsi="Times New Roman" w:cs="Times New Roman"/>
          <w:b/>
          <w:sz w:val="24"/>
          <w:szCs w:val="24"/>
          <w:lang w:val="kk-KZ"/>
        </w:rPr>
        <w:t>-</w:t>
      </w:r>
      <w:r>
        <w:rPr>
          <w:rFonts w:ascii="Times New Roman" w:hAnsi="Times New Roman" w:cs="Times New Roman"/>
          <w:sz w:val="24"/>
          <w:szCs w:val="24"/>
          <w:lang w:val="kk-KZ"/>
        </w:rPr>
        <w:t>ы бұзушылықтармен</w:t>
      </w:r>
      <w:r w:rsidRPr="00FC01DA">
        <w:rPr>
          <w:rFonts w:ascii="Times New Roman" w:hAnsi="Times New Roman" w:cs="Times New Roman"/>
          <w:sz w:val="24"/>
          <w:szCs w:val="24"/>
          <w:lang w:val="kk-KZ"/>
        </w:rPr>
        <w:t xml:space="preserve"> </w:t>
      </w:r>
      <w:r w:rsidR="006464A3">
        <w:rPr>
          <w:rFonts w:ascii="Times New Roman" w:hAnsi="Times New Roman" w:cs="Times New Roman"/>
          <w:b/>
          <w:sz w:val="24"/>
          <w:szCs w:val="24"/>
          <w:lang w:val="kk-KZ"/>
        </w:rPr>
        <w:t>411</w:t>
      </w:r>
      <w:r w:rsidRPr="00FC01DA">
        <w:rPr>
          <w:rFonts w:ascii="Times New Roman" w:hAnsi="Times New Roman" w:cs="Times New Roman"/>
          <w:b/>
          <w:sz w:val="24"/>
          <w:szCs w:val="24"/>
          <w:lang w:val="kk-KZ"/>
        </w:rPr>
        <w:t xml:space="preserve"> </w:t>
      </w:r>
      <w:r>
        <w:rPr>
          <w:rFonts w:ascii="Times New Roman" w:hAnsi="Times New Roman" w:cs="Times New Roman"/>
          <w:sz w:val="24"/>
          <w:szCs w:val="24"/>
          <w:lang w:val="kk-KZ"/>
        </w:rPr>
        <w:t>хаттама орналастырылды</w:t>
      </w:r>
      <w:r w:rsidRPr="00FC01DA">
        <w:rPr>
          <w:rFonts w:ascii="Times New Roman" w:hAnsi="Times New Roman" w:cs="Times New Roman"/>
          <w:sz w:val="24"/>
          <w:szCs w:val="24"/>
          <w:lang w:val="kk-KZ"/>
        </w:rPr>
        <w:t xml:space="preserve"> (2-кесте).</w:t>
      </w:r>
    </w:p>
    <w:p w14:paraId="23E5F5A2" w14:textId="28D04834" w:rsidR="00D203C0" w:rsidRPr="00A10CA6" w:rsidRDefault="00D203C0" w:rsidP="00787B6A">
      <w:pPr>
        <w:ind w:firstLine="709"/>
        <w:rPr>
          <w:rFonts w:ascii="Times New Roman" w:hAnsi="Times New Roman" w:cs="Times New Roman"/>
          <w:i/>
          <w:sz w:val="24"/>
          <w:szCs w:val="24"/>
          <w:lang w:val="kk-KZ"/>
        </w:rPr>
      </w:pPr>
      <w:r>
        <w:rPr>
          <w:rFonts w:ascii="Times New Roman" w:hAnsi="Times New Roman" w:cs="Times New Roman"/>
          <w:sz w:val="24"/>
          <w:szCs w:val="24"/>
          <w:lang w:val="kk-KZ"/>
        </w:rPr>
        <w:t>Осылайша, Қағидалардың 48-</w:t>
      </w:r>
      <w:r w:rsidRPr="00FC01DA">
        <w:rPr>
          <w:rFonts w:ascii="Times New Roman" w:hAnsi="Times New Roman" w:cs="Times New Roman"/>
          <w:sz w:val="24"/>
          <w:szCs w:val="24"/>
          <w:lang w:val="kk-KZ"/>
        </w:rPr>
        <w:t xml:space="preserve">тармағының бұзушылықтары анықталды- жария талқылаулар хаттамаларының болмауы: </w:t>
      </w:r>
      <w:r w:rsidR="006464A3">
        <w:rPr>
          <w:rFonts w:ascii="Times New Roman" w:hAnsi="Times New Roman" w:cs="Times New Roman"/>
          <w:sz w:val="24"/>
          <w:szCs w:val="24"/>
          <w:lang w:val="kk-KZ"/>
        </w:rPr>
        <w:t xml:space="preserve">Алматы қ </w:t>
      </w:r>
      <w:r w:rsidR="00815DC6">
        <w:rPr>
          <w:rFonts w:ascii="Times New Roman" w:hAnsi="Times New Roman" w:cs="Times New Roman"/>
          <w:sz w:val="24"/>
          <w:szCs w:val="24"/>
          <w:lang w:val="kk-KZ"/>
        </w:rPr>
        <w:t>(9</w:t>
      </w:r>
      <w:r w:rsidR="006464A3" w:rsidRPr="006464A3">
        <w:rPr>
          <w:rFonts w:ascii="Times New Roman" w:hAnsi="Times New Roman" w:cs="Times New Roman"/>
          <w:sz w:val="24"/>
          <w:szCs w:val="24"/>
          <w:lang w:val="kk-KZ"/>
        </w:rPr>
        <w:t>), А</w:t>
      </w:r>
      <w:r w:rsidR="006464A3">
        <w:rPr>
          <w:rFonts w:ascii="Times New Roman" w:hAnsi="Times New Roman" w:cs="Times New Roman"/>
          <w:sz w:val="24"/>
          <w:szCs w:val="24"/>
          <w:lang w:val="kk-KZ"/>
        </w:rPr>
        <w:t>қмола облысы (1), Ақтөбе облысы (1), Атырау облысы (3</w:t>
      </w:r>
      <w:r w:rsidR="006464A3" w:rsidRPr="006464A3">
        <w:rPr>
          <w:rFonts w:ascii="Times New Roman" w:hAnsi="Times New Roman" w:cs="Times New Roman"/>
          <w:sz w:val="24"/>
          <w:szCs w:val="24"/>
          <w:lang w:val="kk-KZ"/>
        </w:rPr>
        <w:t xml:space="preserve">), </w:t>
      </w:r>
      <w:r w:rsidR="006464A3">
        <w:rPr>
          <w:rFonts w:ascii="Times New Roman" w:hAnsi="Times New Roman" w:cs="Times New Roman"/>
          <w:sz w:val="24"/>
          <w:szCs w:val="24"/>
          <w:lang w:val="kk-KZ"/>
        </w:rPr>
        <w:t>Қарағанды облысы</w:t>
      </w:r>
      <w:r w:rsidR="006464A3" w:rsidRPr="006464A3">
        <w:rPr>
          <w:rFonts w:ascii="Times New Roman" w:hAnsi="Times New Roman" w:cs="Times New Roman"/>
          <w:sz w:val="24"/>
          <w:szCs w:val="24"/>
          <w:lang w:val="kk-KZ"/>
        </w:rPr>
        <w:t xml:space="preserve"> (5), </w:t>
      </w:r>
      <w:r w:rsidR="006464A3" w:rsidRPr="00D203C0">
        <w:rPr>
          <w:rFonts w:ascii="Times New Roman" w:hAnsi="Times New Roman" w:cs="Times New Roman"/>
          <w:i/>
          <w:sz w:val="24"/>
          <w:szCs w:val="24"/>
          <w:lang w:val="kk-KZ"/>
        </w:rPr>
        <w:t>Костанайская область</w:t>
      </w:r>
      <w:r w:rsidR="006464A3">
        <w:rPr>
          <w:rFonts w:ascii="Times New Roman" w:hAnsi="Times New Roman" w:cs="Times New Roman"/>
          <w:i/>
          <w:sz w:val="24"/>
          <w:szCs w:val="24"/>
          <w:lang w:val="kk-KZ"/>
        </w:rPr>
        <w:t xml:space="preserve"> (1), Павлодарская область (1).</w:t>
      </w:r>
    </w:p>
    <w:p w14:paraId="480CFE06" w14:textId="1BB06441" w:rsidR="00D203C0" w:rsidRPr="00D203C0" w:rsidRDefault="00D203C0" w:rsidP="00787B6A">
      <w:pPr>
        <w:ind w:firstLine="709"/>
        <w:rPr>
          <w:rFonts w:ascii="Times New Roman" w:hAnsi="Times New Roman" w:cs="Times New Roman"/>
          <w:i/>
          <w:sz w:val="24"/>
          <w:szCs w:val="24"/>
          <w:lang w:val="kk-KZ"/>
        </w:rPr>
      </w:pPr>
      <w:r w:rsidRPr="00FC01DA">
        <w:rPr>
          <w:rFonts w:ascii="Times New Roman" w:hAnsi="Times New Roman" w:cs="Times New Roman"/>
          <w:sz w:val="24"/>
          <w:szCs w:val="24"/>
          <w:lang w:val="kk-KZ"/>
        </w:rPr>
        <w:t>Сондай-ақ, хаттамаға қол қойылған күннен бастап екі жұмыс күнінен кешіктірмей жария талқылаулар арқылы қоғамдық тыңдаулар өткізу туралы хаттамаларды орналастыру мерзімдері бұзылғанын атап өтеміз (Қағидалардың 48-тармағы</w:t>
      </w:r>
      <w:r w:rsidRPr="00FC01DA">
        <w:rPr>
          <w:rFonts w:ascii="Times New Roman" w:hAnsi="Times New Roman" w:cs="Times New Roman"/>
          <w:i/>
          <w:sz w:val="24"/>
          <w:szCs w:val="24"/>
          <w:lang w:val="kk-KZ"/>
        </w:rPr>
        <w:t xml:space="preserve">): </w:t>
      </w:r>
      <w:r w:rsidR="006464A3">
        <w:rPr>
          <w:rFonts w:ascii="Times New Roman" w:hAnsi="Times New Roman" w:cs="Times New Roman"/>
          <w:i/>
          <w:sz w:val="24"/>
          <w:szCs w:val="24"/>
          <w:lang w:val="kk-KZ"/>
        </w:rPr>
        <w:t>Алматы қ. (6), Ақмола облысы (1</w:t>
      </w:r>
      <w:r w:rsidR="006464A3" w:rsidRPr="00D203C0">
        <w:rPr>
          <w:rFonts w:ascii="Times New Roman" w:hAnsi="Times New Roman" w:cs="Times New Roman"/>
          <w:i/>
          <w:sz w:val="24"/>
          <w:szCs w:val="24"/>
          <w:lang w:val="kk-KZ"/>
        </w:rPr>
        <w:t>),</w:t>
      </w:r>
      <w:r w:rsidR="00F930D9">
        <w:rPr>
          <w:rFonts w:ascii="Times New Roman" w:hAnsi="Times New Roman" w:cs="Times New Roman"/>
          <w:i/>
          <w:sz w:val="24"/>
          <w:szCs w:val="24"/>
          <w:lang w:val="kk-KZ"/>
        </w:rPr>
        <w:t>Атырау облысы (1</w:t>
      </w:r>
      <w:r w:rsidR="006464A3">
        <w:rPr>
          <w:rFonts w:ascii="Times New Roman" w:hAnsi="Times New Roman" w:cs="Times New Roman"/>
          <w:i/>
          <w:sz w:val="24"/>
          <w:szCs w:val="24"/>
          <w:lang w:val="kk-KZ"/>
        </w:rPr>
        <w:t>)</w:t>
      </w:r>
      <w:r w:rsidR="006464A3" w:rsidRPr="006464A3">
        <w:rPr>
          <w:rFonts w:ascii="Times New Roman" w:hAnsi="Times New Roman" w:cs="Times New Roman"/>
          <w:i/>
          <w:sz w:val="24"/>
          <w:szCs w:val="24"/>
          <w:lang w:val="kk-KZ"/>
        </w:rPr>
        <w:t>,</w:t>
      </w:r>
      <w:r w:rsidR="006464A3">
        <w:rPr>
          <w:rFonts w:ascii="Times New Roman" w:hAnsi="Times New Roman" w:cs="Times New Roman"/>
          <w:i/>
          <w:sz w:val="24"/>
          <w:szCs w:val="24"/>
          <w:lang w:val="kk-KZ"/>
        </w:rPr>
        <w:t xml:space="preserve"> Павлодар облысы (1</w:t>
      </w:r>
      <w:r w:rsidR="006464A3" w:rsidRPr="00D203C0">
        <w:rPr>
          <w:rFonts w:ascii="Times New Roman" w:hAnsi="Times New Roman" w:cs="Times New Roman"/>
          <w:i/>
          <w:sz w:val="24"/>
          <w:szCs w:val="24"/>
          <w:lang w:val="kk-KZ"/>
        </w:rPr>
        <w:t>).</w:t>
      </w:r>
    </w:p>
    <w:p w14:paraId="357A1288" w14:textId="77777777" w:rsidR="00D203C0" w:rsidRPr="00FD1D15" w:rsidRDefault="00D203C0" w:rsidP="00D203C0">
      <w:pPr>
        <w:ind w:left="-567" w:firstLine="709"/>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151600">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w:t>
      </w:r>
    </w:p>
    <w:p w14:paraId="2725C9E5" w14:textId="77777777" w:rsidR="00D203C0" w:rsidRPr="00FC01DA" w:rsidRDefault="00D203C0" w:rsidP="00D203C0">
      <w:pPr>
        <w:pStyle w:val="20"/>
        <w:shd w:val="clear" w:color="auto" w:fill="auto"/>
        <w:spacing w:before="0" w:line="240" w:lineRule="auto"/>
        <w:ind w:firstLine="567"/>
        <w:jc w:val="right"/>
        <w:rPr>
          <w:b/>
          <w:bCs/>
          <w:sz w:val="24"/>
          <w:szCs w:val="24"/>
          <w:lang w:val="kk-KZ"/>
        </w:rPr>
      </w:pPr>
      <w:r w:rsidRPr="00151600">
        <w:rPr>
          <w:b/>
          <w:bCs/>
          <w:sz w:val="24"/>
          <w:szCs w:val="24"/>
          <w:lang w:val="kk-KZ"/>
        </w:rPr>
        <w:t>2</w:t>
      </w:r>
      <w:r>
        <w:rPr>
          <w:b/>
          <w:bCs/>
          <w:sz w:val="24"/>
          <w:szCs w:val="24"/>
          <w:lang w:val="kk-KZ"/>
        </w:rPr>
        <w:t>-кесте</w:t>
      </w:r>
    </w:p>
    <w:p w14:paraId="6FBF0B8A" w14:textId="77777777" w:rsidR="00D203C0" w:rsidRDefault="00D203C0" w:rsidP="00D203C0">
      <w:pPr>
        <w:ind w:left="-567" w:firstLine="567"/>
        <w:jc w:val="center"/>
        <w:rPr>
          <w:rFonts w:ascii="Times New Roman" w:hAnsi="Times New Roman" w:cs="Times New Roman"/>
          <w:b/>
          <w:sz w:val="24"/>
          <w:szCs w:val="24"/>
          <w:lang w:val="kk-KZ"/>
        </w:rPr>
      </w:pPr>
    </w:p>
    <w:p w14:paraId="0F2A9390" w14:textId="77777777" w:rsidR="00D203C0" w:rsidRDefault="00D203C0" w:rsidP="00D203C0">
      <w:pPr>
        <w:ind w:left="-567"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Жария талқылау </w:t>
      </w:r>
      <w:r w:rsidRPr="00151600">
        <w:rPr>
          <w:rFonts w:ascii="Times New Roman" w:hAnsi="Times New Roman" w:cs="Times New Roman"/>
          <w:b/>
          <w:sz w:val="24"/>
          <w:szCs w:val="24"/>
          <w:lang w:val="kk-KZ"/>
        </w:rPr>
        <w:t>түрінде анықталған бұзушылықтар саны</w:t>
      </w:r>
    </w:p>
    <w:p w14:paraId="6F6BBA79" w14:textId="77777777" w:rsidR="00D203C0" w:rsidRPr="00151600" w:rsidRDefault="00D203C0" w:rsidP="00D203C0">
      <w:pPr>
        <w:ind w:left="-567" w:firstLine="567"/>
        <w:jc w:val="center"/>
        <w:rPr>
          <w:rFonts w:ascii="Times New Roman" w:hAnsi="Times New Roman" w:cs="Times New Roman"/>
          <w:b/>
          <w:sz w:val="24"/>
          <w:szCs w:val="24"/>
          <w:lang w:val="kk-KZ"/>
        </w:rPr>
      </w:pPr>
    </w:p>
    <w:tbl>
      <w:tblPr>
        <w:tblpPr w:leftFromText="180" w:rightFromText="180" w:vertAnchor="text" w:horzAnchor="page" w:tblpX="805" w:tblpY="284"/>
        <w:tblW w:w="11146" w:type="dxa"/>
        <w:tblLayout w:type="fixed"/>
        <w:tblLook w:val="04A0" w:firstRow="1" w:lastRow="0" w:firstColumn="1" w:lastColumn="0" w:noHBand="0" w:noVBand="1"/>
      </w:tblPr>
      <w:tblGrid>
        <w:gridCol w:w="415"/>
        <w:gridCol w:w="1423"/>
        <w:gridCol w:w="1275"/>
        <w:gridCol w:w="1276"/>
        <w:gridCol w:w="1275"/>
        <w:gridCol w:w="1561"/>
        <w:gridCol w:w="1133"/>
        <w:gridCol w:w="6"/>
        <w:gridCol w:w="1691"/>
        <w:gridCol w:w="855"/>
        <w:gridCol w:w="236"/>
      </w:tblGrid>
      <w:tr w:rsidR="00D203C0" w:rsidRPr="00D47073" w14:paraId="653DAA3B" w14:textId="77777777" w:rsidTr="006464A3">
        <w:trPr>
          <w:trHeight w:val="350"/>
        </w:trPr>
        <w:tc>
          <w:tcPr>
            <w:tcW w:w="415" w:type="dxa"/>
            <w:vMerge w:val="restart"/>
            <w:tcBorders>
              <w:top w:val="single" w:sz="4" w:space="0" w:color="000000"/>
              <w:left w:val="single" w:sz="4" w:space="0" w:color="000000"/>
              <w:right w:val="single" w:sz="4" w:space="0" w:color="000000"/>
            </w:tcBorders>
            <w:shd w:val="clear" w:color="auto" w:fill="auto"/>
            <w:vAlign w:val="center"/>
          </w:tcPr>
          <w:p w14:paraId="12DDB8E2" w14:textId="77777777" w:rsidR="00D203C0" w:rsidRPr="00D47073" w:rsidRDefault="00D203C0" w:rsidP="006464A3">
            <w:pPr>
              <w:widowControl w:val="0"/>
              <w:ind w:left="-35" w:firstLine="0"/>
              <w:jc w:val="center"/>
              <w:rPr>
                <w:rFonts w:ascii="Times New Roman" w:eastAsia="Times New Roman" w:hAnsi="Times New Roman" w:cs="Times New Roman"/>
                <w:b/>
                <w:sz w:val="18"/>
                <w:szCs w:val="18"/>
                <w:lang w:eastAsia="ru-RU"/>
              </w:rPr>
            </w:pPr>
            <w:r w:rsidRPr="00D47073">
              <w:rPr>
                <w:rFonts w:ascii="Times New Roman" w:eastAsia="Times New Roman" w:hAnsi="Times New Roman" w:cs="Times New Roman"/>
                <w:b/>
                <w:sz w:val="18"/>
                <w:szCs w:val="18"/>
                <w:lang w:eastAsia="ru-RU"/>
              </w:rPr>
              <w:t>№</w:t>
            </w:r>
          </w:p>
          <w:p w14:paraId="5F0A7291" w14:textId="77777777" w:rsidR="00D203C0" w:rsidRPr="00D47073" w:rsidRDefault="00D203C0" w:rsidP="006464A3">
            <w:pPr>
              <w:widowControl w:val="0"/>
              <w:ind w:firstLine="0"/>
              <w:jc w:val="center"/>
              <w:rPr>
                <w:rFonts w:ascii="Times New Roman" w:eastAsia="Times New Roman" w:hAnsi="Times New Roman" w:cs="Times New Roman"/>
                <w:b/>
                <w:sz w:val="18"/>
                <w:szCs w:val="18"/>
                <w:lang w:eastAsia="ru-RU"/>
              </w:rPr>
            </w:pPr>
            <w:r w:rsidRPr="00D47073">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kk-KZ" w:eastAsia="ru-RU"/>
              </w:rPr>
              <w:t>р</w:t>
            </w:r>
            <w:r>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kk-KZ" w:eastAsia="ru-RU"/>
              </w:rPr>
              <w:t>с</w:t>
            </w:r>
          </w:p>
        </w:tc>
        <w:tc>
          <w:tcPr>
            <w:tcW w:w="1423" w:type="dxa"/>
            <w:vMerge w:val="restart"/>
            <w:tcBorders>
              <w:top w:val="single" w:sz="4" w:space="0" w:color="000000"/>
              <w:left w:val="single" w:sz="4" w:space="0" w:color="000000"/>
              <w:right w:val="single" w:sz="4" w:space="0" w:color="000000"/>
            </w:tcBorders>
            <w:shd w:val="clear" w:color="auto" w:fill="auto"/>
            <w:vAlign w:val="center"/>
          </w:tcPr>
          <w:p w14:paraId="2EDA14EB" w14:textId="77777777" w:rsidR="00D203C0" w:rsidRPr="00D47073" w:rsidRDefault="00D203C0" w:rsidP="006464A3">
            <w:pPr>
              <w:widowControl w:val="0"/>
              <w:ind w:firstLine="567"/>
              <w:jc w:val="lef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ЖАО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158F4" w14:textId="77777777" w:rsidR="00D203C0" w:rsidRPr="00D47073" w:rsidRDefault="00D203C0" w:rsidP="006464A3">
            <w:pPr>
              <w:widowControl w:val="0"/>
              <w:ind w:firstLine="0"/>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Орналастырылуы</w:t>
            </w:r>
            <w:proofErr w:type="spellEnd"/>
            <w:r>
              <w:rPr>
                <w:rFonts w:ascii="Times New Roman" w:eastAsia="Times New Roman" w:hAnsi="Times New Roman" w:cs="Times New Roman"/>
                <w:b/>
                <w:sz w:val="18"/>
                <w:szCs w:val="18"/>
                <w:lang w:eastAsia="ru-RU"/>
              </w:rPr>
              <w:t xml:space="preserve"> </w:t>
            </w:r>
          </w:p>
        </w:tc>
        <w:tc>
          <w:tcPr>
            <w:tcW w:w="6942" w:type="dxa"/>
            <w:gridSpan w:val="6"/>
            <w:tcBorders>
              <w:top w:val="single" w:sz="4" w:space="0" w:color="000000"/>
              <w:left w:val="single" w:sz="4" w:space="0" w:color="000000"/>
              <w:bottom w:val="single" w:sz="4" w:space="0" w:color="000000"/>
              <w:right w:val="single" w:sz="4" w:space="0" w:color="000000"/>
            </w:tcBorders>
            <w:shd w:val="clear" w:color="auto" w:fill="BFBFBF"/>
          </w:tcPr>
          <w:p w14:paraId="549E83D2" w14:textId="77777777" w:rsidR="00D203C0" w:rsidRPr="00D47073" w:rsidRDefault="00D203C0" w:rsidP="006464A3">
            <w:pPr>
              <w:widowControl w:val="0"/>
              <w:ind w:firstLine="567"/>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 xml:space="preserve">Бұзушылықтар </w:t>
            </w:r>
          </w:p>
        </w:tc>
        <w:tc>
          <w:tcPr>
            <w:tcW w:w="855" w:type="dxa"/>
            <w:tcBorders>
              <w:top w:val="single" w:sz="4" w:space="0" w:color="000000"/>
              <w:left w:val="single" w:sz="4" w:space="0" w:color="000000"/>
              <w:bottom w:val="single" w:sz="4" w:space="0" w:color="000000"/>
              <w:right w:val="single" w:sz="4" w:space="0" w:color="000000"/>
            </w:tcBorders>
            <w:shd w:val="clear" w:color="auto" w:fill="C2D69B"/>
          </w:tcPr>
          <w:p w14:paraId="603400CE" w14:textId="77777777" w:rsidR="00D203C0" w:rsidRPr="00D47073" w:rsidRDefault="00D203C0" w:rsidP="006464A3">
            <w:pPr>
              <w:widowControl w:val="0"/>
              <w:ind w:firstLine="0"/>
              <w:jc w:val="left"/>
              <w:rPr>
                <w:rFonts w:ascii="Times New Roman" w:eastAsia="Times New Roman" w:hAnsi="Times New Roman" w:cs="Times New Roman"/>
                <w:b/>
                <w:sz w:val="18"/>
                <w:szCs w:val="18"/>
                <w:lang w:eastAsia="ru-RU"/>
              </w:rPr>
            </w:pPr>
          </w:p>
        </w:tc>
        <w:tc>
          <w:tcPr>
            <w:tcW w:w="236" w:type="dxa"/>
          </w:tcPr>
          <w:p w14:paraId="460FBFCB" w14:textId="77777777" w:rsidR="00D203C0" w:rsidRPr="00D47073" w:rsidRDefault="00D203C0" w:rsidP="006464A3">
            <w:pPr>
              <w:widowControl w:val="0"/>
              <w:rPr>
                <w:sz w:val="18"/>
                <w:szCs w:val="18"/>
              </w:rPr>
            </w:pPr>
          </w:p>
        </w:tc>
      </w:tr>
      <w:tr w:rsidR="00D203C0" w:rsidRPr="00D47073" w14:paraId="735E2804" w14:textId="77777777" w:rsidTr="006464A3">
        <w:trPr>
          <w:trHeight w:val="124"/>
        </w:trPr>
        <w:tc>
          <w:tcPr>
            <w:tcW w:w="415" w:type="dxa"/>
            <w:vMerge/>
            <w:tcBorders>
              <w:left w:val="single" w:sz="4" w:space="0" w:color="000000"/>
              <w:right w:val="single" w:sz="4" w:space="0" w:color="000000"/>
            </w:tcBorders>
            <w:shd w:val="clear" w:color="auto" w:fill="auto"/>
            <w:vAlign w:val="center"/>
          </w:tcPr>
          <w:p w14:paraId="09B89153"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423" w:type="dxa"/>
            <w:vMerge/>
            <w:tcBorders>
              <w:left w:val="single" w:sz="4" w:space="0" w:color="000000"/>
              <w:right w:val="single" w:sz="4" w:space="0" w:color="000000"/>
            </w:tcBorders>
            <w:shd w:val="clear" w:color="auto" w:fill="auto"/>
            <w:vAlign w:val="center"/>
          </w:tcPr>
          <w:p w14:paraId="08ABC23F"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275" w:type="dxa"/>
            <w:vMerge w:val="restart"/>
            <w:tcBorders>
              <w:top w:val="single" w:sz="4" w:space="0" w:color="000000"/>
              <w:left w:val="single" w:sz="4" w:space="0" w:color="000000"/>
              <w:right w:val="single" w:sz="4" w:space="0" w:color="000000"/>
            </w:tcBorders>
            <w:shd w:val="clear" w:color="auto" w:fill="auto"/>
            <w:vAlign w:val="center"/>
          </w:tcPr>
          <w:p w14:paraId="40479AFE" w14:textId="77777777" w:rsidR="00D203C0" w:rsidRPr="00D47073" w:rsidRDefault="00D203C0"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 xml:space="preserve">Хаттамалар </w:t>
            </w:r>
          </w:p>
        </w:tc>
        <w:tc>
          <w:tcPr>
            <w:tcW w:w="6942" w:type="dxa"/>
            <w:gridSpan w:val="6"/>
            <w:tcBorders>
              <w:top w:val="single" w:sz="4" w:space="0" w:color="000000"/>
              <w:left w:val="single" w:sz="4" w:space="0" w:color="000000"/>
              <w:bottom w:val="single" w:sz="4" w:space="0" w:color="000000"/>
              <w:right w:val="single" w:sz="4" w:space="0" w:color="000000"/>
            </w:tcBorders>
            <w:shd w:val="clear" w:color="auto" w:fill="92D050"/>
          </w:tcPr>
          <w:p w14:paraId="1611CD48" w14:textId="77777777" w:rsidR="00D203C0" w:rsidRPr="00D47073" w:rsidRDefault="00D203C0" w:rsidP="006464A3">
            <w:pPr>
              <w:widowControl w:val="0"/>
              <w:ind w:firstLine="0"/>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val="kk-KZ" w:eastAsia="ru-RU"/>
              </w:rPr>
              <w:t>Жария талқылау хаттамалары</w:t>
            </w:r>
          </w:p>
        </w:tc>
        <w:tc>
          <w:tcPr>
            <w:tcW w:w="855" w:type="dxa"/>
            <w:tcBorders>
              <w:top w:val="single" w:sz="4" w:space="0" w:color="000000"/>
              <w:left w:val="single" w:sz="4" w:space="0" w:color="000000"/>
              <w:bottom w:val="single" w:sz="4" w:space="0" w:color="000000"/>
              <w:right w:val="single" w:sz="4" w:space="0" w:color="000000"/>
            </w:tcBorders>
            <w:shd w:val="clear" w:color="auto" w:fill="92D050"/>
          </w:tcPr>
          <w:p w14:paraId="43FCEFD0" w14:textId="77777777" w:rsidR="00D203C0" w:rsidRPr="00D47073" w:rsidRDefault="00D203C0" w:rsidP="006464A3">
            <w:pPr>
              <w:widowControl w:val="0"/>
              <w:ind w:firstLine="0"/>
              <w:jc w:val="center"/>
              <w:rPr>
                <w:rFonts w:ascii="Times New Roman" w:eastAsia="Times New Roman" w:hAnsi="Times New Roman" w:cs="Times New Roman"/>
                <w:b/>
                <w:i/>
                <w:sz w:val="18"/>
                <w:szCs w:val="18"/>
                <w:lang w:eastAsia="ru-RU"/>
              </w:rPr>
            </w:pPr>
          </w:p>
        </w:tc>
        <w:tc>
          <w:tcPr>
            <w:tcW w:w="236" w:type="dxa"/>
          </w:tcPr>
          <w:p w14:paraId="5988E24A" w14:textId="77777777" w:rsidR="00D203C0" w:rsidRPr="00D47073" w:rsidRDefault="00D203C0" w:rsidP="006464A3">
            <w:pPr>
              <w:widowControl w:val="0"/>
              <w:rPr>
                <w:sz w:val="18"/>
                <w:szCs w:val="18"/>
              </w:rPr>
            </w:pPr>
          </w:p>
        </w:tc>
      </w:tr>
      <w:tr w:rsidR="00D203C0" w:rsidRPr="00D47073" w14:paraId="0379104A" w14:textId="77777777" w:rsidTr="006464A3">
        <w:trPr>
          <w:gridAfter w:val="1"/>
          <w:wAfter w:w="236" w:type="dxa"/>
          <w:trHeight w:val="537"/>
        </w:trPr>
        <w:tc>
          <w:tcPr>
            <w:tcW w:w="415" w:type="dxa"/>
            <w:vMerge/>
            <w:tcBorders>
              <w:left w:val="single" w:sz="4" w:space="0" w:color="000000"/>
              <w:right w:val="single" w:sz="4" w:space="0" w:color="000000"/>
            </w:tcBorders>
            <w:shd w:val="clear" w:color="auto" w:fill="auto"/>
            <w:vAlign w:val="center"/>
          </w:tcPr>
          <w:p w14:paraId="7E321A4F"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423" w:type="dxa"/>
            <w:vMerge/>
            <w:tcBorders>
              <w:left w:val="single" w:sz="4" w:space="0" w:color="000000"/>
              <w:right w:val="single" w:sz="4" w:space="0" w:color="000000"/>
            </w:tcBorders>
            <w:shd w:val="clear" w:color="auto" w:fill="auto"/>
            <w:vAlign w:val="center"/>
          </w:tcPr>
          <w:p w14:paraId="63284873"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275" w:type="dxa"/>
            <w:vMerge/>
            <w:tcBorders>
              <w:left w:val="single" w:sz="4" w:space="0" w:color="000000"/>
              <w:right w:val="single" w:sz="4" w:space="0" w:color="000000"/>
            </w:tcBorders>
            <w:shd w:val="clear" w:color="auto" w:fill="auto"/>
            <w:vAlign w:val="center"/>
          </w:tcPr>
          <w:p w14:paraId="1B705871" w14:textId="77777777" w:rsidR="00D203C0" w:rsidRPr="00D47073" w:rsidRDefault="00D203C0" w:rsidP="006464A3">
            <w:pPr>
              <w:widowControl w:val="0"/>
              <w:jc w:val="center"/>
              <w:rPr>
                <w:rFonts w:ascii="Times New Roman" w:eastAsia="Times New Roman" w:hAnsi="Times New Roman" w:cs="Times New Roman"/>
                <w:sz w:val="18"/>
                <w:szCs w:val="18"/>
                <w:lang w:eastAsia="ru-RU"/>
              </w:rPr>
            </w:pPr>
          </w:p>
        </w:tc>
        <w:tc>
          <w:tcPr>
            <w:tcW w:w="1276" w:type="dxa"/>
            <w:vMerge w:val="restart"/>
            <w:tcBorders>
              <w:top w:val="single" w:sz="4" w:space="0" w:color="000000"/>
              <w:left w:val="double" w:sz="4" w:space="0" w:color="000000"/>
              <w:right w:val="single" w:sz="4" w:space="0" w:color="000000"/>
            </w:tcBorders>
            <w:shd w:val="clear" w:color="auto" w:fill="92D050"/>
            <w:vAlign w:val="center"/>
          </w:tcPr>
          <w:p w14:paraId="3FFDB9C6" w14:textId="77777777" w:rsidR="00D203C0" w:rsidRPr="00D47073" w:rsidRDefault="00D203C0" w:rsidP="006464A3">
            <w:pPr>
              <w:widowControl w:val="0"/>
              <w:ind w:firstLine="0"/>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sz w:val="18"/>
                <w:szCs w:val="18"/>
                <w:lang w:val="kk-KZ" w:eastAsia="ru-RU"/>
              </w:rPr>
              <w:t xml:space="preserve">Өткен күнмен орналастырылған </w:t>
            </w:r>
          </w:p>
        </w:tc>
        <w:tc>
          <w:tcPr>
            <w:tcW w:w="1275" w:type="dxa"/>
            <w:vMerge w:val="restart"/>
            <w:tcBorders>
              <w:top w:val="single" w:sz="4" w:space="0" w:color="000000"/>
              <w:left w:val="single" w:sz="4" w:space="0" w:color="000000"/>
              <w:right w:val="single" w:sz="4" w:space="0" w:color="000000"/>
            </w:tcBorders>
            <w:shd w:val="clear" w:color="auto" w:fill="92D050"/>
            <w:vAlign w:val="center"/>
          </w:tcPr>
          <w:p w14:paraId="03CCA8CA" w14:textId="77777777" w:rsidR="00D203C0" w:rsidRPr="001C65CE" w:rsidRDefault="00D203C0" w:rsidP="006464A3">
            <w:pPr>
              <w:widowControl w:val="0"/>
              <w:ind w:firstLine="0"/>
              <w:jc w:val="center"/>
              <w:rPr>
                <w:rFonts w:ascii="Times New Roman" w:eastAsia="Times New Roman" w:hAnsi="Times New Roman" w:cs="Times New Roman"/>
                <w:b/>
                <w:sz w:val="18"/>
                <w:szCs w:val="18"/>
                <w:lang w:eastAsia="ru-RU"/>
              </w:rPr>
            </w:pPr>
            <w:proofErr w:type="spellStart"/>
            <w:r w:rsidRPr="00151600">
              <w:rPr>
                <w:rFonts w:ascii="Times New Roman" w:eastAsia="Times New Roman" w:hAnsi="Times New Roman" w:cs="Times New Roman"/>
                <w:b/>
                <w:sz w:val="18"/>
                <w:szCs w:val="18"/>
                <w:lang w:eastAsia="ru-RU"/>
              </w:rPr>
              <w:t>Орналастыру</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күні</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көрсетілмеген</w:t>
            </w:r>
            <w:proofErr w:type="spellEnd"/>
            <w:r w:rsidRPr="00151600">
              <w:rPr>
                <w:rFonts w:ascii="Times New Roman" w:eastAsia="Times New Roman" w:hAnsi="Times New Roman" w:cs="Times New Roman"/>
                <w:b/>
                <w:sz w:val="18"/>
                <w:szCs w:val="18"/>
                <w:lang w:eastAsia="ru-RU"/>
              </w:rPr>
              <w:t xml:space="preserve"> </w:t>
            </w:r>
          </w:p>
        </w:tc>
        <w:tc>
          <w:tcPr>
            <w:tcW w:w="2694" w:type="dxa"/>
            <w:gridSpan w:val="2"/>
            <w:tcBorders>
              <w:top w:val="single" w:sz="4" w:space="0" w:color="000000"/>
              <w:left w:val="single" w:sz="4" w:space="0" w:color="000000"/>
              <w:bottom w:val="single" w:sz="4" w:space="0" w:color="auto"/>
              <w:right w:val="single" w:sz="4" w:space="0" w:color="000000"/>
            </w:tcBorders>
            <w:shd w:val="clear" w:color="auto" w:fill="92D050"/>
            <w:vAlign w:val="center"/>
          </w:tcPr>
          <w:p w14:paraId="5D740846" w14:textId="77777777" w:rsidR="00D203C0" w:rsidRPr="00F62AA3" w:rsidRDefault="00D203C0"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 xml:space="preserve">Болмауы </w:t>
            </w:r>
          </w:p>
        </w:tc>
        <w:tc>
          <w:tcPr>
            <w:tcW w:w="1697" w:type="dxa"/>
            <w:gridSpan w:val="2"/>
            <w:vMerge w:val="restart"/>
            <w:tcBorders>
              <w:top w:val="single" w:sz="4" w:space="0" w:color="000000"/>
              <w:left w:val="single" w:sz="4" w:space="0" w:color="000000"/>
              <w:right w:val="single" w:sz="4" w:space="0" w:color="auto"/>
            </w:tcBorders>
            <w:shd w:val="clear" w:color="auto" w:fill="92D050"/>
            <w:vAlign w:val="center"/>
          </w:tcPr>
          <w:p w14:paraId="476E5CCA" w14:textId="77777777" w:rsidR="00D203C0" w:rsidRPr="00466580" w:rsidRDefault="00D203C0" w:rsidP="006464A3">
            <w:pPr>
              <w:widowControl w:val="0"/>
              <w:ind w:firstLine="0"/>
              <w:jc w:val="center"/>
              <w:rPr>
                <w:rFonts w:ascii="Times New Roman" w:eastAsia="Times New Roman" w:hAnsi="Times New Roman" w:cs="Times New Roman"/>
                <w:b/>
                <w:sz w:val="18"/>
                <w:szCs w:val="18"/>
                <w:lang w:eastAsia="ru-RU"/>
              </w:rPr>
            </w:pPr>
            <w:proofErr w:type="spellStart"/>
            <w:r w:rsidRPr="00151600">
              <w:rPr>
                <w:rFonts w:ascii="Times New Roman" w:eastAsia="Times New Roman" w:hAnsi="Times New Roman" w:cs="Times New Roman"/>
                <w:b/>
                <w:sz w:val="18"/>
                <w:szCs w:val="18"/>
                <w:lang w:eastAsia="ru-RU"/>
              </w:rPr>
              <w:t>Мерзімдерді</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бұзу</w:t>
            </w:r>
            <w:proofErr w:type="spellEnd"/>
            <w:r w:rsidRPr="00151600">
              <w:rPr>
                <w:rFonts w:ascii="Times New Roman" w:eastAsia="Times New Roman" w:hAnsi="Times New Roman" w:cs="Times New Roman"/>
                <w:b/>
                <w:sz w:val="18"/>
                <w:szCs w:val="18"/>
                <w:lang w:eastAsia="ru-RU"/>
              </w:rPr>
              <w:t xml:space="preserve"> (2 </w:t>
            </w:r>
            <w:proofErr w:type="spellStart"/>
            <w:r w:rsidRPr="00151600">
              <w:rPr>
                <w:rFonts w:ascii="Times New Roman" w:eastAsia="Times New Roman" w:hAnsi="Times New Roman" w:cs="Times New Roman"/>
                <w:b/>
                <w:sz w:val="18"/>
                <w:szCs w:val="18"/>
                <w:lang w:eastAsia="ru-RU"/>
              </w:rPr>
              <w:t>жұмыс</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күнінен</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артық</w:t>
            </w:r>
            <w:proofErr w:type="spellEnd"/>
            <w:r w:rsidRPr="00151600">
              <w:rPr>
                <w:rFonts w:ascii="Times New Roman" w:eastAsia="Times New Roman" w:hAnsi="Times New Roman" w:cs="Times New Roman"/>
                <w:b/>
                <w:sz w:val="18"/>
                <w:szCs w:val="18"/>
                <w:lang w:eastAsia="ru-RU"/>
              </w:rPr>
              <w:t>)</w:t>
            </w:r>
          </w:p>
        </w:tc>
        <w:tc>
          <w:tcPr>
            <w:tcW w:w="855" w:type="dxa"/>
            <w:vMerge w:val="restart"/>
            <w:tcBorders>
              <w:top w:val="single" w:sz="4" w:space="0" w:color="000000"/>
              <w:left w:val="single" w:sz="4" w:space="0" w:color="auto"/>
              <w:right w:val="single" w:sz="4" w:space="0" w:color="000000"/>
            </w:tcBorders>
            <w:shd w:val="clear" w:color="auto" w:fill="92D050"/>
          </w:tcPr>
          <w:p w14:paraId="6FEA98C8" w14:textId="77777777" w:rsidR="00D203C0" w:rsidRDefault="00D203C0" w:rsidP="006464A3">
            <w:pPr>
              <w:widowControl w:val="0"/>
              <w:ind w:firstLine="0"/>
              <w:jc w:val="center"/>
              <w:rPr>
                <w:rFonts w:ascii="Times New Roman" w:eastAsia="Times New Roman" w:hAnsi="Times New Roman" w:cs="Times New Roman"/>
                <w:b/>
                <w:sz w:val="18"/>
                <w:szCs w:val="18"/>
                <w:lang w:eastAsia="ru-RU"/>
              </w:rPr>
            </w:pPr>
          </w:p>
          <w:p w14:paraId="15F423F9" w14:textId="77777777" w:rsidR="00D203C0" w:rsidRPr="00466580" w:rsidRDefault="00D203C0"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Жиыны</w:t>
            </w:r>
            <w:r w:rsidRPr="00466580">
              <w:rPr>
                <w:rFonts w:ascii="Times New Roman" w:eastAsia="Times New Roman" w:hAnsi="Times New Roman" w:cs="Times New Roman"/>
                <w:b/>
                <w:sz w:val="18"/>
                <w:szCs w:val="18"/>
                <w:lang w:eastAsia="ru-RU"/>
              </w:rPr>
              <w:t>:</w:t>
            </w:r>
          </w:p>
          <w:p w14:paraId="5214CFE9" w14:textId="77777777" w:rsidR="00D203C0" w:rsidRPr="00D47073" w:rsidRDefault="00D203C0" w:rsidP="006464A3">
            <w:pPr>
              <w:widowControl w:val="0"/>
              <w:ind w:firstLine="0"/>
              <w:jc w:val="center"/>
              <w:rPr>
                <w:rFonts w:ascii="Times New Roman" w:eastAsia="Times New Roman" w:hAnsi="Times New Roman" w:cs="Times New Roman"/>
                <w:b/>
                <w:i/>
                <w:sz w:val="18"/>
                <w:szCs w:val="18"/>
                <w:lang w:eastAsia="ru-RU"/>
              </w:rPr>
            </w:pPr>
          </w:p>
        </w:tc>
      </w:tr>
      <w:tr w:rsidR="00D203C0" w:rsidRPr="00D47073" w14:paraId="6A9AEA6F" w14:textId="77777777" w:rsidTr="006464A3">
        <w:trPr>
          <w:gridAfter w:val="1"/>
          <w:wAfter w:w="236" w:type="dxa"/>
          <w:trHeight w:val="414"/>
        </w:trPr>
        <w:tc>
          <w:tcPr>
            <w:tcW w:w="415" w:type="dxa"/>
            <w:vMerge/>
            <w:tcBorders>
              <w:left w:val="single" w:sz="4" w:space="0" w:color="000000"/>
              <w:bottom w:val="single" w:sz="4" w:space="0" w:color="000000"/>
              <w:right w:val="single" w:sz="4" w:space="0" w:color="000000"/>
            </w:tcBorders>
            <w:shd w:val="clear" w:color="auto" w:fill="auto"/>
            <w:vAlign w:val="center"/>
          </w:tcPr>
          <w:p w14:paraId="567296E9"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423" w:type="dxa"/>
            <w:vMerge/>
            <w:tcBorders>
              <w:left w:val="single" w:sz="4" w:space="0" w:color="000000"/>
              <w:bottom w:val="single" w:sz="4" w:space="0" w:color="000000"/>
              <w:right w:val="single" w:sz="4" w:space="0" w:color="000000"/>
            </w:tcBorders>
            <w:shd w:val="clear" w:color="auto" w:fill="auto"/>
            <w:vAlign w:val="center"/>
          </w:tcPr>
          <w:p w14:paraId="0514530C" w14:textId="77777777" w:rsidR="00D203C0" w:rsidRPr="00D47073" w:rsidRDefault="00D203C0" w:rsidP="006464A3">
            <w:pPr>
              <w:widowControl w:val="0"/>
              <w:ind w:firstLine="567"/>
              <w:jc w:val="center"/>
              <w:rPr>
                <w:rFonts w:ascii="Times New Roman" w:eastAsia="Times New Roman" w:hAnsi="Times New Roman" w:cs="Times New Roman"/>
                <w:sz w:val="18"/>
                <w:szCs w:val="18"/>
                <w:lang w:eastAsia="ru-RU"/>
              </w:rPr>
            </w:pPr>
          </w:p>
        </w:tc>
        <w:tc>
          <w:tcPr>
            <w:tcW w:w="1275" w:type="dxa"/>
            <w:vMerge/>
            <w:tcBorders>
              <w:left w:val="single" w:sz="4" w:space="0" w:color="000000"/>
              <w:bottom w:val="single" w:sz="4" w:space="0" w:color="auto"/>
              <w:right w:val="single" w:sz="4" w:space="0" w:color="000000"/>
            </w:tcBorders>
            <w:shd w:val="clear" w:color="auto" w:fill="auto"/>
            <w:vAlign w:val="center"/>
          </w:tcPr>
          <w:p w14:paraId="77C2A422" w14:textId="77777777" w:rsidR="00D203C0" w:rsidRPr="00D47073" w:rsidRDefault="00D203C0" w:rsidP="006464A3">
            <w:pPr>
              <w:widowControl w:val="0"/>
              <w:jc w:val="center"/>
              <w:rPr>
                <w:rFonts w:ascii="Times New Roman" w:eastAsia="Times New Roman" w:hAnsi="Times New Roman" w:cs="Times New Roman"/>
                <w:sz w:val="18"/>
                <w:szCs w:val="18"/>
                <w:lang w:eastAsia="ru-RU"/>
              </w:rPr>
            </w:pPr>
          </w:p>
        </w:tc>
        <w:tc>
          <w:tcPr>
            <w:tcW w:w="1276" w:type="dxa"/>
            <w:vMerge/>
            <w:tcBorders>
              <w:left w:val="double" w:sz="4" w:space="0" w:color="000000"/>
              <w:bottom w:val="single" w:sz="4" w:space="0" w:color="000000"/>
              <w:right w:val="single" w:sz="4" w:space="0" w:color="000000"/>
            </w:tcBorders>
            <w:shd w:val="clear" w:color="auto" w:fill="92D050"/>
            <w:vAlign w:val="center"/>
          </w:tcPr>
          <w:p w14:paraId="011FB613" w14:textId="77777777" w:rsidR="00D203C0" w:rsidRPr="00D47073" w:rsidRDefault="00D203C0" w:rsidP="006464A3">
            <w:pPr>
              <w:widowControl w:val="0"/>
              <w:ind w:firstLine="0"/>
              <w:jc w:val="center"/>
              <w:rPr>
                <w:rFonts w:ascii="Times New Roman" w:eastAsia="Times New Roman" w:hAnsi="Times New Roman" w:cs="Times New Roman"/>
                <w:b/>
                <w:sz w:val="18"/>
                <w:szCs w:val="18"/>
                <w:lang w:eastAsia="ru-RU"/>
              </w:rPr>
            </w:pPr>
          </w:p>
        </w:tc>
        <w:tc>
          <w:tcPr>
            <w:tcW w:w="1275" w:type="dxa"/>
            <w:vMerge/>
            <w:tcBorders>
              <w:left w:val="single" w:sz="4" w:space="0" w:color="000000"/>
              <w:bottom w:val="single" w:sz="4" w:space="0" w:color="000000"/>
              <w:right w:val="single" w:sz="4" w:space="0" w:color="000000"/>
            </w:tcBorders>
            <w:shd w:val="clear" w:color="auto" w:fill="92D050"/>
            <w:vAlign w:val="center"/>
          </w:tcPr>
          <w:p w14:paraId="3898A4FC" w14:textId="77777777" w:rsidR="00D203C0" w:rsidRPr="001C65CE" w:rsidRDefault="00D203C0" w:rsidP="006464A3">
            <w:pPr>
              <w:widowControl w:val="0"/>
              <w:ind w:firstLine="0"/>
              <w:jc w:val="center"/>
              <w:rPr>
                <w:rFonts w:ascii="Times New Roman" w:eastAsia="Times New Roman" w:hAnsi="Times New Roman" w:cs="Times New Roman"/>
                <w:b/>
                <w:sz w:val="18"/>
                <w:szCs w:val="18"/>
                <w:lang w:eastAsia="ru-RU"/>
              </w:rPr>
            </w:pPr>
          </w:p>
        </w:tc>
        <w:tc>
          <w:tcPr>
            <w:tcW w:w="1561" w:type="dxa"/>
            <w:tcBorders>
              <w:top w:val="single" w:sz="4" w:space="0" w:color="auto"/>
              <w:left w:val="single" w:sz="4" w:space="0" w:color="000000"/>
              <w:bottom w:val="single" w:sz="4" w:space="0" w:color="000000"/>
              <w:right w:val="single" w:sz="4" w:space="0" w:color="auto"/>
            </w:tcBorders>
            <w:shd w:val="clear" w:color="auto" w:fill="92D050"/>
            <w:vAlign w:val="center"/>
          </w:tcPr>
          <w:p w14:paraId="52FE2639" w14:textId="77777777" w:rsidR="00D203C0" w:rsidRPr="00607AE5" w:rsidRDefault="00D203C0" w:rsidP="006464A3">
            <w:pPr>
              <w:widowControl w:val="0"/>
              <w:ind w:firstLine="0"/>
              <w:jc w:val="center"/>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Ecoportal.kz</w:t>
            </w:r>
          </w:p>
        </w:tc>
        <w:tc>
          <w:tcPr>
            <w:tcW w:w="1133" w:type="dxa"/>
            <w:tcBorders>
              <w:top w:val="single" w:sz="4" w:space="0" w:color="auto"/>
              <w:left w:val="single" w:sz="4" w:space="0" w:color="auto"/>
              <w:bottom w:val="single" w:sz="4" w:space="0" w:color="000000"/>
              <w:right w:val="single" w:sz="4" w:space="0" w:color="000000"/>
            </w:tcBorders>
            <w:shd w:val="clear" w:color="auto" w:fill="92D050"/>
            <w:vAlign w:val="center"/>
          </w:tcPr>
          <w:p w14:paraId="7B0D335E" w14:textId="77777777" w:rsidR="00D203C0" w:rsidRPr="00F62AA3" w:rsidRDefault="00D203C0"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kk-KZ" w:eastAsia="ru-RU"/>
              </w:rPr>
              <w:t xml:space="preserve">ЖАО </w:t>
            </w:r>
            <w:r>
              <w:rPr>
                <w:rFonts w:ascii="Times New Roman" w:eastAsia="Times New Roman" w:hAnsi="Times New Roman" w:cs="Times New Roman"/>
                <w:b/>
                <w:sz w:val="18"/>
                <w:szCs w:val="18"/>
                <w:lang w:eastAsia="ru-RU"/>
              </w:rPr>
              <w:t>ИР</w:t>
            </w:r>
          </w:p>
        </w:tc>
        <w:tc>
          <w:tcPr>
            <w:tcW w:w="1697" w:type="dxa"/>
            <w:gridSpan w:val="2"/>
            <w:vMerge/>
            <w:tcBorders>
              <w:left w:val="single" w:sz="4" w:space="0" w:color="000000"/>
              <w:bottom w:val="single" w:sz="4" w:space="0" w:color="000000"/>
              <w:right w:val="single" w:sz="4" w:space="0" w:color="auto"/>
            </w:tcBorders>
            <w:shd w:val="clear" w:color="auto" w:fill="92D050"/>
          </w:tcPr>
          <w:p w14:paraId="4478951C" w14:textId="77777777" w:rsidR="00D203C0" w:rsidRDefault="00D203C0" w:rsidP="006464A3">
            <w:pPr>
              <w:widowControl w:val="0"/>
              <w:ind w:firstLine="0"/>
              <w:jc w:val="center"/>
              <w:rPr>
                <w:rFonts w:ascii="Times New Roman" w:eastAsia="Times New Roman" w:hAnsi="Times New Roman" w:cs="Times New Roman"/>
                <w:b/>
                <w:sz w:val="18"/>
                <w:szCs w:val="18"/>
                <w:lang w:eastAsia="ru-RU"/>
              </w:rPr>
            </w:pPr>
          </w:p>
        </w:tc>
        <w:tc>
          <w:tcPr>
            <w:tcW w:w="855" w:type="dxa"/>
            <w:vMerge/>
            <w:tcBorders>
              <w:left w:val="single" w:sz="4" w:space="0" w:color="auto"/>
              <w:bottom w:val="single" w:sz="4" w:space="0" w:color="000000"/>
              <w:right w:val="single" w:sz="4" w:space="0" w:color="000000"/>
            </w:tcBorders>
            <w:shd w:val="clear" w:color="auto" w:fill="92D050"/>
          </w:tcPr>
          <w:p w14:paraId="60FD25AB" w14:textId="77777777" w:rsidR="00D203C0" w:rsidRDefault="00D203C0" w:rsidP="006464A3">
            <w:pPr>
              <w:widowControl w:val="0"/>
              <w:ind w:firstLine="0"/>
              <w:jc w:val="center"/>
              <w:rPr>
                <w:rFonts w:ascii="Times New Roman" w:eastAsia="Times New Roman" w:hAnsi="Times New Roman" w:cs="Times New Roman"/>
                <w:b/>
                <w:sz w:val="18"/>
                <w:szCs w:val="18"/>
                <w:lang w:eastAsia="ru-RU"/>
              </w:rPr>
            </w:pPr>
          </w:p>
        </w:tc>
      </w:tr>
      <w:tr w:rsidR="006464A3" w:rsidRPr="00D47073" w14:paraId="17F0431A"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91F2"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8BC0CB"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Нұр-Сұлтан</w:t>
            </w:r>
            <w:proofErr w:type="spellEnd"/>
            <w:r w:rsidRPr="00151600">
              <w:rPr>
                <w:rFonts w:ascii="Times New Roman" w:hAnsi="Times New Roman" w:cs="Times New Roman"/>
                <w:sz w:val="18"/>
                <w:szCs w:val="18"/>
              </w:rPr>
              <w:t xml:space="preserve"> қ.</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0C6FD0FD" w14:textId="73240198" w:rsidR="006464A3" w:rsidRPr="001029BA" w:rsidRDefault="006464A3" w:rsidP="006464A3">
            <w:pPr>
              <w:widowControl w:val="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37F4" w14:textId="57143C9E"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59E8" w14:textId="767A3DFE"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1D1D560" w14:textId="58CCB1F7"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59F39147" w14:textId="4C15765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7019339F" w14:textId="4BF7C01A"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1DE4B02" w14:textId="3B28E10E"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6464A3" w:rsidRPr="00D47073" w14:paraId="1CCFBE4D"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AF8D6"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2391305"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Алматы қ.</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29B623C" w14:textId="7DD9A0BF" w:rsidR="006464A3" w:rsidRPr="001029BA" w:rsidRDefault="006464A3" w:rsidP="006464A3">
            <w:pPr>
              <w:widowControl w:val="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7336" w14:textId="25308642"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A92C" w14:textId="4F8764FF"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F2ACC8E" w14:textId="4F8945C9" w:rsidR="006464A3" w:rsidRPr="008E69F1" w:rsidRDefault="00815DC6"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27F6600B" w14:textId="2C38BC6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31CF5499" w14:textId="652BD701"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9ED39CF" w14:textId="2242C10A" w:rsidR="006464A3" w:rsidRPr="00D47073" w:rsidRDefault="00815DC6"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w:t>
            </w:r>
          </w:p>
        </w:tc>
      </w:tr>
      <w:tr w:rsidR="006464A3" w:rsidRPr="00D47073" w14:paraId="327ECEC5"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4C70"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DB554EE"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Ақмола</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0880C0C" w14:textId="7E6E1D1E" w:rsidR="006464A3" w:rsidRPr="001029BA" w:rsidRDefault="006464A3" w:rsidP="006464A3">
            <w:pPr>
              <w:widowControl w:val="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E42FD2E" w14:textId="5C4DDD2A"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98DE" w14:textId="2130425C"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7B0373D" w14:textId="51C290FB"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3E442103" w14:textId="431120F8"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56B341B0" w14:textId="14F9E3D8" w:rsidR="006464A3" w:rsidRPr="00D47073" w:rsidRDefault="006464A3" w:rsidP="006464A3">
            <w:pPr>
              <w:widowControl w:val="0"/>
              <w:ind w:firstLine="0"/>
              <w:jc w:val="center"/>
              <w:rPr>
                <w:rFonts w:ascii="Times New Roman" w:eastAsia="Times New Roman" w:hAnsi="Times New Roman" w:cs="Times New Roman"/>
                <w:color w:val="000000"/>
                <w:sz w:val="18"/>
                <w:szCs w:val="18"/>
                <w:lang w:val="kk-KZ"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5EBCF5C" w14:textId="00392E0E"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r>
      <w:tr w:rsidR="006464A3" w:rsidRPr="00D47073" w14:paraId="5205AF71"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26F2"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15E16A"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Ақтөбе</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D756EA1" w14:textId="3CCD37A3" w:rsidR="006464A3" w:rsidRPr="001029BA" w:rsidRDefault="006464A3" w:rsidP="006464A3">
            <w:pPr>
              <w:widowControl w:val="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D220F7E" w14:textId="5627512F"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6264" w14:textId="03AA849E"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4900557E" w14:textId="1F39F8B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2CDCA156" w14:textId="299AAA7C"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27261C90" w14:textId="4CAC0AFE"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C227C40" w14:textId="3B3A3E3F"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r>
      <w:tr w:rsidR="006464A3" w:rsidRPr="00D47073" w14:paraId="77EDDEDF"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5632"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97F9555"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 xml:space="preserve">Алматы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E909732" w14:textId="47F303DA"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57A6" w14:textId="02934EB2" w:rsidR="006464A3" w:rsidRPr="00D47073" w:rsidRDefault="006464A3" w:rsidP="006464A3">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1FCB" w14:textId="49CA0A26" w:rsidR="006464A3" w:rsidRPr="001C65CE" w:rsidRDefault="006464A3" w:rsidP="006464A3">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3D09A31" w14:textId="3F43133A"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04B835C7" w14:textId="02EAA0EA"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29F3BCF4" w14:textId="74F1DA55" w:rsidR="006464A3" w:rsidRPr="00D47073"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6A4B62F" w14:textId="4714FB01"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r>
      <w:tr w:rsidR="006464A3" w:rsidRPr="00D47073" w14:paraId="3D8191FC"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FAE2"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424A344"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 xml:space="preserve">Атырау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C984896" w14:textId="61B5A74B"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57704" w14:textId="6C11CC87"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83BB" w14:textId="16CA9A46"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7F18E61" w14:textId="44ABCDFF"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58EFD303" w14:textId="456B5D71"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037F07A4" w14:textId="7A4378E5" w:rsidR="006464A3" w:rsidRPr="00D47073" w:rsidRDefault="00F930D9"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B54C11F" w14:textId="28B9AC0B" w:rsidR="006464A3" w:rsidRPr="00D47073" w:rsidRDefault="00F930D9"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r>
      <w:tr w:rsidR="006464A3" w:rsidRPr="00D47073" w14:paraId="7C66E38C"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5494"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7</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31B780D"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Ш</w:t>
            </w:r>
            <w:r w:rsidRPr="00151600">
              <w:rPr>
                <w:rFonts w:ascii="Times New Roman" w:hAnsi="Times New Roman" w:cs="Times New Roman"/>
                <w:sz w:val="18"/>
                <w:szCs w:val="18"/>
                <w:lang w:val="kk-KZ"/>
              </w:rPr>
              <w:t xml:space="preserve">ығыс Қазақстан облысы </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FD94CBB" w14:textId="7317384F"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A31B" w14:textId="0CF64322" w:rsidR="006464A3" w:rsidRPr="00D47073" w:rsidRDefault="006464A3" w:rsidP="006464A3">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8B6" w14:textId="0CFEC30E"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65E11201" w14:textId="6A2D0CF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067CB0CC" w14:textId="5D60C68E"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789732F6" w14:textId="060289B8"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B8AF1B0" w14:textId="429FCAAF"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6464A3" w:rsidRPr="00D47073" w14:paraId="2C8A85B9"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604F" w14:textId="77777777" w:rsidR="006464A3" w:rsidRPr="00D47073" w:rsidRDefault="006464A3" w:rsidP="006464A3">
            <w:pPr>
              <w:widowControl w:val="0"/>
              <w:ind w:right="-249" w:hanging="392"/>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6048" w14:textId="77777777" w:rsidR="006464A3" w:rsidRPr="001029BA" w:rsidRDefault="006464A3" w:rsidP="006464A3">
            <w:pPr>
              <w:widowControl w:val="0"/>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Батыс Қазақстан облысы</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BFDA318" w14:textId="69D1A504"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89CA" w14:textId="420BBCF0"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DB75" w14:textId="06508A82"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5AFDF83" w14:textId="1E99D1C1"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371E6D6C" w14:textId="2D63FDB7"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255890FE" w14:textId="2B8BACE9"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1BF220F" w14:textId="3382BA61"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6464A3" w:rsidRPr="00D47073" w14:paraId="0F0BA283"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CFBD"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9</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3867513"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 xml:space="preserve">Жамбыл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08465DEE" w14:textId="65FF7CD6"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E290A" w14:textId="3BBCBF34"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133C" w14:textId="40D3FE06"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2F3E441" w14:textId="63260F44"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6188440A" w14:textId="017B08F7"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43A716D7" w14:textId="52D8510C"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C241376" w14:textId="4DB49A69" w:rsidR="006464A3" w:rsidRPr="00D47073" w:rsidRDefault="006464A3"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r>
      <w:tr w:rsidR="006464A3" w:rsidRPr="00D47073" w14:paraId="7DF4DB9A"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CD1"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6D234BB"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Қарағанды</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93DA580" w14:textId="62E18298"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08D9" w14:textId="71B8BA23"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5581" w14:textId="17077D0E" w:rsidR="006464A3" w:rsidRPr="001C65CE" w:rsidRDefault="006464A3" w:rsidP="006464A3">
            <w:pPr>
              <w:widowControl w:val="0"/>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5182C8C" w14:textId="02C931E9"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3B71EC46" w14:textId="51F6D877"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1C82052F" w14:textId="45035D5D"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30DA80D" w14:textId="7CF44AEE"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w:t>
            </w:r>
          </w:p>
        </w:tc>
      </w:tr>
      <w:tr w:rsidR="006464A3" w:rsidRPr="00D47073" w14:paraId="762DD879"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9DD4"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148A3A8"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Костанай</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ABB5579" w14:textId="60C42B0A"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DCF2" w14:textId="614C69D5"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0F85" w14:textId="45B29129"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45DF58D4" w14:textId="01B6297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245F8BFE" w14:textId="4AA8A4C3"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008A53FD" w14:textId="351C416D"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5C4B3AD" w14:textId="54E9B85F"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r>
      <w:tr w:rsidR="006464A3" w:rsidRPr="00D47073" w14:paraId="1C2D265A"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A373"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49589A"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Кызылорда</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8D90660" w14:textId="76105A54"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896F" w14:textId="7AF05475"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34B35" w14:textId="1CDABC4D"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148E89A" w14:textId="767DBBAF"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35102633" w14:textId="2C1FE69C"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47964C97" w14:textId="21C811E5"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5236E" w14:textId="63FBAAAC"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6464A3" w:rsidRPr="00D47073" w14:paraId="78A81AE7"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1A0C"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64FF8C"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proofErr w:type="spellStart"/>
            <w:r w:rsidRPr="00151600">
              <w:rPr>
                <w:rFonts w:ascii="Times New Roman" w:hAnsi="Times New Roman" w:cs="Times New Roman"/>
                <w:sz w:val="18"/>
                <w:szCs w:val="18"/>
              </w:rPr>
              <w:t>Маңғыстау</w:t>
            </w:r>
            <w:proofErr w:type="spellEnd"/>
            <w:r w:rsidRPr="00151600">
              <w:rPr>
                <w:rFonts w:ascii="Times New Roman" w:hAnsi="Times New Roman" w:cs="Times New Roman"/>
                <w:sz w:val="18"/>
                <w:szCs w:val="18"/>
              </w:rPr>
              <w:t xml:space="preserve">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AC78C0" w14:textId="2862CACD"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1DE3" w14:textId="5AFE0DA7"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479E3" w14:textId="4EDFD79C"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BC4CCEE" w14:textId="6F943D71"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47F6D400" w14:textId="73A9E0B5"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632FE27C" w14:textId="43AA7F2B"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F108AC2" w14:textId="0FE096AC"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6464A3" w:rsidRPr="00D47073" w14:paraId="12D23734" w14:textId="77777777" w:rsidTr="006464A3">
        <w:trPr>
          <w:gridAfter w:val="1"/>
          <w:wAfter w:w="236" w:type="dxa"/>
          <w:trHeight w:val="189"/>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F55E"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5FE1541" w14:textId="77777777" w:rsidR="006464A3" w:rsidRPr="00151600" w:rsidRDefault="006464A3" w:rsidP="006464A3">
            <w:pPr>
              <w:widowControl w:val="0"/>
              <w:ind w:firstLine="0"/>
              <w:jc w:val="left"/>
              <w:rPr>
                <w:rFonts w:ascii="Times New Roman" w:eastAsia="Times New Roman" w:hAnsi="Times New Roman" w:cs="Times New Roman"/>
                <w:sz w:val="18"/>
                <w:szCs w:val="18"/>
                <w:lang w:eastAsia="ru-RU"/>
              </w:rPr>
            </w:pPr>
            <w:r w:rsidRPr="00151600">
              <w:rPr>
                <w:rFonts w:ascii="Times New Roman" w:hAnsi="Times New Roman" w:cs="Times New Roman"/>
                <w:sz w:val="18"/>
                <w:szCs w:val="18"/>
              </w:rPr>
              <w:t xml:space="preserve">Павлодар </w:t>
            </w:r>
            <w:proofErr w:type="spellStart"/>
            <w:r w:rsidRPr="00151600">
              <w:rPr>
                <w:rFonts w:ascii="Times New Roman" w:hAnsi="Times New Roman" w:cs="Times New Roman"/>
                <w:sz w:val="18"/>
                <w:szCs w:val="18"/>
              </w:rPr>
              <w:t>облысы</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F822CFD" w14:textId="48BF1B9A"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BF9B" w14:textId="5EC52392" w:rsidR="006464A3" w:rsidRPr="00D47073" w:rsidRDefault="006464A3" w:rsidP="006464A3">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3AAE" w14:textId="3293ED8B"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4ED306D8" w14:textId="35873D12"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10BA67CF" w14:textId="1E9934BE"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5A2D33C9" w14:textId="06D16791"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32879B8" w14:textId="60D8EDC4"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r>
      <w:tr w:rsidR="006464A3" w:rsidRPr="00D47073" w14:paraId="3F95C316" w14:textId="77777777" w:rsidTr="006464A3">
        <w:trPr>
          <w:gridAfter w:val="1"/>
          <w:wAfter w:w="236" w:type="dxa"/>
          <w:trHeight w:val="291"/>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7193"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EA44" w14:textId="77777777" w:rsidR="006464A3" w:rsidRPr="001029BA" w:rsidRDefault="006464A3" w:rsidP="006464A3">
            <w:pPr>
              <w:widowControl w:val="0"/>
              <w:ind w:firstLine="0"/>
              <w:jc w:val="left"/>
              <w:rPr>
                <w:rFonts w:ascii="Times New Roman" w:eastAsia="Times New Roman" w:hAnsi="Times New Roman" w:cs="Times New Roman"/>
                <w:sz w:val="18"/>
                <w:szCs w:val="18"/>
                <w:lang w:eastAsia="ru-RU"/>
              </w:rPr>
            </w:pPr>
            <w:r w:rsidRPr="001029BA">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val="kk-KZ" w:eastAsia="ru-RU"/>
              </w:rPr>
              <w:t>олтүстік Қазақстан облысы</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9D1390C" w14:textId="260540D5" w:rsidR="006464A3" w:rsidRPr="001029BA"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756C" w14:textId="46CC4C20" w:rsidR="006464A3" w:rsidRPr="00D47073" w:rsidRDefault="006464A3" w:rsidP="006464A3">
            <w:pPr>
              <w:widowControl w:val="0"/>
              <w:ind w:firstLine="0"/>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9803" w14:textId="308021C3"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8FB7484" w14:textId="01F03075"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61B1EC74" w14:textId="1D3FF37A"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01C90BC4" w14:textId="0D2DF10A"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8D507B7" w14:textId="1CC24FBF"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6464A3" w:rsidRPr="00D47073" w14:paraId="0C107C1A" w14:textId="77777777" w:rsidTr="006464A3">
        <w:trPr>
          <w:gridAfter w:val="1"/>
          <w:wAfter w:w="236" w:type="dxa"/>
          <w:trHeight w:val="88"/>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F809"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5154" w14:textId="77777777" w:rsidR="006464A3" w:rsidRPr="001029BA" w:rsidRDefault="006464A3" w:rsidP="006464A3">
            <w:pPr>
              <w:widowControl w:val="0"/>
              <w:ind w:firstLine="0"/>
              <w:jc w:val="lef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Түркістан</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облысы</w:t>
            </w:r>
            <w:proofErr w:type="spellEnd"/>
            <w:r>
              <w:rPr>
                <w:rFonts w:ascii="Times New Roman" w:eastAsia="Times New Roman" w:hAnsi="Times New Roman" w:cs="Times New Roman"/>
                <w:sz w:val="18"/>
                <w:szCs w:val="18"/>
                <w:lang w:eastAsia="ru-RU"/>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05D842" w14:textId="16A8ED0A" w:rsidR="006464A3" w:rsidRPr="00E86402" w:rsidRDefault="006464A3" w:rsidP="006464A3">
            <w:pPr>
              <w:widowControl w:val="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4686" w14:textId="1482097F"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67C1" w14:textId="7D9E5388" w:rsidR="006464A3" w:rsidRPr="001C65CE" w:rsidRDefault="006464A3" w:rsidP="006464A3">
            <w:pPr>
              <w:widowControl w:val="0"/>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2F55897" w14:textId="5A7A6EDA"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000000"/>
            </w:tcBorders>
            <w:shd w:val="clear" w:color="auto" w:fill="auto"/>
          </w:tcPr>
          <w:p w14:paraId="09546DE7" w14:textId="3C7DB080" w:rsidR="006464A3" w:rsidRPr="008E69F1" w:rsidRDefault="006464A3" w:rsidP="006464A3">
            <w:pPr>
              <w:widowControl w:val="0"/>
              <w:ind w:firstLine="0"/>
              <w:jc w:val="center"/>
              <w:rPr>
                <w:rFonts w:ascii="Times New Roman" w:eastAsia="Times New Roman" w:hAnsi="Times New Roman" w:cs="Times New Roman"/>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000000"/>
              <w:bottom w:val="single" w:sz="4" w:space="0" w:color="000000"/>
              <w:right w:val="single" w:sz="4" w:space="0" w:color="auto"/>
            </w:tcBorders>
            <w:shd w:val="clear" w:color="auto" w:fill="auto"/>
          </w:tcPr>
          <w:p w14:paraId="0708F09E" w14:textId="51638994"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D038BA0" w14:textId="43CE8C82"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6464A3" w:rsidRPr="00D47073" w14:paraId="4900C11B" w14:textId="77777777" w:rsidTr="006464A3">
        <w:trPr>
          <w:gridAfter w:val="1"/>
          <w:wAfter w:w="236" w:type="dxa"/>
          <w:trHeight w:val="88"/>
        </w:trPr>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B866" w14:textId="77777777" w:rsidR="006464A3" w:rsidRPr="00D47073" w:rsidRDefault="006464A3" w:rsidP="006464A3">
            <w:pPr>
              <w:widowControl w:val="0"/>
              <w:ind w:left="-426" w:right="-249" w:firstLine="33"/>
              <w:jc w:val="center"/>
              <w:rPr>
                <w:rFonts w:ascii="Times New Roman" w:eastAsia="Times New Roman" w:hAnsi="Times New Roman" w:cs="Times New Roman"/>
                <w:sz w:val="18"/>
                <w:szCs w:val="18"/>
                <w:lang w:eastAsia="ru-RU"/>
              </w:rPr>
            </w:pPr>
            <w:r w:rsidRPr="00D47073">
              <w:rPr>
                <w:rFonts w:ascii="Times New Roman" w:eastAsia="Times New Roman" w:hAnsi="Times New Roman" w:cs="Times New Roman"/>
                <w:sz w:val="18"/>
                <w:szCs w:val="18"/>
                <w:lang w:eastAsia="ru-RU"/>
              </w:rPr>
              <w:t>17</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21C9" w14:textId="77777777" w:rsidR="006464A3" w:rsidRPr="00151600" w:rsidRDefault="006464A3" w:rsidP="006464A3">
            <w:pPr>
              <w:widowControl w:val="0"/>
              <w:ind w:firstLine="0"/>
              <w:jc w:val="left"/>
              <w:rPr>
                <w:rFonts w:ascii="Times New Roman" w:eastAsia="Times New Roman" w:hAnsi="Times New Roman" w:cs="Times New Roman"/>
                <w:sz w:val="18"/>
                <w:szCs w:val="18"/>
                <w:lang w:val="kk-KZ" w:eastAsia="ru-RU"/>
              </w:rPr>
            </w:pPr>
            <w:r w:rsidRPr="00D47073">
              <w:rPr>
                <w:rFonts w:ascii="Times New Roman" w:eastAsia="Times New Roman" w:hAnsi="Times New Roman" w:cs="Times New Roman"/>
                <w:sz w:val="18"/>
                <w:szCs w:val="18"/>
                <w:lang w:eastAsia="ru-RU"/>
              </w:rPr>
              <w:t>Шымкент</w:t>
            </w:r>
            <w:r>
              <w:rPr>
                <w:rFonts w:ascii="Times New Roman" w:eastAsia="Times New Roman" w:hAnsi="Times New Roman" w:cs="Times New Roman"/>
                <w:sz w:val="18"/>
                <w:szCs w:val="18"/>
                <w:lang w:val="kk-KZ" w:eastAsia="ru-RU"/>
              </w:rPr>
              <w:t xml:space="preserve"> қ. </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B8CD1E4" w14:textId="62ADFA14" w:rsidR="006464A3" w:rsidRPr="00D47073" w:rsidRDefault="006464A3" w:rsidP="006464A3">
            <w:pPr>
              <w:widowControl w:val="0"/>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17</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14:paraId="445D08AC" w14:textId="6F843B66"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40227717" w14:textId="59135F0D"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053F8793" w14:textId="4361D39C"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E575EB">
              <w:rPr>
                <w:rFonts w:ascii="Times New Roman" w:eastAsia="Times New Roman" w:hAnsi="Times New Roman" w:cs="Times New Roman"/>
                <w:sz w:val="18"/>
                <w:szCs w:val="18"/>
                <w:lang w:eastAsia="ru-RU"/>
              </w:rPr>
              <w:t>0</w:t>
            </w:r>
          </w:p>
        </w:tc>
        <w:tc>
          <w:tcPr>
            <w:tcW w:w="1133" w:type="dxa"/>
            <w:tcBorders>
              <w:top w:val="single" w:sz="4" w:space="0" w:color="000000"/>
              <w:left w:val="single" w:sz="4" w:space="0" w:color="auto"/>
              <w:bottom w:val="single" w:sz="4" w:space="0" w:color="000000"/>
              <w:right w:val="single" w:sz="4" w:space="0" w:color="auto"/>
            </w:tcBorders>
            <w:shd w:val="clear" w:color="auto" w:fill="auto"/>
          </w:tcPr>
          <w:p w14:paraId="7140BA30" w14:textId="6527D403"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1697" w:type="dxa"/>
            <w:gridSpan w:val="2"/>
            <w:tcBorders>
              <w:top w:val="single" w:sz="4" w:space="0" w:color="000000"/>
              <w:left w:val="single" w:sz="4" w:space="0" w:color="auto"/>
              <w:bottom w:val="single" w:sz="4" w:space="0" w:color="000000"/>
              <w:right w:val="single" w:sz="4" w:space="0" w:color="auto"/>
            </w:tcBorders>
            <w:shd w:val="clear" w:color="auto" w:fill="auto"/>
          </w:tcPr>
          <w:p w14:paraId="5B33AE95" w14:textId="68AEE547" w:rsidR="006464A3" w:rsidRPr="00D47073" w:rsidRDefault="006464A3" w:rsidP="006464A3">
            <w:pPr>
              <w:widowControl w:val="0"/>
              <w:ind w:firstLine="0"/>
              <w:jc w:val="center"/>
              <w:rPr>
                <w:rFonts w:ascii="Times New Roman" w:eastAsia="Times New Roman" w:hAnsi="Times New Roman" w:cs="Times New Roman"/>
                <w:color w:val="000000"/>
                <w:sz w:val="18"/>
                <w:szCs w:val="18"/>
                <w:lang w:eastAsia="ru-RU"/>
              </w:rPr>
            </w:pPr>
            <w:r w:rsidRPr="00821C35">
              <w:rPr>
                <w:rFonts w:ascii="Times New Roman" w:eastAsia="Times New Roman" w:hAnsi="Times New Roman" w:cs="Times New Roman"/>
                <w:sz w:val="18"/>
                <w:szCs w:val="18"/>
                <w:lang w:eastAsia="ru-RU"/>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8BD80BD" w14:textId="1C505AFF" w:rsidR="006464A3" w:rsidRPr="00D47073" w:rsidRDefault="006464A3" w:rsidP="006464A3">
            <w:pPr>
              <w:widowControl w:val="0"/>
              <w:ind w:firstLine="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6464A3" w:rsidRPr="00D47073" w14:paraId="70047E40" w14:textId="77777777" w:rsidTr="006464A3">
        <w:trPr>
          <w:trHeight w:val="136"/>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14:paraId="3CFCF89C" w14:textId="77777777" w:rsidR="006464A3" w:rsidRPr="00D47073" w:rsidRDefault="006464A3" w:rsidP="006464A3">
            <w:pPr>
              <w:widowControl w:val="0"/>
              <w:ind w:firstLine="0"/>
              <w:jc w:val="left"/>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Наурыз</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айы</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үшін</w:t>
            </w:r>
            <w:proofErr w:type="spellEnd"/>
            <w:r w:rsidRPr="00151600">
              <w:rPr>
                <w:rFonts w:ascii="Times New Roman" w:eastAsia="Times New Roman" w:hAnsi="Times New Roman" w:cs="Times New Roman"/>
                <w:b/>
                <w:sz w:val="18"/>
                <w:szCs w:val="18"/>
                <w:lang w:eastAsia="ru-RU"/>
              </w:rPr>
              <w:t xml:space="preserve"> </w:t>
            </w:r>
            <w:proofErr w:type="spellStart"/>
            <w:r w:rsidRPr="00151600">
              <w:rPr>
                <w:rFonts w:ascii="Times New Roman" w:eastAsia="Times New Roman" w:hAnsi="Times New Roman" w:cs="Times New Roman"/>
                <w:b/>
                <w:sz w:val="18"/>
                <w:szCs w:val="18"/>
                <w:lang w:eastAsia="ru-RU"/>
              </w:rPr>
              <w:t>жиыны</w:t>
            </w:r>
            <w:proofErr w:type="spellEnd"/>
            <w:r w:rsidRPr="00151600">
              <w:rPr>
                <w:rFonts w:ascii="Times New Roman" w:eastAsia="Times New Roman" w:hAnsi="Times New Roman" w:cs="Times New Roman"/>
                <w:b/>
                <w:sz w:val="18"/>
                <w:szCs w:val="18"/>
                <w:lang w:eastAsia="ru-RU"/>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FDA3D4E" w14:textId="0E5C9C1E" w:rsidR="006464A3" w:rsidRPr="00D47073" w:rsidRDefault="006464A3" w:rsidP="006464A3">
            <w:pPr>
              <w:widowControl w:val="0"/>
              <w:ind w:firstLine="0"/>
              <w:jc w:val="cente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411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26EC1DD" w14:textId="4DFC01AC" w:rsidR="006464A3" w:rsidRPr="004B3C80" w:rsidRDefault="006464A3" w:rsidP="006464A3">
            <w:pPr>
              <w:widowControl w:val="0"/>
              <w:ind w:firstLine="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val="kk-KZ" w:eastAsia="ru-RU"/>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14:paraId="6E0FFDAB" w14:textId="433E8362" w:rsidR="006464A3" w:rsidRPr="004B3C80" w:rsidRDefault="006464A3" w:rsidP="006464A3">
            <w:pPr>
              <w:widowControl w:val="0"/>
              <w:ind w:firstLine="37"/>
              <w:jc w:val="center"/>
              <w:rPr>
                <w:rFonts w:ascii="Times New Roman" w:eastAsia="Times New Roman" w:hAnsi="Times New Roman" w:cs="Times New Roman"/>
                <w:b/>
                <w:bCs/>
                <w:sz w:val="18"/>
                <w:szCs w:val="18"/>
                <w:lang w:eastAsia="ru-RU"/>
              </w:rPr>
            </w:pPr>
            <w:r w:rsidRPr="004B3C80">
              <w:rPr>
                <w:rFonts w:ascii="Times New Roman" w:eastAsia="Times New Roman" w:hAnsi="Times New Roman" w:cs="Times New Roman"/>
                <w:b/>
                <w:bCs/>
                <w:sz w:val="18"/>
                <w:szCs w:val="18"/>
                <w:lang w:eastAsia="ru-RU"/>
              </w:rPr>
              <w:t>0</w:t>
            </w: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768386C6" w14:textId="38F00FDB" w:rsidR="006464A3" w:rsidRPr="004B3C80" w:rsidRDefault="006464A3" w:rsidP="006464A3">
            <w:pPr>
              <w:widowControl w:val="0"/>
              <w:ind w:firstLine="0"/>
              <w:jc w:val="center"/>
              <w:rPr>
                <w:rFonts w:ascii="Times New Roman" w:eastAsia="Times New Roman" w:hAnsi="Times New Roman" w:cs="Times New Roman"/>
                <w:b/>
                <w:bCs/>
                <w:sz w:val="18"/>
                <w:szCs w:val="18"/>
                <w:lang w:eastAsia="ru-RU"/>
              </w:rPr>
            </w:pPr>
            <w:r w:rsidRPr="004B3C80">
              <w:rPr>
                <w:rFonts w:ascii="Times New Roman" w:eastAsia="Times New Roman" w:hAnsi="Times New Roman" w:cs="Times New Roman"/>
                <w:b/>
                <w:color w:val="000000"/>
                <w:sz w:val="18"/>
                <w:szCs w:val="18"/>
                <w:lang w:eastAsia="ru-RU"/>
              </w:rPr>
              <w:t>0</w:t>
            </w:r>
          </w:p>
        </w:tc>
        <w:tc>
          <w:tcPr>
            <w:tcW w:w="1139" w:type="dxa"/>
            <w:gridSpan w:val="2"/>
            <w:tcBorders>
              <w:top w:val="single" w:sz="4" w:space="0" w:color="000000"/>
              <w:left w:val="single" w:sz="4" w:space="0" w:color="auto"/>
              <w:bottom w:val="single" w:sz="4" w:space="0" w:color="000000"/>
              <w:right w:val="single" w:sz="4" w:space="0" w:color="auto"/>
            </w:tcBorders>
            <w:shd w:val="clear" w:color="auto" w:fill="auto"/>
          </w:tcPr>
          <w:p w14:paraId="2ED6623A" w14:textId="60177E15" w:rsidR="006464A3" w:rsidRPr="004B3C80" w:rsidRDefault="006464A3" w:rsidP="006464A3">
            <w:pPr>
              <w:widowControl w:val="0"/>
              <w:ind w:firstLine="37"/>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color w:val="000000"/>
                <w:sz w:val="18"/>
                <w:szCs w:val="18"/>
                <w:lang w:eastAsia="ru-RU"/>
              </w:rPr>
              <w:t>8</w:t>
            </w:r>
          </w:p>
        </w:tc>
        <w:tc>
          <w:tcPr>
            <w:tcW w:w="1691" w:type="dxa"/>
            <w:tcBorders>
              <w:top w:val="single" w:sz="4" w:space="0" w:color="000000"/>
              <w:left w:val="single" w:sz="4" w:space="0" w:color="auto"/>
              <w:bottom w:val="single" w:sz="4" w:space="0" w:color="000000"/>
              <w:right w:val="single" w:sz="4" w:space="0" w:color="000000"/>
            </w:tcBorders>
            <w:shd w:val="clear" w:color="auto" w:fill="auto"/>
          </w:tcPr>
          <w:p w14:paraId="71830E21" w14:textId="28B10EE8" w:rsidR="006464A3" w:rsidRPr="004B3C80" w:rsidRDefault="00E7498F" w:rsidP="006464A3">
            <w:pPr>
              <w:widowControl w:val="0"/>
              <w:ind w:firstLine="31"/>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color w:val="000000"/>
                <w:sz w:val="18"/>
                <w:szCs w:val="18"/>
                <w:lang w:eastAsia="ru-RU"/>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BC1F7A2" w14:textId="2C3A3204" w:rsidR="006464A3" w:rsidRPr="00D47073" w:rsidRDefault="00F930D9" w:rsidP="006464A3">
            <w:pPr>
              <w:widowControl w:val="0"/>
              <w:ind w:firstLine="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30</w:t>
            </w:r>
            <w:bookmarkStart w:id="0" w:name="_GoBack"/>
            <w:bookmarkEnd w:id="0"/>
          </w:p>
        </w:tc>
        <w:tc>
          <w:tcPr>
            <w:tcW w:w="236" w:type="dxa"/>
          </w:tcPr>
          <w:p w14:paraId="6B45CE34" w14:textId="36847E25" w:rsidR="006464A3" w:rsidRPr="00D47073" w:rsidRDefault="006464A3" w:rsidP="006464A3">
            <w:pPr>
              <w:widowControl w:val="0"/>
              <w:rPr>
                <w:sz w:val="18"/>
                <w:szCs w:val="18"/>
              </w:rPr>
            </w:pPr>
            <w:r>
              <w:rPr>
                <w:rFonts w:ascii="Times New Roman" w:eastAsia="Times New Roman" w:hAnsi="Times New Roman" w:cs="Times New Roman"/>
                <w:b/>
                <w:sz w:val="18"/>
                <w:szCs w:val="18"/>
                <w:lang w:eastAsia="ru-RU"/>
              </w:rPr>
              <w:t>30</w:t>
            </w:r>
          </w:p>
        </w:tc>
      </w:tr>
    </w:tbl>
    <w:p w14:paraId="776C43AD" w14:textId="77777777" w:rsidR="00D203C0" w:rsidRPr="00550298" w:rsidRDefault="00D203C0" w:rsidP="00D203C0">
      <w:pPr>
        <w:ind w:left="-567" w:firstLine="567"/>
        <w:jc w:val="center"/>
        <w:rPr>
          <w:rFonts w:ascii="Times New Roman" w:hAnsi="Times New Roman" w:cs="Times New Roman"/>
          <w:b/>
          <w:sz w:val="24"/>
          <w:szCs w:val="24"/>
        </w:rPr>
      </w:pPr>
    </w:p>
    <w:p w14:paraId="0F6D2961" w14:textId="77777777" w:rsidR="00D203C0" w:rsidRDefault="00D203C0" w:rsidP="00D203C0">
      <w:pPr>
        <w:ind w:left="-567"/>
        <w:rPr>
          <w:rFonts w:ascii="Times New Roman" w:hAnsi="Times New Roman" w:cs="Times New Roman"/>
          <w:sz w:val="24"/>
          <w:szCs w:val="24"/>
        </w:rPr>
      </w:pPr>
    </w:p>
    <w:p w14:paraId="69D92682" w14:textId="77777777" w:rsidR="00D203C0" w:rsidRPr="00A246EC" w:rsidRDefault="00D203C0" w:rsidP="00D203C0">
      <w:pPr>
        <w:ind w:firstLine="0"/>
        <w:rPr>
          <w:rFonts w:ascii="Times New Roman" w:hAnsi="Times New Roman" w:cs="Times New Roman"/>
          <w:sz w:val="24"/>
          <w:szCs w:val="24"/>
        </w:rPr>
      </w:pPr>
    </w:p>
    <w:p w14:paraId="4AA732E0" w14:textId="77777777" w:rsidR="00D203C0" w:rsidRPr="000626DA" w:rsidRDefault="00D203C0" w:rsidP="00D203C0">
      <w:pPr>
        <w:rPr>
          <w:rFonts w:ascii="Times New Roman" w:hAnsi="Times New Roman" w:cs="Times New Roman"/>
          <w:sz w:val="24"/>
          <w:szCs w:val="24"/>
        </w:rPr>
      </w:pPr>
    </w:p>
    <w:p w14:paraId="0B579990" w14:textId="77777777" w:rsidR="00D203C0" w:rsidRDefault="00D203C0" w:rsidP="00D203C0">
      <w:pPr>
        <w:ind w:left="-567"/>
        <w:rPr>
          <w:rFonts w:ascii="Times New Roman" w:hAnsi="Times New Roman" w:cs="Times New Roman"/>
          <w:sz w:val="24"/>
          <w:szCs w:val="24"/>
        </w:rPr>
      </w:pPr>
    </w:p>
    <w:p w14:paraId="3AAAE927" w14:textId="77777777" w:rsidR="00D203C0" w:rsidRDefault="00D203C0" w:rsidP="00D203C0">
      <w:pPr>
        <w:ind w:left="-567" w:firstLine="709"/>
        <w:rPr>
          <w:rFonts w:ascii="Times New Roman" w:hAnsi="Times New Roman" w:cs="Times New Roman"/>
          <w:sz w:val="24"/>
          <w:szCs w:val="24"/>
        </w:rPr>
      </w:pPr>
    </w:p>
    <w:p w14:paraId="49BF4DB7" w14:textId="77777777" w:rsidR="00D203C0" w:rsidRPr="00867CED" w:rsidRDefault="00D203C0" w:rsidP="00D203C0">
      <w:pPr>
        <w:rPr>
          <w:rFonts w:ascii="Times New Roman" w:hAnsi="Times New Roman" w:cs="Times New Roman"/>
          <w:sz w:val="24"/>
          <w:szCs w:val="24"/>
        </w:rPr>
      </w:pPr>
    </w:p>
    <w:p w14:paraId="4B15496F" w14:textId="77777777" w:rsidR="00D203C0" w:rsidRPr="006209C2" w:rsidRDefault="00D203C0" w:rsidP="00D203C0">
      <w:pPr>
        <w:rPr>
          <w:rFonts w:ascii="Times New Roman" w:hAnsi="Times New Roman" w:cs="Times New Roman"/>
          <w:sz w:val="24"/>
          <w:szCs w:val="24"/>
          <w:lang w:val="kk-KZ"/>
        </w:rPr>
      </w:pPr>
    </w:p>
    <w:p w14:paraId="0AAF0D01" w14:textId="77777777" w:rsidR="00D203C0" w:rsidRPr="00D47073" w:rsidRDefault="00D203C0" w:rsidP="00D203C0">
      <w:pPr>
        <w:rPr>
          <w:rFonts w:ascii="Times New Roman" w:hAnsi="Times New Roman" w:cs="Times New Roman"/>
          <w:sz w:val="24"/>
          <w:szCs w:val="24"/>
        </w:rPr>
      </w:pPr>
    </w:p>
    <w:p w14:paraId="7892A57E" w14:textId="77777777" w:rsidR="00D203C0" w:rsidRPr="00D47073" w:rsidRDefault="00D203C0" w:rsidP="00D203C0">
      <w:pPr>
        <w:rPr>
          <w:rFonts w:ascii="Times New Roman" w:hAnsi="Times New Roman" w:cs="Times New Roman"/>
          <w:sz w:val="24"/>
          <w:szCs w:val="24"/>
        </w:rPr>
      </w:pPr>
    </w:p>
    <w:p w14:paraId="2CE3D394" w14:textId="77777777" w:rsidR="00D203C0" w:rsidRPr="00B641AE" w:rsidRDefault="00D203C0" w:rsidP="00D203C0"/>
    <w:p w14:paraId="3B389188" w14:textId="77777777" w:rsidR="00D203C0" w:rsidRDefault="00D203C0" w:rsidP="00D203C0"/>
    <w:p w14:paraId="0433F42A" w14:textId="77777777" w:rsidR="00D203C0" w:rsidRDefault="00D203C0" w:rsidP="00D203C0"/>
    <w:p w14:paraId="582A95FF" w14:textId="77777777" w:rsidR="00D203C0" w:rsidRDefault="00D203C0" w:rsidP="00D203C0"/>
    <w:p w14:paraId="74C92DF4" w14:textId="77777777" w:rsidR="00D203C0" w:rsidRDefault="00D203C0" w:rsidP="00D203C0"/>
    <w:p w14:paraId="64F4CD12" w14:textId="77777777" w:rsidR="00D203C0" w:rsidRDefault="00D203C0" w:rsidP="00D203C0"/>
    <w:p w14:paraId="1E6C06E1" w14:textId="77777777" w:rsidR="00D203C0" w:rsidRDefault="00D203C0" w:rsidP="00D203C0">
      <w:pPr>
        <w:ind w:firstLine="0"/>
      </w:pPr>
    </w:p>
    <w:p w14:paraId="1EE5DF84" w14:textId="77777777" w:rsidR="00D203C0" w:rsidRPr="00AF3557" w:rsidRDefault="00D203C0" w:rsidP="008979CD">
      <w:pPr>
        <w:ind w:firstLine="709"/>
        <w:rPr>
          <w:rFonts w:ascii="Times New Roman" w:hAnsi="Times New Roman" w:cs="Times New Roman"/>
          <w:i/>
          <w:iCs/>
          <w:sz w:val="24"/>
          <w:szCs w:val="24"/>
          <w:lang w:val="kk-KZ"/>
        </w:rPr>
      </w:pPr>
    </w:p>
    <w:sectPr w:rsidR="00D203C0" w:rsidRPr="00AF3557" w:rsidSect="00D47073">
      <w:pgSz w:w="11906" w:h="16838"/>
      <w:pgMar w:top="426"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B13"/>
    <w:multiLevelType w:val="hybridMultilevel"/>
    <w:tmpl w:val="8444CC2A"/>
    <w:lvl w:ilvl="0" w:tplc="C5EEE364">
      <w:start w:val="2021"/>
      <w:numFmt w:val="bullet"/>
      <w:lvlText w:val="-"/>
      <w:lvlJc w:val="left"/>
      <w:pPr>
        <w:ind w:left="2061" w:hanging="360"/>
      </w:pPr>
      <w:rPr>
        <w:rFonts w:ascii="Times New Roman" w:eastAsiaTheme="minorHAnsi" w:hAnsi="Times New Roman" w:cs="Times New Roman" w:hint="default"/>
      </w:rPr>
    </w:lvl>
    <w:lvl w:ilvl="1" w:tplc="04190003">
      <w:start w:val="1"/>
      <w:numFmt w:val="bullet"/>
      <w:lvlText w:val="o"/>
      <w:lvlJc w:val="left"/>
      <w:pPr>
        <w:ind w:left="2781" w:hanging="360"/>
      </w:pPr>
      <w:rPr>
        <w:rFonts w:ascii="Courier New" w:hAnsi="Courier New" w:cs="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cs="Courier New" w:hint="default"/>
      </w:rPr>
    </w:lvl>
    <w:lvl w:ilvl="8" w:tplc="04190005">
      <w:start w:val="1"/>
      <w:numFmt w:val="bullet"/>
      <w:lvlText w:val=""/>
      <w:lvlJc w:val="left"/>
      <w:pPr>
        <w:ind w:left="7821" w:hanging="360"/>
      </w:pPr>
      <w:rPr>
        <w:rFonts w:ascii="Wingdings" w:hAnsi="Wingdings" w:hint="default"/>
      </w:rPr>
    </w:lvl>
  </w:abstractNum>
  <w:abstractNum w:abstractNumId="1" w15:restartNumberingAfterBreak="0">
    <w:nsid w:val="6DC0232E"/>
    <w:multiLevelType w:val="multilevel"/>
    <w:tmpl w:val="C6CE76DA"/>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7E391B7C"/>
    <w:multiLevelType w:val="multilevel"/>
    <w:tmpl w:val="26F62D0E"/>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F83214C"/>
    <w:multiLevelType w:val="multilevel"/>
    <w:tmpl w:val="415CB3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50"/>
    <w:rsid w:val="00003E7C"/>
    <w:rsid w:val="0002621C"/>
    <w:rsid w:val="000324A1"/>
    <w:rsid w:val="00061A6A"/>
    <w:rsid w:val="00066566"/>
    <w:rsid w:val="000734E8"/>
    <w:rsid w:val="00076DF3"/>
    <w:rsid w:val="00081639"/>
    <w:rsid w:val="00081C40"/>
    <w:rsid w:val="00081FE2"/>
    <w:rsid w:val="00083D3B"/>
    <w:rsid w:val="00094F9B"/>
    <w:rsid w:val="000965F5"/>
    <w:rsid w:val="000A1EF3"/>
    <w:rsid w:val="000A5A17"/>
    <w:rsid w:val="000B3746"/>
    <w:rsid w:val="000B4611"/>
    <w:rsid w:val="000C0B3D"/>
    <w:rsid w:val="000F1226"/>
    <w:rsid w:val="00100B53"/>
    <w:rsid w:val="001029BA"/>
    <w:rsid w:val="0010601F"/>
    <w:rsid w:val="00111018"/>
    <w:rsid w:val="0011365F"/>
    <w:rsid w:val="00120FE0"/>
    <w:rsid w:val="0012284B"/>
    <w:rsid w:val="001533B4"/>
    <w:rsid w:val="001552F2"/>
    <w:rsid w:val="0016348D"/>
    <w:rsid w:val="00184072"/>
    <w:rsid w:val="00185263"/>
    <w:rsid w:val="001852B5"/>
    <w:rsid w:val="001876F3"/>
    <w:rsid w:val="00193033"/>
    <w:rsid w:val="00193F16"/>
    <w:rsid w:val="001C2D17"/>
    <w:rsid w:val="001F00FC"/>
    <w:rsid w:val="00217951"/>
    <w:rsid w:val="00222533"/>
    <w:rsid w:val="00223C33"/>
    <w:rsid w:val="0023151B"/>
    <w:rsid w:val="00236650"/>
    <w:rsid w:val="00255B44"/>
    <w:rsid w:val="00256114"/>
    <w:rsid w:val="0026365E"/>
    <w:rsid w:val="00274802"/>
    <w:rsid w:val="002749FF"/>
    <w:rsid w:val="002801C0"/>
    <w:rsid w:val="00293520"/>
    <w:rsid w:val="00294EDB"/>
    <w:rsid w:val="002A6C65"/>
    <w:rsid w:val="002B67A4"/>
    <w:rsid w:val="002C203D"/>
    <w:rsid w:val="002C753B"/>
    <w:rsid w:val="002D4805"/>
    <w:rsid w:val="002F397D"/>
    <w:rsid w:val="002F4566"/>
    <w:rsid w:val="00305CE2"/>
    <w:rsid w:val="00335441"/>
    <w:rsid w:val="0035616A"/>
    <w:rsid w:val="0037442E"/>
    <w:rsid w:val="00390D3D"/>
    <w:rsid w:val="00392400"/>
    <w:rsid w:val="003A064B"/>
    <w:rsid w:val="003A6E8A"/>
    <w:rsid w:val="003C6E02"/>
    <w:rsid w:val="003D5517"/>
    <w:rsid w:val="003E07AC"/>
    <w:rsid w:val="003E2332"/>
    <w:rsid w:val="003E4388"/>
    <w:rsid w:val="003E626F"/>
    <w:rsid w:val="00405B21"/>
    <w:rsid w:val="004128A9"/>
    <w:rsid w:val="0042662F"/>
    <w:rsid w:val="00430984"/>
    <w:rsid w:val="00460C20"/>
    <w:rsid w:val="00466580"/>
    <w:rsid w:val="004B3030"/>
    <w:rsid w:val="004B5E45"/>
    <w:rsid w:val="004C6D4A"/>
    <w:rsid w:val="004D1CFB"/>
    <w:rsid w:val="004E0F40"/>
    <w:rsid w:val="004F2F96"/>
    <w:rsid w:val="004F5A79"/>
    <w:rsid w:val="005005E5"/>
    <w:rsid w:val="00510B61"/>
    <w:rsid w:val="0051209C"/>
    <w:rsid w:val="00521D7F"/>
    <w:rsid w:val="00532338"/>
    <w:rsid w:val="0054184F"/>
    <w:rsid w:val="0055269A"/>
    <w:rsid w:val="00556D2A"/>
    <w:rsid w:val="005944B4"/>
    <w:rsid w:val="005A5257"/>
    <w:rsid w:val="005B55D1"/>
    <w:rsid w:val="005C6974"/>
    <w:rsid w:val="005D3AE0"/>
    <w:rsid w:val="005D684E"/>
    <w:rsid w:val="005D70E3"/>
    <w:rsid w:val="005E2BCA"/>
    <w:rsid w:val="005F66B6"/>
    <w:rsid w:val="006006E6"/>
    <w:rsid w:val="0061202A"/>
    <w:rsid w:val="00613471"/>
    <w:rsid w:val="00614896"/>
    <w:rsid w:val="006169F8"/>
    <w:rsid w:val="006209C2"/>
    <w:rsid w:val="00634935"/>
    <w:rsid w:val="006464A3"/>
    <w:rsid w:val="00662904"/>
    <w:rsid w:val="006670F5"/>
    <w:rsid w:val="00672E1B"/>
    <w:rsid w:val="00693139"/>
    <w:rsid w:val="006A23C2"/>
    <w:rsid w:val="006B2228"/>
    <w:rsid w:val="006C3A01"/>
    <w:rsid w:val="006E3307"/>
    <w:rsid w:val="00705BEB"/>
    <w:rsid w:val="00705E80"/>
    <w:rsid w:val="007075BD"/>
    <w:rsid w:val="0071365F"/>
    <w:rsid w:val="00724924"/>
    <w:rsid w:val="00725DA7"/>
    <w:rsid w:val="00731817"/>
    <w:rsid w:val="007345E7"/>
    <w:rsid w:val="007347D3"/>
    <w:rsid w:val="007419C1"/>
    <w:rsid w:val="00742F72"/>
    <w:rsid w:val="00750236"/>
    <w:rsid w:val="00753CBB"/>
    <w:rsid w:val="00757222"/>
    <w:rsid w:val="00771D11"/>
    <w:rsid w:val="00787B6A"/>
    <w:rsid w:val="00791726"/>
    <w:rsid w:val="007A58F2"/>
    <w:rsid w:val="007B4981"/>
    <w:rsid w:val="007D546D"/>
    <w:rsid w:val="007D6933"/>
    <w:rsid w:val="008039E0"/>
    <w:rsid w:val="00810C08"/>
    <w:rsid w:val="00815DC6"/>
    <w:rsid w:val="008166DA"/>
    <w:rsid w:val="00830E1D"/>
    <w:rsid w:val="008345F8"/>
    <w:rsid w:val="0084125E"/>
    <w:rsid w:val="008428C7"/>
    <w:rsid w:val="008607D9"/>
    <w:rsid w:val="00877323"/>
    <w:rsid w:val="00885CF6"/>
    <w:rsid w:val="008904C9"/>
    <w:rsid w:val="008979CD"/>
    <w:rsid w:val="00897F26"/>
    <w:rsid w:val="00897F8B"/>
    <w:rsid w:val="008A702F"/>
    <w:rsid w:val="008B7BC9"/>
    <w:rsid w:val="008C4D9C"/>
    <w:rsid w:val="008D1156"/>
    <w:rsid w:val="008D4E12"/>
    <w:rsid w:val="008F2A56"/>
    <w:rsid w:val="008F31AD"/>
    <w:rsid w:val="0091592A"/>
    <w:rsid w:val="009272A0"/>
    <w:rsid w:val="00934C11"/>
    <w:rsid w:val="00941B9A"/>
    <w:rsid w:val="009545C2"/>
    <w:rsid w:val="00955CDA"/>
    <w:rsid w:val="00957D58"/>
    <w:rsid w:val="0097627C"/>
    <w:rsid w:val="009828B1"/>
    <w:rsid w:val="009A3BE4"/>
    <w:rsid w:val="009A6917"/>
    <w:rsid w:val="009B5B91"/>
    <w:rsid w:val="009C7B76"/>
    <w:rsid w:val="009F6438"/>
    <w:rsid w:val="00A10E6E"/>
    <w:rsid w:val="00A14DD2"/>
    <w:rsid w:val="00A17144"/>
    <w:rsid w:val="00A24BFA"/>
    <w:rsid w:val="00A3203E"/>
    <w:rsid w:val="00A370E0"/>
    <w:rsid w:val="00A51D59"/>
    <w:rsid w:val="00A532BE"/>
    <w:rsid w:val="00A6087B"/>
    <w:rsid w:val="00A7079C"/>
    <w:rsid w:val="00A72733"/>
    <w:rsid w:val="00A767BD"/>
    <w:rsid w:val="00AA366B"/>
    <w:rsid w:val="00AA6807"/>
    <w:rsid w:val="00AD7F28"/>
    <w:rsid w:val="00AE04E0"/>
    <w:rsid w:val="00AF3557"/>
    <w:rsid w:val="00AF6959"/>
    <w:rsid w:val="00B03C90"/>
    <w:rsid w:val="00B30830"/>
    <w:rsid w:val="00B30E90"/>
    <w:rsid w:val="00B31CAB"/>
    <w:rsid w:val="00B37B99"/>
    <w:rsid w:val="00B5285F"/>
    <w:rsid w:val="00B61090"/>
    <w:rsid w:val="00B641AE"/>
    <w:rsid w:val="00B84B5B"/>
    <w:rsid w:val="00BA4A02"/>
    <w:rsid w:val="00BA7E73"/>
    <w:rsid w:val="00BC1227"/>
    <w:rsid w:val="00BC12BE"/>
    <w:rsid w:val="00BC7DC5"/>
    <w:rsid w:val="00BD0F19"/>
    <w:rsid w:val="00BE22B4"/>
    <w:rsid w:val="00C16770"/>
    <w:rsid w:val="00C21E2B"/>
    <w:rsid w:val="00C3142F"/>
    <w:rsid w:val="00C340BF"/>
    <w:rsid w:val="00C36261"/>
    <w:rsid w:val="00C55160"/>
    <w:rsid w:val="00C77891"/>
    <w:rsid w:val="00C91AED"/>
    <w:rsid w:val="00CB19EE"/>
    <w:rsid w:val="00CB5285"/>
    <w:rsid w:val="00CC27CF"/>
    <w:rsid w:val="00CC4B99"/>
    <w:rsid w:val="00CC7EB2"/>
    <w:rsid w:val="00D011C4"/>
    <w:rsid w:val="00D11ED4"/>
    <w:rsid w:val="00D203C0"/>
    <w:rsid w:val="00D44131"/>
    <w:rsid w:val="00D47073"/>
    <w:rsid w:val="00D541AC"/>
    <w:rsid w:val="00D57113"/>
    <w:rsid w:val="00D57CEB"/>
    <w:rsid w:val="00D760A4"/>
    <w:rsid w:val="00D77F2E"/>
    <w:rsid w:val="00D82857"/>
    <w:rsid w:val="00D92116"/>
    <w:rsid w:val="00DA0894"/>
    <w:rsid w:val="00DA1C78"/>
    <w:rsid w:val="00DB1C08"/>
    <w:rsid w:val="00DC20D6"/>
    <w:rsid w:val="00DC26A0"/>
    <w:rsid w:val="00DD1489"/>
    <w:rsid w:val="00E242DC"/>
    <w:rsid w:val="00E50031"/>
    <w:rsid w:val="00E50E0F"/>
    <w:rsid w:val="00E53FC7"/>
    <w:rsid w:val="00E54045"/>
    <w:rsid w:val="00E56D6D"/>
    <w:rsid w:val="00E67FB3"/>
    <w:rsid w:val="00E7498F"/>
    <w:rsid w:val="00E76D28"/>
    <w:rsid w:val="00E86402"/>
    <w:rsid w:val="00E9461D"/>
    <w:rsid w:val="00EA4E99"/>
    <w:rsid w:val="00EC33A3"/>
    <w:rsid w:val="00EE0BF4"/>
    <w:rsid w:val="00EE4778"/>
    <w:rsid w:val="00EF77BC"/>
    <w:rsid w:val="00F10EE0"/>
    <w:rsid w:val="00F205F6"/>
    <w:rsid w:val="00F338BE"/>
    <w:rsid w:val="00F35BE2"/>
    <w:rsid w:val="00F41CC9"/>
    <w:rsid w:val="00F4712B"/>
    <w:rsid w:val="00F47FF2"/>
    <w:rsid w:val="00F523FC"/>
    <w:rsid w:val="00F66085"/>
    <w:rsid w:val="00F8283B"/>
    <w:rsid w:val="00F82A46"/>
    <w:rsid w:val="00F87F0E"/>
    <w:rsid w:val="00F930D9"/>
    <w:rsid w:val="00FA1508"/>
    <w:rsid w:val="00FA2CA6"/>
    <w:rsid w:val="00FA38F4"/>
    <w:rsid w:val="00FD7258"/>
    <w:rsid w:val="00FF1A5A"/>
    <w:rsid w:val="00FF2C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E2C0"/>
  <w15:docId w15:val="{B8ACF070-AF6C-45AE-870D-05239B88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18"/>
    <w:pPr>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qFormat/>
    <w:rsid w:val="009C271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qFormat/>
    <w:rsid w:val="009C2718"/>
    <w:rPr>
      <w:rFonts w:ascii="Times New Roman" w:eastAsia="Times New Roman" w:hAnsi="Times New Roman" w:cs="Times New Roman"/>
      <w:sz w:val="28"/>
      <w:szCs w:val="28"/>
      <w:shd w:val="clear" w:color="auto" w:fill="FFFFFF"/>
    </w:rPr>
  </w:style>
  <w:style w:type="character" w:styleId="a3">
    <w:name w:val="annotation reference"/>
    <w:basedOn w:val="a0"/>
    <w:uiPriority w:val="99"/>
    <w:semiHidden/>
    <w:unhideWhenUsed/>
    <w:qFormat/>
    <w:rsid w:val="001D239C"/>
    <w:rPr>
      <w:sz w:val="16"/>
      <w:szCs w:val="16"/>
    </w:rPr>
  </w:style>
  <w:style w:type="character" w:customStyle="1" w:styleId="a4">
    <w:name w:val="Текст примечания Знак"/>
    <w:basedOn w:val="a0"/>
    <w:uiPriority w:val="99"/>
    <w:semiHidden/>
    <w:qFormat/>
    <w:rsid w:val="001D239C"/>
    <w:rPr>
      <w:sz w:val="20"/>
      <w:szCs w:val="20"/>
    </w:rPr>
  </w:style>
  <w:style w:type="character" w:customStyle="1" w:styleId="a5">
    <w:name w:val="Тема примечания Знак"/>
    <w:basedOn w:val="a4"/>
    <w:uiPriority w:val="99"/>
    <w:semiHidden/>
    <w:qFormat/>
    <w:rsid w:val="001D239C"/>
    <w:rPr>
      <w:b/>
      <w:bCs/>
      <w:sz w:val="20"/>
      <w:szCs w:val="20"/>
    </w:rPr>
  </w:style>
  <w:style w:type="character" w:customStyle="1" w:styleId="a6">
    <w:name w:val="Текст выноски Знак"/>
    <w:basedOn w:val="a0"/>
    <w:uiPriority w:val="99"/>
    <w:semiHidden/>
    <w:qFormat/>
    <w:rsid w:val="001D239C"/>
    <w:rPr>
      <w:rFonts w:ascii="Tahoma" w:hAnsi="Tahoma" w:cs="Tahoma"/>
      <w:sz w:val="16"/>
      <w:szCs w:val="16"/>
    </w:rPr>
  </w:style>
  <w:style w:type="character" w:customStyle="1" w:styleId="-">
    <w:name w:val="Интернет-ссылка"/>
    <w:basedOn w:val="a0"/>
    <w:uiPriority w:val="99"/>
    <w:unhideWhenUsed/>
    <w:rsid w:val="00451A86"/>
    <w:rPr>
      <w:color w:val="0563C1" w:themeColor="hyperlink"/>
      <w:u w:val="single"/>
    </w:rPr>
  </w:style>
  <w:style w:type="character" w:customStyle="1" w:styleId="a7">
    <w:name w:val="Верхний колонтитул Знак"/>
    <w:basedOn w:val="a0"/>
    <w:uiPriority w:val="99"/>
    <w:qFormat/>
    <w:rsid w:val="00EA3D83"/>
  </w:style>
  <w:style w:type="character" w:customStyle="1" w:styleId="a8">
    <w:name w:val="Нижний колонтитул Знак"/>
    <w:basedOn w:val="a0"/>
    <w:uiPriority w:val="99"/>
    <w:qFormat/>
    <w:rsid w:val="00EA3D83"/>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customStyle="1" w:styleId="30">
    <w:name w:val="Основной текст (3)"/>
    <w:basedOn w:val="a"/>
    <w:link w:val="3"/>
    <w:qFormat/>
    <w:rsid w:val="009C2718"/>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paragraph" w:customStyle="1" w:styleId="20">
    <w:name w:val="Основной текст (2)"/>
    <w:basedOn w:val="a"/>
    <w:link w:val="2"/>
    <w:qFormat/>
    <w:rsid w:val="009C2718"/>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paragraph" w:styleId="ad">
    <w:name w:val="annotation text"/>
    <w:basedOn w:val="a"/>
    <w:uiPriority w:val="99"/>
    <w:semiHidden/>
    <w:unhideWhenUsed/>
    <w:qFormat/>
    <w:rsid w:val="001D239C"/>
    <w:rPr>
      <w:sz w:val="20"/>
      <w:szCs w:val="20"/>
    </w:rPr>
  </w:style>
  <w:style w:type="paragraph" w:styleId="ae">
    <w:name w:val="annotation subject"/>
    <w:basedOn w:val="ad"/>
    <w:next w:val="ad"/>
    <w:uiPriority w:val="99"/>
    <w:semiHidden/>
    <w:unhideWhenUsed/>
    <w:qFormat/>
    <w:rsid w:val="001D239C"/>
    <w:rPr>
      <w:b/>
      <w:bCs/>
    </w:rPr>
  </w:style>
  <w:style w:type="paragraph" w:styleId="af">
    <w:name w:val="Balloon Text"/>
    <w:basedOn w:val="a"/>
    <w:uiPriority w:val="99"/>
    <w:semiHidden/>
    <w:unhideWhenUsed/>
    <w:qFormat/>
    <w:rsid w:val="001D239C"/>
    <w:rPr>
      <w:rFonts w:ascii="Tahoma" w:hAnsi="Tahoma" w:cs="Tahoma"/>
      <w:sz w:val="16"/>
      <w:szCs w:val="16"/>
    </w:rPr>
  </w:style>
  <w:style w:type="paragraph" w:customStyle="1" w:styleId="af0">
    <w:name w:val="Верхний и нижний колонтитулы"/>
    <w:basedOn w:val="a"/>
    <w:qFormat/>
  </w:style>
  <w:style w:type="paragraph" w:styleId="af1">
    <w:name w:val="header"/>
    <w:basedOn w:val="a"/>
    <w:uiPriority w:val="99"/>
    <w:unhideWhenUsed/>
    <w:rsid w:val="00EA3D83"/>
    <w:pPr>
      <w:tabs>
        <w:tab w:val="center" w:pos="4677"/>
        <w:tab w:val="right" w:pos="9355"/>
      </w:tabs>
    </w:pPr>
  </w:style>
  <w:style w:type="paragraph" w:styleId="af2">
    <w:name w:val="footer"/>
    <w:basedOn w:val="a"/>
    <w:uiPriority w:val="99"/>
    <w:unhideWhenUsed/>
    <w:rsid w:val="00EA3D83"/>
    <w:pPr>
      <w:tabs>
        <w:tab w:val="center" w:pos="4677"/>
        <w:tab w:val="right" w:pos="9355"/>
      </w:tabs>
    </w:pPr>
  </w:style>
  <w:style w:type="paragraph" w:styleId="af3">
    <w:name w:val="List Paragraph"/>
    <w:basedOn w:val="a"/>
    <w:uiPriority w:val="34"/>
    <w:qFormat/>
    <w:rsid w:val="00EE6376"/>
    <w:pPr>
      <w:ind w:left="720"/>
      <w:contextualSpacing/>
    </w:pPr>
  </w:style>
  <w:style w:type="paragraph" w:styleId="af4">
    <w:name w:val="No Spacing"/>
    <w:uiPriority w:val="1"/>
    <w:qFormat/>
    <w:rsid w:val="000B3746"/>
    <w:pPr>
      <w:suppressAutoHyphens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10649">
      <w:bodyDiv w:val="1"/>
      <w:marLeft w:val="0"/>
      <w:marRight w:val="0"/>
      <w:marTop w:val="0"/>
      <w:marBottom w:val="0"/>
      <w:divBdr>
        <w:top w:val="none" w:sz="0" w:space="0" w:color="auto"/>
        <w:left w:val="none" w:sz="0" w:space="0" w:color="auto"/>
        <w:bottom w:val="none" w:sz="0" w:space="0" w:color="auto"/>
        <w:right w:val="none" w:sz="0" w:space="0" w:color="auto"/>
      </w:divBdr>
    </w:div>
    <w:div w:id="651251247">
      <w:bodyDiv w:val="1"/>
      <w:marLeft w:val="0"/>
      <w:marRight w:val="0"/>
      <w:marTop w:val="0"/>
      <w:marBottom w:val="0"/>
      <w:divBdr>
        <w:top w:val="none" w:sz="0" w:space="0" w:color="auto"/>
        <w:left w:val="none" w:sz="0" w:space="0" w:color="auto"/>
        <w:bottom w:val="none" w:sz="0" w:space="0" w:color="auto"/>
        <w:right w:val="none" w:sz="0" w:space="0" w:color="auto"/>
      </w:divBdr>
    </w:div>
    <w:div w:id="1040016042">
      <w:bodyDiv w:val="1"/>
      <w:marLeft w:val="0"/>
      <w:marRight w:val="0"/>
      <w:marTop w:val="0"/>
      <w:marBottom w:val="0"/>
      <w:divBdr>
        <w:top w:val="none" w:sz="0" w:space="0" w:color="auto"/>
        <w:left w:val="none" w:sz="0" w:space="0" w:color="auto"/>
        <w:bottom w:val="none" w:sz="0" w:space="0" w:color="auto"/>
        <w:right w:val="none" w:sz="0" w:space="0" w:color="auto"/>
      </w:divBdr>
    </w:div>
    <w:div w:id="1042901707">
      <w:bodyDiv w:val="1"/>
      <w:marLeft w:val="0"/>
      <w:marRight w:val="0"/>
      <w:marTop w:val="0"/>
      <w:marBottom w:val="0"/>
      <w:divBdr>
        <w:top w:val="none" w:sz="0" w:space="0" w:color="auto"/>
        <w:left w:val="none" w:sz="0" w:space="0" w:color="auto"/>
        <w:bottom w:val="none" w:sz="0" w:space="0" w:color="auto"/>
        <w:right w:val="none" w:sz="0" w:space="0" w:color="auto"/>
      </w:divBdr>
    </w:div>
    <w:div w:id="1054475113">
      <w:bodyDiv w:val="1"/>
      <w:marLeft w:val="0"/>
      <w:marRight w:val="0"/>
      <w:marTop w:val="0"/>
      <w:marBottom w:val="0"/>
      <w:divBdr>
        <w:top w:val="none" w:sz="0" w:space="0" w:color="auto"/>
        <w:left w:val="none" w:sz="0" w:space="0" w:color="auto"/>
        <w:bottom w:val="none" w:sz="0" w:space="0" w:color="auto"/>
        <w:right w:val="none" w:sz="0" w:space="0" w:color="auto"/>
      </w:divBdr>
    </w:div>
    <w:div w:id="1113594253">
      <w:bodyDiv w:val="1"/>
      <w:marLeft w:val="0"/>
      <w:marRight w:val="0"/>
      <w:marTop w:val="0"/>
      <w:marBottom w:val="0"/>
      <w:divBdr>
        <w:top w:val="none" w:sz="0" w:space="0" w:color="auto"/>
        <w:left w:val="none" w:sz="0" w:space="0" w:color="auto"/>
        <w:bottom w:val="none" w:sz="0" w:space="0" w:color="auto"/>
        <w:right w:val="none" w:sz="0" w:space="0" w:color="auto"/>
      </w:divBdr>
    </w:div>
    <w:div w:id="1142193019">
      <w:bodyDiv w:val="1"/>
      <w:marLeft w:val="0"/>
      <w:marRight w:val="0"/>
      <w:marTop w:val="0"/>
      <w:marBottom w:val="0"/>
      <w:divBdr>
        <w:top w:val="none" w:sz="0" w:space="0" w:color="auto"/>
        <w:left w:val="none" w:sz="0" w:space="0" w:color="auto"/>
        <w:bottom w:val="none" w:sz="0" w:space="0" w:color="auto"/>
        <w:right w:val="none" w:sz="0" w:space="0" w:color="auto"/>
      </w:divBdr>
    </w:div>
    <w:div w:id="1150437114">
      <w:bodyDiv w:val="1"/>
      <w:marLeft w:val="0"/>
      <w:marRight w:val="0"/>
      <w:marTop w:val="0"/>
      <w:marBottom w:val="0"/>
      <w:divBdr>
        <w:top w:val="none" w:sz="0" w:space="0" w:color="auto"/>
        <w:left w:val="none" w:sz="0" w:space="0" w:color="auto"/>
        <w:bottom w:val="none" w:sz="0" w:space="0" w:color="auto"/>
        <w:right w:val="none" w:sz="0" w:space="0" w:color="auto"/>
      </w:divBdr>
    </w:div>
    <w:div w:id="1177230217">
      <w:bodyDiv w:val="1"/>
      <w:marLeft w:val="0"/>
      <w:marRight w:val="0"/>
      <w:marTop w:val="0"/>
      <w:marBottom w:val="0"/>
      <w:divBdr>
        <w:top w:val="none" w:sz="0" w:space="0" w:color="auto"/>
        <w:left w:val="none" w:sz="0" w:space="0" w:color="auto"/>
        <w:bottom w:val="none" w:sz="0" w:space="0" w:color="auto"/>
        <w:right w:val="none" w:sz="0" w:space="0" w:color="auto"/>
      </w:divBdr>
    </w:div>
    <w:div w:id="1446343350">
      <w:bodyDiv w:val="1"/>
      <w:marLeft w:val="0"/>
      <w:marRight w:val="0"/>
      <w:marTop w:val="0"/>
      <w:marBottom w:val="0"/>
      <w:divBdr>
        <w:top w:val="none" w:sz="0" w:space="0" w:color="auto"/>
        <w:left w:val="none" w:sz="0" w:space="0" w:color="auto"/>
        <w:bottom w:val="none" w:sz="0" w:space="0" w:color="auto"/>
        <w:right w:val="none" w:sz="0" w:space="0" w:color="auto"/>
      </w:divBdr>
    </w:div>
    <w:div w:id="1488204275">
      <w:bodyDiv w:val="1"/>
      <w:marLeft w:val="0"/>
      <w:marRight w:val="0"/>
      <w:marTop w:val="0"/>
      <w:marBottom w:val="0"/>
      <w:divBdr>
        <w:top w:val="none" w:sz="0" w:space="0" w:color="auto"/>
        <w:left w:val="none" w:sz="0" w:space="0" w:color="auto"/>
        <w:bottom w:val="none" w:sz="0" w:space="0" w:color="auto"/>
        <w:right w:val="none" w:sz="0" w:space="0" w:color="auto"/>
      </w:divBdr>
    </w:div>
    <w:div w:id="1539196512">
      <w:bodyDiv w:val="1"/>
      <w:marLeft w:val="0"/>
      <w:marRight w:val="0"/>
      <w:marTop w:val="0"/>
      <w:marBottom w:val="0"/>
      <w:divBdr>
        <w:top w:val="none" w:sz="0" w:space="0" w:color="auto"/>
        <w:left w:val="none" w:sz="0" w:space="0" w:color="auto"/>
        <w:bottom w:val="none" w:sz="0" w:space="0" w:color="auto"/>
        <w:right w:val="none" w:sz="0" w:space="0" w:color="auto"/>
      </w:divBdr>
    </w:div>
    <w:div w:id="1600412118">
      <w:bodyDiv w:val="1"/>
      <w:marLeft w:val="0"/>
      <w:marRight w:val="0"/>
      <w:marTop w:val="0"/>
      <w:marBottom w:val="0"/>
      <w:divBdr>
        <w:top w:val="none" w:sz="0" w:space="0" w:color="auto"/>
        <w:left w:val="none" w:sz="0" w:space="0" w:color="auto"/>
        <w:bottom w:val="none" w:sz="0" w:space="0" w:color="auto"/>
        <w:right w:val="none" w:sz="0" w:space="0" w:color="auto"/>
      </w:divBdr>
    </w:div>
    <w:div w:id="190016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3E83-464C-4E33-9BBA-4ABE7AD5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Данагуль Абике</dc:creator>
  <cp:lastModifiedBy>Аяна Қуанышбек</cp:lastModifiedBy>
  <cp:revision>30</cp:revision>
  <cp:lastPrinted>2021-08-03T11:31:00Z</cp:lastPrinted>
  <dcterms:created xsi:type="dcterms:W3CDTF">2022-01-13T09:46:00Z</dcterms:created>
  <dcterms:modified xsi:type="dcterms:W3CDTF">2022-06-29T09:24:00Z</dcterms:modified>
  <dc:language>ru-RU</dc:language>
</cp:coreProperties>
</file>