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1C" w:rsidRDefault="00436C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1C" w:rsidRPr="0099194C" w:rsidRDefault="00436CD4">
      <w:pPr>
        <w:spacing w:after="0"/>
        <w:rPr>
          <w:lang w:val="ru-RU"/>
        </w:rPr>
      </w:pPr>
      <w:r w:rsidRPr="0099194C">
        <w:rPr>
          <w:b/>
          <w:color w:val="000000"/>
          <w:sz w:val="28"/>
          <w:lang w:val="ru-RU"/>
        </w:rPr>
        <w:t>Об утверждении Правил ведения Государственного фонда экологической информации</w:t>
      </w:r>
    </w:p>
    <w:p w:rsidR="00333B1C" w:rsidRPr="0099194C" w:rsidRDefault="00436CD4">
      <w:pPr>
        <w:spacing w:after="0"/>
        <w:rPr>
          <w:lang w:val="ru-RU"/>
        </w:rPr>
      </w:pPr>
      <w:r w:rsidRPr="0099194C">
        <w:rPr>
          <w:b/>
          <w:i/>
          <w:color w:val="888888"/>
          <w:lang w:val="ru-RU"/>
        </w:rPr>
        <w:t>Утративший силу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Постановление Правительства Республики Казахстан от 13 октября 2016 года № 589. </w:t>
      </w:r>
      <w:bookmarkStart w:id="0" w:name="_GoBack"/>
      <w:r w:rsidRPr="0099194C">
        <w:rPr>
          <w:color w:val="000000"/>
          <w:sz w:val="28"/>
          <w:lang w:val="ru-RU"/>
        </w:rPr>
        <w:t>Утратило силу постановлением Правительства Республики Казахстан от 21 июля 2022</w:t>
      </w:r>
      <w:r w:rsidRPr="0099194C">
        <w:rPr>
          <w:color w:val="000000"/>
          <w:sz w:val="28"/>
          <w:lang w:val="ru-RU"/>
        </w:rPr>
        <w:t xml:space="preserve"> года № 512.</w:t>
      </w:r>
      <w:bookmarkEnd w:id="0"/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9194C">
        <w:rPr>
          <w:color w:val="FF0000"/>
          <w:sz w:val="28"/>
          <w:lang w:val="ru-RU"/>
        </w:rPr>
        <w:t xml:space="preserve"> Сноска. Утратило силу постановлением Правительства РК от 21.07.2022 № 512 (вводится в действие по истечении десяти календарных дней после дня его первого официального опубликования).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" w:name="z1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В соответствии с подпунктом 7) статьи 16 Эколо</w:t>
      </w:r>
      <w:r w:rsidRPr="0099194C">
        <w:rPr>
          <w:color w:val="000000"/>
          <w:sz w:val="28"/>
          <w:lang w:val="ru-RU"/>
        </w:rPr>
        <w:t xml:space="preserve">гического кодекса Республики Казахстан от 9 января 2007 года Правительство Республики Казахстан </w:t>
      </w:r>
      <w:r w:rsidRPr="0099194C">
        <w:rPr>
          <w:b/>
          <w:color w:val="000000"/>
          <w:sz w:val="28"/>
          <w:lang w:val="ru-RU"/>
        </w:rPr>
        <w:t>Постановляет</w:t>
      </w:r>
      <w:r w:rsidRPr="0099194C">
        <w:rPr>
          <w:color w:val="000000"/>
          <w:sz w:val="28"/>
          <w:lang w:val="ru-RU"/>
        </w:rPr>
        <w:t xml:space="preserve">: 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" w:name="z2"/>
      <w:bookmarkEnd w:id="1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1. Утвердить прилагаемые Правила ведения Государственного фонда </w:t>
      </w:r>
      <w:proofErr w:type="gramStart"/>
      <w:r w:rsidRPr="0099194C">
        <w:rPr>
          <w:color w:val="000000"/>
          <w:sz w:val="28"/>
          <w:lang w:val="ru-RU"/>
        </w:rPr>
        <w:t>экологической</w:t>
      </w:r>
      <w:proofErr w:type="gramEnd"/>
      <w:r w:rsidRPr="0099194C">
        <w:rPr>
          <w:color w:val="000000"/>
          <w:sz w:val="28"/>
          <w:lang w:val="ru-RU"/>
        </w:rPr>
        <w:t xml:space="preserve"> информации. 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2. Настоящее постановление вводится в дей</w:t>
      </w:r>
      <w:r w:rsidRPr="0099194C">
        <w:rPr>
          <w:color w:val="000000"/>
          <w:sz w:val="28"/>
          <w:lang w:val="ru-RU"/>
        </w:rPr>
        <w:t>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333B1C" w:rsidRPr="0099194C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33B1C" w:rsidRPr="0099194C" w:rsidRDefault="00436CD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333B1C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B1C" w:rsidRDefault="00436CD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919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333B1C" w:rsidRDefault="00333B1C">
            <w:pPr>
              <w:spacing w:after="20"/>
              <w:ind w:left="20"/>
              <w:jc w:val="both"/>
            </w:pPr>
          </w:p>
          <w:p w:rsidR="00333B1C" w:rsidRDefault="00436CD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B1C" w:rsidRDefault="00436CD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333B1C" w:rsidRPr="009919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B1C" w:rsidRDefault="00436CD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B1C" w:rsidRPr="0099194C" w:rsidRDefault="00436CD4">
            <w:pPr>
              <w:spacing w:after="0"/>
              <w:jc w:val="center"/>
              <w:rPr>
                <w:lang w:val="ru-RU"/>
              </w:rPr>
            </w:pPr>
            <w:r w:rsidRPr="0099194C">
              <w:rPr>
                <w:color w:val="000000"/>
                <w:sz w:val="20"/>
                <w:lang w:val="ru-RU"/>
              </w:rPr>
              <w:t>Утверждены</w:t>
            </w:r>
            <w:r w:rsidRPr="0099194C">
              <w:rPr>
                <w:lang w:val="ru-RU"/>
              </w:rPr>
              <w:br/>
            </w:r>
            <w:r w:rsidRPr="0099194C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9194C">
              <w:rPr>
                <w:lang w:val="ru-RU"/>
              </w:rPr>
              <w:br/>
            </w:r>
            <w:r w:rsidRPr="009919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9194C">
              <w:rPr>
                <w:lang w:val="ru-RU"/>
              </w:rPr>
              <w:br/>
            </w:r>
            <w:r w:rsidRPr="0099194C">
              <w:rPr>
                <w:color w:val="000000"/>
                <w:sz w:val="20"/>
                <w:lang w:val="ru-RU"/>
              </w:rPr>
              <w:t>от 13 октября 2016 года № 589</w:t>
            </w:r>
          </w:p>
        </w:tc>
      </w:tr>
    </w:tbl>
    <w:p w:rsidR="00333B1C" w:rsidRDefault="00436CD4">
      <w:pPr>
        <w:spacing w:after="0"/>
      </w:pPr>
      <w:bookmarkStart w:id="4" w:name="z4"/>
      <w:r w:rsidRPr="0099194C">
        <w:rPr>
          <w:b/>
          <w:color w:val="000000"/>
          <w:lang w:val="ru-RU"/>
        </w:rPr>
        <w:lastRenderedPageBreak/>
        <w:t xml:space="preserve"> Правила</w:t>
      </w:r>
      <w:r w:rsidRPr="0099194C">
        <w:rPr>
          <w:lang w:val="ru-RU"/>
        </w:rPr>
        <w:br/>
      </w:r>
      <w:r w:rsidRPr="0099194C">
        <w:rPr>
          <w:b/>
          <w:color w:val="000000"/>
          <w:lang w:val="ru-RU"/>
        </w:rPr>
        <w:t>ведения Государственного фонда экологической информации</w:t>
      </w:r>
      <w:r w:rsidRPr="0099194C">
        <w:rPr>
          <w:lang w:val="ru-RU"/>
        </w:rPr>
        <w:br/>
      </w:r>
      <w:r w:rsidRPr="0099194C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333B1C" w:rsidRPr="0099194C" w:rsidRDefault="00436CD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       </w:t>
      </w:r>
      <w:r w:rsidRPr="0099194C">
        <w:rPr>
          <w:color w:val="000000"/>
          <w:sz w:val="28"/>
          <w:lang w:val="ru-RU"/>
        </w:rPr>
        <w:t>1. Настоящие Правила ведения Государственного фонда экологической информации (далее – Правила) разработаны в соответствии с подпунктом 7) статьи 16 Экологического ко</w:t>
      </w:r>
      <w:r w:rsidRPr="0099194C">
        <w:rPr>
          <w:color w:val="000000"/>
          <w:sz w:val="28"/>
          <w:lang w:val="ru-RU"/>
        </w:rPr>
        <w:t>декса Республики Казахстан от 9 января 2007 года (далее – Кодекс) и определяют порядок ведения Государственного фонда экологической информации.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2. Государственный фонд экологической информации (далее – ГФЭИ) ведется с целью обеспечения государственны</w:t>
      </w:r>
      <w:r w:rsidRPr="0099194C">
        <w:rPr>
          <w:color w:val="000000"/>
          <w:sz w:val="28"/>
          <w:lang w:val="ru-RU"/>
        </w:rPr>
        <w:t>х органов, физических и юридических лиц достоверной информацией о состоянии окружающей среды и ее объектов, факторах воздействия на окружающую среду, мерах, принимаемых по ее охране, предотвращению и сокращению загрязнения окружающей среды, использовании п</w:t>
      </w:r>
      <w:r w:rsidRPr="0099194C">
        <w:rPr>
          <w:color w:val="000000"/>
          <w:sz w:val="28"/>
          <w:lang w:val="ru-RU"/>
        </w:rPr>
        <w:t>риродных ресурсов.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7" w:name="z8"/>
      <w:bookmarkEnd w:id="6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3. Ведение ГФЭИ осуществляется подведомственной организацией уполномоченного органа в области охраны окружающей среды (далее – подведомственная организация) и включает мероприятия по сбору, хранению, обработке, анализу, научному и</w:t>
      </w:r>
      <w:r w:rsidRPr="0099194C">
        <w:rPr>
          <w:color w:val="000000"/>
          <w:sz w:val="28"/>
          <w:lang w:val="ru-RU"/>
        </w:rPr>
        <w:t xml:space="preserve">сследованию, предоставлению, распространению экологической информации, просвещению населения и </w:t>
      </w:r>
      <w:proofErr w:type="spellStart"/>
      <w:r w:rsidRPr="0099194C">
        <w:rPr>
          <w:color w:val="000000"/>
          <w:sz w:val="28"/>
          <w:lang w:val="ru-RU"/>
        </w:rPr>
        <w:t>природопользователей</w:t>
      </w:r>
      <w:proofErr w:type="spellEnd"/>
      <w:r w:rsidRPr="0099194C">
        <w:rPr>
          <w:color w:val="000000"/>
          <w:sz w:val="28"/>
          <w:lang w:val="ru-RU"/>
        </w:rPr>
        <w:t xml:space="preserve"> по вопросам охраны окружающей среды и использования природных ресурсов. 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4. В состав Государственного фонда экологической информации в</w:t>
      </w:r>
      <w:r w:rsidRPr="0099194C">
        <w:rPr>
          <w:color w:val="000000"/>
          <w:sz w:val="28"/>
          <w:lang w:val="ru-RU"/>
        </w:rPr>
        <w:t>ходят:</w:t>
      </w:r>
    </w:p>
    <w:bookmarkEnd w:id="8"/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государственные кадастры природных ресурсов;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государственный учет участков загрязнения окружающей среды;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3) государственный кадастр отходов производства и потребления;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государственный реестр </w:t>
      </w:r>
      <w:proofErr w:type="spellStart"/>
      <w:r w:rsidRPr="0099194C">
        <w:rPr>
          <w:color w:val="000000"/>
          <w:sz w:val="28"/>
          <w:lang w:val="ru-RU"/>
        </w:rPr>
        <w:t>природопользователей</w:t>
      </w:r>
      <w:proofErr w:type="spellEnd"/>
      <w:r w:rsidRPr="0099194C">
        <w:rPr>
          <w:color w:val="000000"/>
          <w:sz w:val="28"/>
          <w:lang w:val="ru-RU"/>
        </w:rPr>
        <w:t xml:space="preserve"> и</w:t>
      </w:r>
      <w:r w:rsidRPr="0099194C">
        <w:rPr>
          <w:color w:val="000000"/>
          <w:sz w:val="28"/>
          <w:lang w:val="ru-RU"/>
        </w:rPr>
        <w:t xml:space="preserve"> источников загрязнения окружающей среды;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5) государственный кадастр потребления </w:t>
      </w:r>
      <w:proofErr w:type="spellStart"/>
      <w:r w:rsidRPr="0099194C">
        <w:rPr>
          <w:color w:val="000000"/>
          <w:sz w:val="28"/>
          <w:lang w:val="ru-RU"/>
        </w:rPr>
        <w:t>озоноразрушающих</w:t>
      </w:r>
      <w:proofErr w:type="spellEnd"/>
      <w:r w:rsidRPr="0099194C">
        <w:rPr>
          <w:color w:val="000000"/>
          <w:sz w:val="28"/>
          <w:lang w:val="ru-RU"/>
        </w:rPr>
        <w:t xml:space="preserve"> веществ;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6) государственный регистр выбросов и переноса загрязнителей;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7) материалы оценки воздействия на окружающую среду и </w:t>
      </w:r>
      <w:r w:rsidRPr="0099194C">
        <w:rPr>
          <w:color w:val="000000"/>
          <w:sz w:val="28"/>
          <w:lang w:val="ru-RU"/>
        </w:rPr>
        <w:t>государственной экологической экспертизы;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8) нормативные правовые акты и нормативно-технические документы в области охраны окружающей среды и использования природных ресурсов;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9) отчеты о выполнении научно-исследовательских и опытно-конструкт</w:t>
      </w:r>
      <w:r w:rsidRPr="0099194C">
        <w:rPr>
          <w:color w:val="000000"/>
          <w:sz w:val="28"/>
          <w:lang w:val="ru-RU"/>
        </w:rPr>
        <w:t>орских работ, связанных с охраной окружающей среды и использованием природных ресурсов;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10) Национальный доклад о состоянии окружающей среды и об использовании природных ресурсов;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11) Национальный экологический атлас;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12) отчеты по резу</w:t>
      </w:r>
      <w:r w:rsidRPr="0099194C">
        <w:rPr>
          <w:color w:val="000000"/>
          <w:sz w:val="28"/>
          <w:lang w:val="ru-RU"/>
        </w:rPr>
        <w:t>льтатам контрольно-инспекционной и правоприменительной деятельности в области охраны окружающей среды и использования природных ресурсов;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13) программа производственного экологического контроля и отчеты экологического мониторинга;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14) данные </w:t>
      </w:r>
      <w:r w:rsidRPr="0099194C">
        <w:rPr>
          <w:color w:val="000000"/>
          <w:sz w:val="28"/>
          <w:lang w:val="ru-RU"/>
        </w:rPr>
        <w:t>государственного экологического мониторинга;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15) научно-техническая литература в области экологии;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16) информация о состоянии окружающей среды и использовании природных ресурсов, факторах воздействия на окружающую среду и принимаемых мерах по е</w:t>
      </w:r>
      <w:r w:rsidRPr="0099194C">
        <w:rPr>
          <w:color w:val="000000"/>
          <w:sz w:val="28"/>
          <w:lang w:val="ru-RU"/>
        </w:rPr>
        <w:t>е охране;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17) иные материалы и документы, содержащие экологическую информацию.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9" w:name="z10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5. Понятия и определения, используемые в настоящих Правилах, применяются в соответствии с действующим законодательством Республики Казахстан.</w:t>
      </w:r>
    </w:p>
    <w:p w:rsidR="00333B1C" w:rsidRPr="0099194C" w:rsidRDefault="00436CD4">
      <w:pPr>
        <w:spacing w:after="0"/>
        <w:rPr>
          <w:lang w:val="ru-RU"/>
        </w:rPr>
      </w:pPr>
      <w:bookmarkStart w:id="10" w:name="z11"/>
      <w:bookmarkEnd w:id="9"/>
      <w:r w:rsidRPr="0099194C">
        <w:rPr>
          <w:b/>
          <w:color w:val="000000"/>
          <w:lang w:val="ru-RU"/>
        </w:rPr>
        <w:t xml:space="preserve"> 2. Сбор экологической</w:t>
      </w:r>
      <w:r w:rsidRPr="0099194C">
        <w:rPr>
          <w:b/>
          <w:color w:val="000000"/>
          <w:lang w:val="ru-RU"/>
        </w:rPr>
        <w:t xml:space="preserve"> информации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1" w:name="z12"/>
      <w:bookmarkEnd w:id="10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6. Информация в ГФЭИ предоставляется в письменном виде, электронной, аудиовизуальной или иной формах: </w:t>
      </w:r>
    </w:p>
    <w:bookmarkEnd w:id="11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государственными органами;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юридическими лицами.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7. Информация в ГФЭИ предоставляется следующими государственны</w:t>
      </w:r>
      <w:r w:rsidRPr="0099194C">
        <w:rPr>
          <w:color w:val="000000"/>
          <w:sz w:val="28"/>
          <w:lang w:val="ru-RU"/>
        </w:rPr>
        <w:t>ми органами:</w:t>
      </w:r>
    </w:p>
    <w:bookmarkEnd w:id="12"/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уполномоченный государственный орган в области охраны окружающей среды;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уполномоченный государственный орган в области лесного хозяйства;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3) уполномоченный государственный орган в области охраны, воспроизводства и испо</w:t>
      </w:r>
      <w:r w:rsidRPr="0099194C">
        <w:rPr>
          <w:color w:val="000000"/>
          <w:sz w:val="28"/>
          <w:lang w:val="ru-RU"/>
        </w:rPr>
        <w:t>льзования животного мира;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уполномоченный государственный орган в области особо охраняемых природных территорий;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5) уполномоченный государственный орган по управлению земельными ресурсами;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6) уполномоченный государственный орган в сфер</w:t>
      </w:r>
      <w:r w:rsidRPr="0099194C">
        <w:rPr>
          <w:color w:val="000000"/>
          <w:sz w:val="28"/>
          <w:lang w:val="ru-RU"/>
        </w:rPr>
        <w:t>е гражданской защиты;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7) уполномоченный орган по изучению недр;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3" w:name="z33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7-1) уполномоченный орган в области углеводородов;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4" w:name="z34"/>
      <w:bookmarkEnd w:id="13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7-2) уполномоченный орган в области добычи урана;</w:t>
      </w:r>
    </w:p>
    <w:bookmarkEnd w:id="14"/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8) уполномоченный государственный орган в области использования ат</w:t>
      </w:r>
      <w:r w:rsidRPr="0099194C">
        <w:rPr>
          <w:color w:val="000000"/>
          <w:sz w:val="28"/>
          <w:lang w:val="ru-RU"/>
        </w:rPr>
        <w:t>омной энергии;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5" w:name="z35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8-1) уполномоченный орган в области электроэнергетики;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6" w:name="z36"/>
      <w:bookmarkEnd w:id="15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8-2) уполномоченный орган в области развития возобновляемых источников энергии;</w:t>
      </w:r>
    </w:p>
    <w:bookmarkEnd w:id="16"/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9) уполномоченный государственный орган</w:t>
      </w:r>
      <w:r w:rsidRPr="0099194C">
        <w:rPr>
          <w:color w:val="000000"/>
          <w:sz w:val="28"/>
          <w:lang w:val="ru-RU"/>
        </w:rPr>
        <w:t xml:space="preserve"> в области санитарно-эпидемиологического благополучия населения;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10) уполномоченный государственный орган в области защиты и карантина растений;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11) уполномоченный государственный орган в области ветеринарии;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12) уполномоченный государств</w:t>
      </w:r>
      <w:r w:rsidRPr="0099194C">
        <w:rPr>
          <w:color w:val="000000"/>
          <w:sz w:val="28"/>
          <w:lang w:val="ru-RU"/>
        </w:rPr>
        <w:t>енный орган в области использования и охраны водного фонда;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13) уполномоченный государственный орган в области космической деятельности;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14) уполномоченный государственный орган в области промышленной безопасности;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15) уполномоченный гос</w:t>
      </w:r>
      <w:r w:rsidRPr="0099194C">
        <w:rPr>
          <w:color w:val="000000"/>
          <w:sz w:val="28"/>
          <w:lang w:val="ru-RU"/>
        </w:rPr>
        <w:t>ударственный орган в области здравоохранения;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16) местные исполнительные органы областей, городов республиканского значения и столицы.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Подведомственная организация ежегодно направляет запросы в государственные органы и юридические лица о предос</w:t>
      </w:r>
      <w:r w:rsidRPr="0099194C">
        <w:rPr>
          <w:color w:val="000000"/>
          <w:sz w:val="28"/>
          <w:lang w:val="ru-RU"/>
        </w:rPr>
        <w:t>тавлении информации для ведения ГФЭИ.</w:t>
      </w:r>
    </w:p>
    <w:p w:rsidR="00333B1C" w:rsidRDefault="00436CD4">
      <w:pPr>
        <w:spacing w:after="0"/>
      </w:pPr>
      <w:r>
        <w:rPr>
          <w:color w:val="FF0000"/>
          <w:sz w:val="28"/>
        </w:rPr>
        <w:t>     </w:t>
      </w:r>
      <w:r w:rsidRPr="0099194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7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7" w:name="z14"/>
      <w:r>
        <w:rPr>
          <w:color w:val="000000"/>
          <w:sz w:val="28"/>
        </w:rPr>
        <w:t xml:space="preserve">      </w:t>
      </w:r>
      <w:r w:rsidRPr="0099194C">
        <w:rPr>
          <w:color w:val="000000"/>
          <w:sz w:val="28"/>
          <w:lang w:val="ru-RU"/>
        </w:rPr>
        <w:t>8. Государственные органы в рамках своей компетенции и юридические лица предоставляют по запросу подведомствен</w:t>
      </w:r>
      <w:r w:rsidRPr="0099194C">
        <w:rPr>
          <w:color w:val="000000"/>
          <w:sz w:val="28"/>
          <w:lang w:val="ru-RU"/>
        </w:rPr>
        <w:t>ной организации достоверную и полную информацию за предыдущий год.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18" w:name="z15"/>
      <w:bookmarkEnd w:id="17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9. Подведомственная организация организует сбор, хранение, обработку и анализ информации, предоставленной государственными органами и юридическими лицами.</w:t>
      </w:r>
    </w:p>
    <w:p w:rsidR="00333B1C" w:rsidRPr="0099194C" w:rsidRDefault="00436CD4">
      <w:pPr>
        <w:spacing w:after="0"/>
        <w:rPr>
          <w:lang w:val="ru-RU"/>
        </w:rPr>
      </w:pPr>
      <w:bookmarkStart w:id="19" w:name="z16"/>
      <w:bookmarkEnd w:id="18"/>
      <w:r w:rsidRPr="0099194C">
        <w:rPr>
          <w:b/>
          <w:color w:val="000000"/>
          <w:lang w:val="ru-RU"/>
        </w:rPr>
        <w:t xml:space="preserve"> 3. Хранение и обработка эко</w:t>
      </w:r>
      <w:r w:rsidRPr="0099194C">
        <w:rPr>
          <w:b/>
          <w:color w:val="000000"/>
          <w:lang w:val="ru-RU"/>
        </w:rPr>
        <w:t>логической информации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0" w:name="z17"/>
      <w:bookmarkEnd w:id="19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10. Экологическая информация в бумажной, электронной, аудиовизуальной или иной формах хранится на металлических стеллажах в закрытом помещении постоянно.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1" w:name="z18"/>
      <w:bookmarkEnd w:id="20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11. Материалы и документы в ГФЭИ группируются по направлениям в соответствии с пунктом 14 настоящих Правил.</w:t>
      </w:r>
    </w:p>
    <w:bookmarkEnd w:id="21"/>
    <w:p w:rsidR="00333B1C" w:rsidRDefault="00436CD4">
      <w:pPr>
        <w:spacing w:after="0"/>
      </w:pPr>
      <w:r>
        <w:rPr>
          <w:color w:val="FF0000"/>
          <w:sz w:val="28"/>
        </w:rPr>
        <w:lastRenderedPageBreak/>
        <w:t>     </w:t>
      </w:r>
      <w:r w:rsidRPr="0099194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2" w:name="z19"/>
      <w:r>
        <w:rPr>
          <w:color w:val="000000"/>
          <w:sz w:val="28"/>
        </w:rPr>
        <w:t xml:space="preserve">      </w:t>
      </w:r>
      <w:r w:rsidRPr="0099194C">
        <w:rPr>
          <w:color w:val="000000"/>
          <w:sz w:val="28"/>
          <w:lang w:val="ru-RU"/>
        </w:rPr>
        <w:t>12. Обработка экологической информации в целях пр</w:t>
      </w:r>
      <w:r w:rsidRPr="0099194C">
        <w:rPr>
          <w:color w:val="000000"/>
          <w:sz w:val="28"/>
          <w:lang w:val="ru-RU"/>
        </w:rPr>
        <w:t>оведения анализа включает в себя ее учет и систематизацию.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3" w:name="z20"/>
      <w:bookmarkEnd w:id="22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13. Материалы и документы ГФЭИ подлежат регистрационному учету. Учет осуществляется путем занесения данных в регистрационную и реестровую книги.</w:t>
      </w:r>
    </w:p>
    <w:bookmarkEnd w:id="23"/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Информация, предоставленная государстве</w:t>
      </w:r>
      <w:r w:rsidRPr="0099194C">
        <w:rPr>
          <w:color w:val="000000"/>
          <w:sz w:val="28"/>
          <w:lang w:val="ru-RU"/>
        </w:rPr>
        <w:t xml:space="preserve">нными органами и юридическими лицами, фиксируется в регистрационной книге.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В регистрационной книге указываются: дата регистрации, порядковый номер, инвентарный номер, наименование материала, государственный орган (юридическое лицо), предоставивший м</w:t>
      </w:r>
      <w:r w:rsidRPr="0099194C">
        <w:rPr>
          <w:color w:val="000000"/>
          <w:sz w:val="28"/>
          <w:lang w:val="ru-RU"/>
        </w:rPr>
        <w:t>атериалы, количество экземпляров и приложений.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В реестровой книге фиксируется информация по направлениям, согласно пункту 4 настоящих Правил.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В реестровой книге указываются: наименование материала, государственный орган (юридическое лицо), пр</w:t>
      </w:r>
      <w:r w:rsidRPr="0099194C">
        <w:rPr>
          <w:color w:val="000000"/>
          <w:sz w:val="28"/>
          <w:lang w:val="ru-RU"/>
        </w:rPr>
        <w:t>едоставивший материал, реестровый номер, инвентарный номер, формат хранения (бумажный/электронный), количество экземпляров и приложений, местонахождение материала в архиве (стеллаж, полка).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4" w:name="z21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14. Систематизация экологической информации осуществляется п</w:t>
      </w:r>
      <w:r w:rsidRPr="0099194C">
        <w:rPr>
          <w:color w:val="000000"/>
          <w:sz w:val="28"/>
          <w:lang w:val="ru-RU"/>
        </w:rPr>
        <w:t>о следующим направлениям:</w:t>
      </w:r>
    </w:p>
    <w:bookmarkEnd w:id="24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глобальные экологические проблемы (изменение климата, разрушение озонового слоя, сохранение биоразнообразия, опустынивание и деградация земель);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национальные экологические проблемы (зоны экологического бедствия,</w:t>
      </w:r>
      <w:r w:rsidRPr="0099194C">
        <w:rPr>
          <w:color w:val="000000"/>
          <w:sz w:val="28"/>
          <w:lang w:val="ru-RU"/>
        </w:rPr>
        <w:t xml:space="preserve"> проблемы, связанные с интенсивным освоением ресурсов шельфа Каспийского моря, истощение и загрязнение водных ресурсов, исторические загрязнения, воздействие полигонов военно-космического и испытательного комплексов, вопросы трансграничного характера); 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9194C">
        <w:rPr>
          <w:color w:val="000000"/>
          <w:sz w:val="28"/>
          <w:lang w:val="ru-RU"/>
        </w:rPr>
        <w:t xml:space="preserve"> 3) локальные экологические проблемы (радиоактивное загрязнение, загрязнение воздушного бассейна, бактериологическое и химическое загрязнения, промышленные и бытовые отходы, чрезвычайные ситуации природного и техногенного характера);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другие </w:t>
      </w:r>
      <w:r w:rsidRPr="0099194C">
        <w:rPr>
          <w:color w:val="000000"/>
          <w:sz w:val="28"/>
          <w:lang w:val="ru-RU"/>
        </w:rPr>
        <w:t>направления.</w:t>
      </w:r>
    </w:p>
    <w:p w:rsidR="00333B1C" w:rsidRPr="0099194C" w:rsidRDefault="00436CD4">
      <w:pPr>
        <w:spacing w:after="0"/>
        <w:rPr>
          <w:lang w:val="ru-RU"/>
        </w:rPr>
      </w:pPr>
      <w:bookmarkStart w:id="25" w:name="z22"/>
      <w:r w:rsidRPr="0099194C">
        <w:rPr>
          <w:b/>
          <w:color w:val="000000"/>
          <w:lang w:val="ru-RU"/>
        </w:rPr>
        <w:t xml:space="preserve"> 4. Анализ и экологические научные исследования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6" w:name="z23"/>
      <w:bookmarkEnd w:id="25"/>
      <w:r>
        <w:rPr>
          <w:color w:val="000000"/>
          <w:sz w:val="28"/>
        </w:rPr>
        <w:lastRenderedPageBreak/>
        <w:t>     </w:t>
      </w:r>
      <w:r w:rsidRPr="0099194C">
        <w:rPr>
          <w:color w:val="000000"/>
          <w:sz w:val="28"/>
          <w:lang w:val="ru-RU"/>
        </w:rPr>
        <w:t xml:space="preserve"> 15. Предоставленная государственными органами и юридическими лицами экологическая информация анализируется путем изучения текущего состояния окружающей среды, динамики и возможных причин их</w:t>
      </w:r>
      <w:r w:rsidRPr="0099194C">
        <w:rPr>
          <w:color w:val="000000"/>
          <w:sz w:val="28"/>
          <w:lang w:val="ru-RU"/>
        </w:rPr>
        <w:t xml:space="preserve"> изменений.</w:t>
      </w:r>
    </w:p>
    <w:bookmarkEnd w:id="26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Аналитическая работа состоит из следующих этапов: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оценка информации;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определение результатов анализа.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На этапе оценки информации производится расстановка источников информации в зависимости от их надежности и дост</w:t>
      </w:r>
      <w:r w:rsidRPr="0099194C">
        <w:rPr>
          <w:color w:val="000000"/>
          <w:sz w:val="28"/>
          <w:lang w:val="ru-RU"/>
        </w:rPr>
        <w:t xml:space="preserve">оверности. </w:t>
      </w:r>
    </w:p>
    <w:p w:rsidR="00333B1C" w:rsidRPr="0099194C" w:rsidRDefault="00436CD4">
      <w:pPr>
        <w:spacing w:after="0"/>
        <w:jc w:val="both"/>
        <w:rPr>
          <w:lang w:val="ru-RU"/>
        </w:rPr>
      </w:pPr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На этапе определения результатов анализа проводится выяснение причин обстоятельств появления экологической проблемы. 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Полученные результаты анализа оформляются в виде отчета.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7" w:name="z24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16. Отчет размещается в открытом доступе на </w:t>
      </w:r>
      <w:proofErr w:type="spellStart"/>
      <w:r w:rsidRPr="0099194C">
        <w:rPr>
          <w:color w:val="000000"/>
          <w:sz w:val="28"/>
          <w:lang w:val="ru-RU"/>
        </w:rPr>
        <w:t>интер</w:t>
      </w:r>
      <w:r w:rsidRPr="0099194C">
        <w:rPr>
          <w:color w:val="000000"/>
          <w:sz w:val="28"/>
          <w:lang w:val="ru-RU"/>
        </w:rPr>
        <w:t>нет-ресурсе</w:t>
      </w:r>
      <w:proofErr w:type="spellEnd"/>
      <w:r w:rsidRPr="0099194C">
        <w:rPr>
          <w:color w:val="000000"/>
          <w:sz w:val="28"/>
          <w:lang w:val="ru-RU"/>
        </w:rPr>
        <w:t xml:space="preserve"> подведомственной организации, а также используется для составления Национального доклада о состоянии окружающей среды и об использовании природных ресурсов Республики Казахстан.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8" w:name="z25"/>
      <w:bookmarkEnd w:id="27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17. Научные исследования проводятся в соответствии с Кодекс</w:t>
      </w:r>
      <w:r w:rsidRPr="0099194C">
        <w:rPr>
          <w:color w:val="000000"/>
          <w:sz w:val="28"/>
          <w:lang w:val="ru-RU"/>
        </w:rPr>
        <w:t xml:space="preserve">ом </w:t>
      </w:r>
      <w:proofErr w:type="gramStart"/>
      <w:r w:rsidRPr="0099194C">
        <w:rPr>
          <w:color w:val="000000"/>
          <w:sz w:val="28"/>
          <w:lang w:val="ru-RU"/>
        </w:rPr>
        <w:t>и  Законом</w:t>
      </w:r>
      <w:proofErr w:type="gramEnd"/>
      <w:r w:rsidRPr="0099194C">
        <w:rPr>
          <w:color w:val="000000"/>
          <w:sz w:val="28"/>
          <w:lang w:val="ru-RU"/>
        </w:rPr>
        <w:t xml:space="preserve"> Республики Казахстан от 18 февраля 2011 года "О науке".</w:t>
      </w:r>
    </w:p>
    <w:bookmarkEnd w:id="28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Научные исследования проводятся по следующим этапам: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определение темы исследования;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определение цели и задач;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3) составление плана исследования;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сб</w:t>
      </w:r>
      <w:r w:rsidRPr="0099194C">
        <w:rPr>
          <w:color w:val="000000"/>
          <w:sz w:val="28"/>
          <w:lang w:val="ru-RU"/>
        </w:rPr>
        <w:t>ор материалов;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5) проведение исследования;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6) обработка результатов исследования;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7) оформление научного отчета.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29" w:name="z26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18. Экологические научные исследования проводятся в целях научного обеспечения охраны окружающей среды, разработки науч</w:t>
      </w:r>
      <w:r w:rsidRPr="0099194C">
        <w:rPr>
          <w:color w:val="000000"/>
          <w:sz w:val="28"/>
          <w:lang w:val="ru-RU"/>
        </w:rPr>
        <w:t>но обоснованных мероприятий по улучшению, восстановлению, обеспечению устойчивого функционирования природных экосистем, рационального использования и воспроизводства природных ресурсов, обеспечения экологической безопасности и социального, экономического и</w:t>
      </w:r>
      <w:r w:rsidRPr="0099194C">
        <w:rPr>
          <w:color w:val="000000"/>
          <w:sz w:val="28"/>
          <w:lang w:val="ru-RU"/>
        </w:rPr>
        <w:t xml:space="preserve"> экологически сбалансированного развития Республики Казахстан.</w:t>
      </w:r>
    </w:p>
    <w:p w:rsidR="00333B1C" w:rsidRPr="0099194C" w:rsidRDefault="00436CD4">
      <w:pPr>
        <w:spacing w:after="0"/>
        <w:rPr>
          <w:lang w:val="ru-RU"/>
        </w:rPr>
      </w:pPr>
      <w:bookmarkStart w:id="30" w:name="z27"/>
      <w:bookmarkEnd w:id="29"/>
      <w:r w:rsidRPr="0099194C">
        <w:rPr>
          <w:b/>
          <w:color w:val="000000"/>
          <w:lang w:val="ru-RU"/>
        </w:rPr>
        <w:t xml:space="preserve"> 5. Предоставление и распространение экологической информации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31" w:name="z28"/>
      <w:bookmarkEnd w:id="30"/>
      <w:r w:rsidRPr="009919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19. Предоставление экологической информации осуществляется в соответствии с законодательством Республики Казахстан об админи</w:t>
      </w:r>
      <w:r w:rsidRPr="0099194C">
        <w:rPr>
          <w:color w:val="000000"/>
          <w:sz w:val="28"/>
          <w:lang w:val="ru-RU"/>
        </w:rPr>
        <w:t>стративных процедурах и о доступе к информации.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32" w:name="z29"/>
      <w:bookmarkEnd w:id="31"/>
      <w:r>
        <w:rPr>
          <w:color w:val="000000"/>
          <w:sz w:val="28"/>
        </w:rPr>
        <w:lastRenderedPageBreak/>
        <w:t>     </w:t>
      </w:r>
      <w:r w:rsidRPr="0099194C">
        <w:rPr>
          <w:color w:val="000000"/>
          <w:sz w:val="28"/>
          <w:lang w:val="ru-RU"/>
        </w:rPr>
        <w:t xml:space="preserve"> 20. Распространение экологической информации осуществляется подведомственной организацией путем:</w:t>
      </w:r>
    </w:p>
    <w:bookmarkEnd w:id="32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размещения в открытом доступе на </w:t>
      </w:r>
      <w:proofErr w:type="spellStart"/>
      <w:r w:rsidRPr="0099194C">
        <w:rPr>
          <w:color w:val="000000"/>
          <w:sz w:val="28"/>
          <w:lang w:val="ru-RU"/>
        </w:rPr>
        <w:t>интернет-ресурсах</w:t>
      </w:r>
      <w:proofErr w:type="spellEnd"/>
      <w:r w:rsidRPr="0099194C">
        <w:rPr>
          <w:color w:val="000000"/>
          <w:sz w:val="28"/>
          <w:lang w:val="ru-RU"/>
        </w:rPr>
        <w:t xml:space="preserve"> подведомственной организации;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распро</w:t>
      </w:r>
      <w:r w:rsidRPr="0099194C">
        <w:rPr>
          <w:color w:val="000000"/>
          <w:sz w:val="28"/>
          <w:lang w:val="ru-RU"/>
        </w:rPr>
        <w:t>странения в средствах массовой информации, периодических печатных изданиях, а также с применением иных общедоступных информационно-коммуникационных средств.</w:t>
      </w:r>
    </w:p>
    <w:p w:rsidR="00333B1C" w:rsidRPr="0099194C" w:rsidRDefault="00436CD4">
      <w:pPr>
        <w:spacing w:after="0"/>
        <w:rPr>
          <w:lang w:val="ru-RU"/>
        </w:rPr>
      </w:pPr>
      <w:bookmarkStart w:id="33" w:name="z30"/>
      <w:r w:rsidRPr="0099194C">
        <w:rPr>
          <w:b/>
          <w:color w:val="000000"/>
          <w:lang w:val="ru-RU"/>
        </w:rPr>
        <w:t xml:space="preserve"> 6. Просвещение населения и </w:t>
      </w:r>
      <w:proofErr w:type="spellStart"/>
      <w:r w:rsidRPr="0099194C">
        <w:rPr>
          <w:b/>
          <w:color w:val="000000"/>
          <w:lang w:val="ru-RU"/>
        </w:rPr>
        <w:t>природопользователей</w:t>
      </w:r>
      <w:proofErr w:type="spellEnd"/>
      <w:r w:rsidRPr="0099194C">
        <w:rPr>
          <w:b/>
          <w:color w:val="000000"/>
          <w:lang w:val="ru-RU"/>
        </w:rPr>
        <w:t xml:space="preserve"> по вопросам</w:t>
      </w:r>
      <w:r w:rsidRPr="0099194C">
        <w:rPr>
          <w:lang w:val="ru-RU"/>
        </w:rPr>
        <w:br/>
      </w:r>
      <w:r w:rsidRPr="0099194C">
        <w:rPr>
          <w:b/>
          <w:color w:val="000000"/>
          <w:lang w:val="ru-RU"/>
        </w:rPr>
        <w:t>охраны окружающей среды и использовани</w:t>
      </w:r>
      <w:r w:rsidRPr="0099194C">
        <w:rPr>
          <w:b/>
          <w:color w:val="000000"/>
          <w:lang w:val="ru-RU"/>
        </w:rPr>
        <w:t>я природных ресурсов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34" w:name="z31"/>
      <w:bookmarkEnd w:id="33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21. Целью просвещения населения и </w:t>
      </w:r>
      <w:proofErr w:type="spellStart"/>
      <w:r w:rsidRPr="0099194C">
        <w:rPr>
          <w:color w:val="000000"/>
          <w:sz w:val="28"/>
          <w:lang w:val="ru-RU"/>
        </w:rPr>
        <w:t>природопользователей</w:t>
      </w:r>
      <w:proofErr w:type="spellEnd"/>
      <w:r w:rsidRPr="0099194C">
        <w:rPr>
          <w:color w:val="000000"/>
          <w:sz w:val="28"/>
          <w:lang w:val="ru-RU"/>
        </w:rPr>
        <w:t xml:space="preserve"> по вопросам охраны окружающей среды и использования природных ресурсов является формирование активной жизненной позиции граждан и экологической культуры в обществе, основанны</w:t>
      </w:r>
      <w:r w:rsidRPr="0099194C">
        <w:rPr>
          <w:color w:val="000000"/>
          <w:sz w:val="28"/>
          <w:lang w:val="ru-RU"/>
        </w:rPr>
        <w:t>х на принципах устойчивого развития.</w:t>
      </w:r>
    </w:p>
    <w:p w:rsidR="00333B1C" w:rsidRPr="0099194C" w:rsidRDefault="00436CD4">
      <w:pPr>
        <w:spacing w:after="0"/>
        <w:jc w:val="both"/>
        <w:rPr>
          <w:lang w:val="ru-RU"/>
        </w:rPr>
      </w:pPr>
      <w:bookmarkStart w:id="35" w:name="z32"/>
      <w:bookmarkEnd w:id="34"/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22. Просвещение осуществляется путем организации и проведения подведомственной организацией следующих мероприятий:</w:t>
      </w:r>
    </w:p>
    <w:bookmarkEnd w:id="35"/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курсов, тренингов и обучающих семинаров по повышению квалификации в области охраны </w:t>
      </w:r>
      <w:r w:rsidRPr="0099194C">
        <w:rPr>
          <w:color w:val="000000"/>
          <w:sz w:val="28"/>
          <w:lang w:val="ru-RU"/>
        </w:rPr>
        <w:t>окружающей среды;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консультационной помощи населению;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3) конференций, выставок, семинаров, научно-практических форумов;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подготовки пресс-релизов, статей, организации интервью.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При подготовке и проведении курсов, тренингов и обу</w:t>
      </w:r>
      <w:r w:rsidRPr="0099194C">
        <w:rPr>
          <w:color w:val="000000"/>
          <w:sz w:val="28"/>
          <w:lang w:val="ru-RU"/>
        </w:rPr>
        <w:t>чающих семинаров по повышению квалификации в области охраны окружающей среды осуществляются следующие мероприятия: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1) составление программы, подбор лекторов, определение даты и места проведения курсов, тренингов и обучающих семинаров;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2) рассыл</w:t>
      </w:r>
      <w:r w:rsidRPr="0099194C">
        <w:rPr>
          <w:color w:val="000000"/>
          <w:sz w:val="28"/>
          <w:lang w:val="ru-RU"/>
        </w:rPr>
        <w:t xml:space="preserve">ка писем-приглашений </w:t>
      </w:r>
      <w:proofErr w:type="spellStart"/>
      <w:r w:rsidRPr="0099194C">
        <w:rPr>
          <w:color w:val="000000"/>
          <w:sz w:val="28"/>
          <w:lang w:val="ru-RU"/>
        </w:rPr>
        <w:t>природопользователям</w:t>
      </w:r>
      <w:proofErr w:type="spellEnd"/>
      <w:r w:rsidRPr="0099194C">
        <w:rPr>
          <w:color w:val="000000"/>
          <w:sz w:val="28"/>
          <w:lang w:val="ru-RU"/>
        </w:rPr>
        <w:t>, неправительственным организациям, средствам массовой информации, высшим учебным заведениям, колледжам по электронной почте и факсу;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3) регистрация слушателей;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4) проведение курсов, тренингов и обучающи</w:t>
      </w:r>
      <w:r w:rsidRPr="0099194C">
        <w:rPr>
          <w:color w:val="000000"/>
          <w:sz w:val="28"/>
          <w:lang w:val="ru-RU"/>
        </w:rPr>
        <w:t>х семинаров;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5) оценка результативности обучения;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6) оценка работы лекторов;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7) оценка качества организации обучения;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8) отзывы слушателей;</w:t>
      </w:r>
    </w:p>
    <w:p w:rsidR="00333B1C" w:rsidRPr="0099194C" w:rsidRDefault="00436CD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194C">
        <w:rPr>
          <w:color w:val="000000"/>
          <w:sz w:val="28"/>
          <w:lang w:val="ru-RU"/>
        </w:rPr>
        <w:t xml:space="preserve"> 9) выдача сертификатов.</w:t>
      </w:r>
    </w:p>
    <w:p w:rsidR="00333B1C" w:rsidRPr="0099194C" w:rsidRDefault="00436CD4">
      <w:pPr>
        <w:spacing w:after="0"/>
        <w:rPr>
          <w:lang w:val="ru-RU"/>
        </w:rPr>
      </w:pPr>
      <w:r w:rsidRPr="0099194C">
        <w:rPr>
          <w:lang w:val="ru-RU"/>
        </w:rPr>
        <w:br/>
      </w:r>
      <w:r w:rsidRPr="0099194C">
        <w:rPr>
          <w:lang w:val="ru-RU"/>
        </w:rPr>
        <w:br/>
      </w:r>
    </w:p>
    <w:p w:rsidR="00333B1C" w:rsidRPr="0099194C" w:rsidRDefault="00436CD4">
      <w:pPr>
        <w:pStyle w:val="disclaimer"/>
        <w:rPr>
          <w:lang w:val="ru-RU"/>
        </w:rPr>
      </w:pPr>
      <w:r w:rsidRPr="0099194C">
        <w:rPr>
          <w:color w:val="000000"/>
          <w:lang w:val="ru-RU"/>
        </w:rPr>
        <w:lastRenderedPageBreak/>
        <w:t>© 2012. РГП на ПХВ «Институт законодательства и правовой ин</w:t>
      </w:r>
      <w:r w:rsidRPr="0099194C">
        <w:rPr>
          <w:color w:val="000000"/>
          <w:lang w:val="ru-RU"/>
        </w:rPr>
        <w:t>формации Республики Казахстан» Министерства юстиции Республики Казахстан</w:t>
      </w:r>
    </w:p>
    <w:sectPr w:rsidR="00333B1C" w:rsidRPr="0099194C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D4" w:rsidRDefault="00436CD4">
      <w:pPr>
        <w:spacing w:after="0" w:line="240" w:lineRule="auto"/>
      </w:pPr>
      <w:r>
        <w:separator/>
      </w:r>
    </w:p>
  </w:endnote>
  <w:endnote w:type="continuationSeparator" w:id="0">
    <w:p w:rsidR="00436CD4" w:rsidRDefault="0043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D4" w:rsidRDefault="00436CD4">
      <w:pPr>
        <w:spacing w:after="0" w:line="240" w:lineRule="auto"/>
      </w:pPr>
      <w:r>
        <w:separator/>
      </w:r>
    </w:p>
  </w:footnote>
  <w:footnote w:type="continuationSeparator" w:id="0">
    <w:p w:rsidR="00436CD4" w:rsidRDefault="0043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9194C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9F5D9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C"/>
    <w:rsid w:val="00333B1C"/>
    <w:rsid w:val="00436CD4"/>
    <w:rsid w:val="00837B2B"/>
    <w:rsid w:val="009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5933E-D86C-4CEB-8236-031FA06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2022-08-02T11:11:00Z</dcterms:created>
  <dcterms:modified xsi:type="dcterms:W3CDTF">2022-08-02T11:11:00Z</dcterms:modified>
</cp:coreProperties>
</file>