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DE" w:rsidRDefault="00262B2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C25EDE" w:rsidRDefault="00262B2C">
      <w:pPr>
        <w:spacing w:after="0"/>
      </w:pPr>
      <w:bookmarkStart w:id="0" w:name="_GoBack"/>
      <w:r>
        <w:rPr>
          <w:b/>
          <w:color w:val="000000"/>
          <w:sz w:val="28"/>
        </w:rPr>
        <w:t>Аумақтардың экологиялық ахуалын бағалау критерийлерін бекіту туралы</w:t>
      </w:r>
    </w:p>
    <w:p w:rsidR="00C25EDE" w:rsidRDefault="00262B2C">
      <w:pPr>
        <w:spacing w:after="0"/>
      </w:pPr>
      <w:r>
        <w:rPr>
          <w:b/>
          <w:i/>
          <w:color w:val="888888"/>
        </w:rPr>
        <w:t>Күшін жойған</w:t>
      </w:r>
    </w:p>
    <w:p w:rsidR="00C25EDE" w:rsidRDefault="00262B2C">
      <w:pPr>
        <w:spacing w:after="0"/>
        <w:jc w:val="both"/>
      </w:pPr>
      <w:r>
        <w:rPr>
          <w:color w:val="000000"/>
          <w:sz w:val="28"/>
        </w:rPr>
        <w:t>Қазақстан Республикасы Энергетика министрінің 2015 жылғы 16 наурыздағы № 202 бұйрығы. Қазақстан Республикасының Әділет министрлігінде 2015 жылы 30 сәуірде № 10928 тіркелді.</w:t>
      </w:r>
      <w:r>
        <w:rPr>
          <w:color w:val="000000"/>
          <w:sz w:val="28"/>
        </w:rPr>
        <w:t xml:space="preserve"> Күші жойылды - Қазақстан Республикасы Экология, геология және табиғи ресурстар министрінің м.а. 2021 жылғы 13 тамыздағы № 327 бұйрығымен</w:t>
      </w:r>
      <w:bookmarkEnd w:id="0"/>
    </w:p>
    <w:p w:rsidR="00C25EDE" w:rsidRDefault="00262B2C">
      <w:pPr>
        <w:spacing w:after="0"/>
        <w:jc w:val="both"/>
      </w:pPr>
      <w:r>
        <w:rPr>
          <w:color w:val="FF0000"/>
          <w:sz w:val="28"/>
        </w:rPr>
        <w:t xml:space="preserve">       Ескерту. Күші жойылды - ҚР Экология, геология және табиғи ресурстар министрінің м.а. 13.08.2021 № 327 (алғашқы </w:t>
      </w:r>
      <w:r>
        <w:rPr>
          <w:color w:val="FF0000"/>
          <w:sz w:val="28"/>
        </w:rPr>
        <w:t>ресми жарияланған күнінен кейін күнтізбелік он күн өткен соң қолданысқа енгізіледі) бұйрығымен.</w:t>
      </w:r>
    </w:p>
    <w:p w:rsidR="00C25EDE" w:rsidRDefault="00262B2C">
      <w:pPr>
        <w:spacing w:after="0"/>
        <w:jc w:val="both"/>
      </w:pPr>
      <w:bookmarkStart w:id="1" w:name="z1"/>
      <w:r>
        <w:rPr>
          <w:color w:val="000000"/>
          <w:sz w:val="28"/>
        </w:rPr>
        <w:t xml:space="preserve">       Қазақстан Республикасының 2007 жылғы 9 қаңтардағы Экологиялық кодексінің 17-бабының 30) тармақшасына сәйкес </w:t>
      </w:r>
      <w:r>
        <w:rPr>
          <w:b/>
          <w:color w:val="000000"/>
          <w:sz w:val="28"/>
        </w:rPr>
        <w:t>БҰЙЫРАМЫН:</w:t>
      </w:r>
    </w:p>
    <w:p w:rsidR="00C25EDE" w:rsidRDefault="00262B2C">
      <w:pPr>
        <w:spacing w:after="0"/>
        <w:jc w:val="both"/>
      </w:pPr>
      <w:bookmarkStart w:id="2" w:name="z2"/>
      <w:bookmarkEnd w:id="1"/>
      <w:r>
        <w:rPr>
          <w:color w:val="000000"/>
          <w:sz w:val="28"/>
        </w:rPr>
        <w:t xml:space="preserve">       1. Қоса беріліп отырған аум</w:t>
      </w:r>
      <w:r>
        <w:rPr>
          <w:color w:val="000000"/>
          <w:sz w:val="28"/>
        </w:rPr>
        <w:t>ақтардың экологиялық ахуалын бағалау критерийлері бекітілсін.</w:t>
      </w:r>
    </w:p>
    <w:p w:rsidR="00C25EDE" w:rsidRDefault="00262B2C">
      <w:pPr>
        <w:spacing w:after="0"/>
        <w:jc w:val="both"/>
      </w:pPr>
      <w:bookmarkStart w:id="3" w:name="z3"/>
      <w:bookmarkEnd w:id="2"/>
      <w:r>
        <w:rPr>
          <w:color w:val="000000"/>
          <w:sz w:val="28"/>
        </w:rPr>
        <w:t>      2.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w:t>
      </w:r>
    </w:p>
    <w:p w:rsidR="00C25EDE" w:rsidRDefault="00262B2C">
      <w:pPr>
        <w:spacing w:after="0"/>
        <w:jc w:val="both"/>
      </w:pPr>
      <w:bookmarkStart w:id="4" w:name="z4"/>
      <w:bookmarkEnd w:id="3"/>
      <w:r>
        <w:rPr>
          <w:color w:val="000000"/>
          <w:sz w:val="28"/>
        </w:rPr>
        <w:t>      1) осы бұйрықтың Қа</w:t>
      </w:r>
      <w:r>
        <w:rPr>
          <w:color w:val="000000"/>
          <w:sz w:val="28"/>
        </w:rPr>
        <w:t>зақстан Республикасының Әділет министрлігінде мемлекеттік тіркелуін;</w:t>
      </w:r>
    </w:p>
    <w:p w:rsidR="00C25EDE" w:rsidRDefault="00262B2C">
      <w:pPr>
        <w:spacing w:after="0"/>
        <w:jc w:val="both"/>
      </w:pPr>
      <w:bookmarkStart w:id="5" w:name="z5"/>
      <w:bookmarkEnd w:id="4"/>
      <w:r>
        <w:rPr>
          <w:color w:val="000000"/>
          <w:sz w:val="28"/>
        </w:rPr>
        <w:t>      2) осы бұйрықтың Қазақстан Республикасының Әділет министрлігінде мемлекеттік тіркелгенінен кейін күнтізбелік он күн ішінде оның көшірмелерін мерзімді баспасөз басылымдарында және "Ә</w:t>
      </w:r>
      <w:r>
        <w:rPr>
          <w:color w:val="000000"/>
          <w:sz w:val="28"/>
        </w:rPr>
        <w:t>ділет" ақпараттық-құқықтық жүйесінде ресми жариялауға жолдануын;</w:t>
      </w:r>
    </w:p>
    <w:p w:rsidR="00C25EDE" w:rsidRPr="009019D7" w:rsidRDefault="00262B2C">
      <w:pPr>
        <w:spacing w:after="0"/>
        <w:jc w:val="both"/>
        <w:rPr>
          <w:lang w:val="ru-RU"/>
        </w:rPr>
      </w:pPr>
      <w:bookmarkStart w:id="6" w:name="z6"/>
      <w:bookmarkEnd w:id="5"/>
      <w:r>
        <w:rPr>
          <w:color w:val="000000"/>
          <w:sz w:val="28"/>
        </w:rPr>
        <w:t xml:space="preserve">      </w:t>
      </w:r>
      <w:r w:rsidRPr="009019D7">
        <w:rPr>
          <w:color w:val="000000"/>
          <w:sz w:val="28"/>
          <w:lang w:val="ru-RU"/>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rsidR="00C25EDE" w:rsidRPr="009019D7" w:rsidRDefault="00262B2C">
      <w:pPr>
        <w:spacing w:after="0"/>
        <w:jc w:val="both"/>
        <w:rPr>
          <w:lang w:val="ru-RU"/>
        </w:rPr>
      </w:pPr>
      <w:bookmarkStart w:id="7" w:name="z7"/>
      <w:bookmarkEnd w:id="6"/>
      <w:r>
        <w:rPr>
          <w:color w:val="000000"/>
          <w:sz w:val="28"/>
        </w:rPr>
        <w:t>     </w:t>
      </w:r>
      <w:r w:rsidRPr="009019D7">
        <w:rPr>
          <w:color w:val="000000"/>
          <w:sz w:val="28"/>
          <w:lang w:val="ru-RU"/>
        </w:rPr>
        <w:t xml:space="preserve"> 4) осы бұйрықты Қазақст</w:t>
      </w:r>
      <w:r w:rsidRPr="009019D7">
        <w:rPr>
          <w:color w:val="000000"/>
          <w:sz w:val="28"/>
          <w:lang w:val="ru-RU"/>
        </w:rPr>
        <w:t>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w:t>
      </w:r>
      <w:r w:rsidRPr="009019D7">
        <w:rPr>
          <w:color w:val="000000"/>
          <w:sz w:val="28"/>
          <w:lang w:val="ru-RU"/>
        </w:rPr>
        <w:t>рды ұсынуды қамтамасыз етсін.</w:t>
      </w:r>
    </w:p>
    <w:p w:rsidR="00C25EDE" w:rsidRPr="009019D7" w:rsidRDefault="00262B2C">
      <w:pPr>
        <w:spacing w:after="0"/>
        <w:jc w:val="both"/>
        <w:rPr>
          <w:lang w:val="ru-RU"/>
        </w:rPr>
      </w:pPr>
      <w:bookmarkStart w:id="8" w:name="z8"/>
      <w:bookmarkEnd w:id="7"/>
      <w:r>
        <w:rPr>
          <w:color w:val="000000"/>
          <w:sz w:val="28"/>
        </w:rPr>
        <w:t>     </w:t>
      </w:r>
      <w:r w:rsidRPr="009019D7">
        <w:rPr>
          <w:color w:val="000000"/>
          <w:sz w:val="28"/>
          <w:lang w:val="ru-RU"/>
        </w:rPr>
        <w:t xml:space="preserve"> 3. Осы бұйрықтың орындалуын бақылау жетекшілік ететін Қазақстан Республикасының Энергетика вице-министріне жүктелсін.</w:t>
      </w:r>
    </w:p>
    <w:p w:rsidR="00C25EDE" w:rsidRPr="009019D7" w:rsidRDefault="00262B2C">
      <w:pPr>
        <w:spacing w:after="0"/>
        <w:jc w:val="both"/>
        <w:rPr>
          <w:lang w:val="ru-RU"/>
        </w:rPr>
      </w:pPr>
      <w:bookmarkStart w:id="9" w:name="z9"/>
      <w:bookmarkEnd w:id="8"/>
      <w:r>
        <w:rPr>
          <w:color w:val="000000"/>
          <w:sz w:val="28"/>
        </w:rPr>
        <w:lastRenderedPageBreak/>
        <w:t>     </w:t>
      </w:r>
      <w:r w:rsidRPr="009019D7">
        <w:rPr>
          <w:color w:val="000000"/>
          <w:sz w:val="28"/>
          <w:lang w:val="ru-RU"/>
        </w:rPr>
        <w:t xml:space="preserve"> 4. Осы бұйрық алғашқы ресми жарияланғанынан кейін күнтізбелік он күн өткен соң қолданысқа енгізі</w:t>
      </w:r>
      <w:r w:rsidRPr="009019D7">
        <w:rPr>
          <w:color w:val="000000"/>
          <w:sz w:val="28"/>
          <w:lang w:val="ru-RU"/>
        </w:rPr>
        <w:t>леді.</w:t>
      </w:r>
    </w:p>
    <w:tbl>
      <w:tblPr>
        <w:tblW w:w="0" w:type="auto"/>
        <w:tblCellSpacing w:w="0" w:type="auto"/>
        <w:tblLook w:val="04A0" w:firstRow="1" w:lastRow="0" w:firstColumn="1" w:lastColumn="0" w:noHBand="0" w:noVBand="1"/>
      </w:tblPr>
      <w:tblGrid>
        <w:gridCol w:w="6299"/>
        <w:gridCol w:w="3448"/>
      </w:tblGrid>
      <w:tr w:rsidR="00C25EDE">
        <w:trPr>
          <w:trHeight w:val="30"/>
          <w:tblCellSpacing w:w="0" w:type="auto"/>
        </w:trPr>
        <w:tc>
          <w:tcPr>
            <w:tcW w:w="7795" w:type="dxa"/>
            <w:tcMar>
              <w:top w:w="15" w:type="dxa"/>
              <w:left w:w="15" w:type="dxa"/>
              <w:bottom w:w="15" w:type="dxa"/>
              <w:right w:w="15" w:type="dxa"/>
            </w:tcMar>
            <w:vAlign w:val="center"/>
          </w:tcPr>
          <w:bookmarkEnd w:id="9"/>
          <w:p w:rsidR="00C25EDE" w:rsidRDefault="00262B2C">
            <w:pPr>
              <w:spacing w:after="0"/>
            </w:pPr>
            <w:r>
              <w:rPr>
                <w:i/>
                <w:color w:val="000000"/>
                <w:sz w:val="20"/>
              </w:rPr>
              <w:lastRenderedPageBreak/>
              <w:t>     </w:t>
            </w:r>
            <w:r w:rsidRPr="009019D7">
              <w:rPr>
                <w:i/>
                <w:color w:val="000000"/>
                <w:sz w:val="20"/>
                <w:lang w:val="ru-RU"/>
              </w:rPr>
              <w:t xml:space="preserve"> </w:t>
            </w:r>
            <w:r>
              <w:rPr>
                <w:i/>
                <w:color w:val="000000"/>
                <w:sz w:val="20"/>
              </w:rPr>
              <w:t>Қазақстан Республикасы</w:t>
            </w:r>
            <w:r>
              <w:br/>
            </w:r>
            <w:r>
              <w:rPr>
                <w:i/>
                <w:color w:val="000000"/>
                <w:sz w:val="20"/>
              </w:rPr>
              <w:t>Энергетика министрі</w:t>
            </w:r>
          </w:p>
        </w:tc>
        <w:tc>
          <w:tcPr>
            <w:tcW w:w="4205" w:type="dxa"/>
            <w:tcMar>
              <w:top w:w="15" w:type="dxa"/>
              <w:left w:w="15" w:type="dxa"/>
              <w:bottom w:w="15" w:type="dxa"/>
              <w:right w:w="15" w:type="dxa"/>
            </w:tcMar>
            <w:vAlign w:val="center"/>
          </w:tcPr>
          <w:p w:rsidR="00C25EDE" w:rsidRDefault="00262B2C">
            <w:pPr>
              <w:spacing w:after="0"/>
            </w:pPr>
            <w:r>
              <w:rPr>
                <w:i/>
                <w:color w:val="000000"/>
                <w:sz w:val="20"/>
              </w:rPr>
              <w:t>В. Школьник</w:t>
            </w:r>
          </w:p>
        </w:tc>
      </w:tr>
    </w:tbl>
    <w:p w:rsidR="00C25EDE" w:rsidRDefault="00262B2C">
      <w:pPr>
        <w:spacing w:after="0"/>
        <w:jc w:val="both"/>
      </w:pPr>
      <w:r>
        <w:rPr>
          <w:color w:val="000000"/>
          <w:sz w:val="28"/>
        </w:rPr>
        <w:lastRenderedPageBreak/>
        <w:t xml:space="preserve">       "КЕЛІСІЛДІ"   </w:t>
      </w:r>
    </w:p>
    <w:p w:rsidR="00C25EDE" w:rsidRDefault="00262B2C">
      <w:pPr>
        <w:spacing w:after="0"/>
        <w:jc w:val="both"/>
      </w:pPr>
      <w:r>
        <w:rPr>
          <w:color w:val="000000"/>
          <w:sz w:val="28"/>
        </w:rPr>
        <w:t xml:space="preserve">       Қазақстан Республикасы   </w:t>
      </w:r>
    </w:p>
    <w:p w:rsidR="00C25EDE" w:rsidRDefault="00262B2C">
      <w:pPr>
        <w:spacing w:after="0"/>
        <w:jc w:val="both"/>
      </w:pPr>
      <w:r>
        <w:rPr>
          <w:color w:val="000000"/>
          <w:sz w:val="28"/>
        </w:rPr>
        <w:t xml:space="preserve">       Ауыл шаруашылығы министрі   </w:t>
      </w:r>
    </w:p>
    <w:p w:rsidR="00C25EDE" w:rsidRDefault="00262B2C">
      <w:pPr>
        <w:spacing w:after="0"/>
        <w:jc w:val="both"/>
      </w:pPr>
      <w:r>
        <w:rPr>
          <w:color w:val="000000"/>
          <w:sz w:val="28"/>
        </w:rPr>
        <w:t xml:space="preserve">       _____________ А. Мамытбеков   </w:t>
      </w:r>
    </w:p>
    <w:p w:rsidR="00C25EDE" w:rsidRDefault="00262B2C">
      <w:pPr>
        <w:spacing w:after="0"/>
        <w:jc w:val="both"/>
      </w:pPr>
      <w:r>
        <w:rPr>
          <w:color w:val="000000"/>
          <w:sz w:val="28"/>
        </w:rPr>
        <w:t>      2015 жыл "____"____________</w:t>
      </w:r>
    </w:p>
    <w:p w:rsidR="00C25EDE" w:rsidRDefault="00262B2C">
      <w:pPr>
        <w:spacing w:after="0"/>
        <w:jc w:val="both"/>
      </w:pPr>
      <w:r>
        <w:rPr>
          <w:color w:val="000000"/>
          <w:sz w:val="28"/>
        </w:rPr>
        <w:t xml:space="preserve">       "КЕЛІСІЛДІ"   </w:t>
      </w:r>
    </w:p>
    <w:p w:rsidR="00C25EDE" w:rsidRDefault="00262B2C">
      <w:pPr>
        <w:spacing w:after="0"/>
        <w:jc w:val="both"/>
      </w:pPr>
      <w:r>
        <w:rPr>
          <w:color w:val="000000"/>
          <w:sz w:val="28"/>
        </w:rPr>
        <w:t xml:space="preserve"> </w:t>
      </w:r>
      <w:r>
        <w:rPr>
          <w:color w:val="000000"/>
          <w:sz w:val="28"/>
        </w:rPr>
        <w:t xml:space="preserve">      Қазақстан Республикасы   </w:t>
      </w:r>
    </w:p>
    <w:p w:rsidR="00C25EDE" w:rsidRDefault="00262B2C">
      <w:pPr>
        <w:spacing w:after="0"/>
        <w:jc w:val="both"/>
      </w:pPr>
      <w:r>
        <w:rPr>
          <w:color w:val="000000"/>
          <w:sz w:val="28"/>
        </w:rPr>
        <w:t xml:space="preserve">       Денсаулық сақтау және   </w:t>
      </w:r>
    </w:p>
    <w:p w:rsidR="00C25EDE" w:rsidRDefault="00262B2C">
      <w:pPr>
        <w:spacing w:after="0"/>
        <w:jc w:val="both"/>
      </w:pPr>
      <w:r>
        <w:rPr>
          <w:color w:val="000000"/>
          <w:sz w:val="28"/>
        </w:rPr>
        <w:t xml:space="preserve">       әлеуметтік даму министрі   </w:t>
      </w:r>
    </w:p>
    <w:p w:rsidR="00C25EDE" w:rsidRDefault="00262B2C">
      <w:pPr>
        <w:spacing w:after="0"/>
        <w:jc w:val="both"/>
      </w:pPr>
      <w:r>
        <w:rPr>
          <w:color w:val="000000"/>
          <w:sz w:val="28"/>
        </w:rPr>
        <w:t xml:space="preserve">       _____________ Т. Дүйсенова   </w:t>
      </w:r>
    </w:p>
    <w:p w:rsidR="00C25EDE" w:rsidRDefault="00262B2C">
      <w:pPr>
        <w:spacing w:after="0"/>
        <w:jc w:val="both"/>
      </w:pPr>
      <w:r>
        <w:rPr>
          <w:color w:val="000000"/>
          <w:sz w:val="28"/>
        </w:rPr>
        <w:t>      2015 жыл "____"____________</w:t>
      </w:r>
    </w:p>
    <w:p w:rsidR="00C25EDE" w:rsidRDefault="00262B2C">
      <w:pPr>
        <w:spacing w:after="0"/>
        <w:jc w:val="both"/>
      </w:pPr>
      <w:r>
        <w:rPr>
          <w:color w:val="000000"/>
          <w:sz w:val="28"/>
        </w:rPr>
        <w:t xml:space="preserve">       "КЕЛІСІЛДІ"   </w:t>
      </w:r>
    </w:p>
    <w:p w:rsidR="00C25EDE" w:rsidRDefault="00262B2C">
      <w:pPr>
        <w:spacing w:after="0"/>
        <w:jc w:val="both"/>
      </w:pPr>
      <w:r>
        <w:rPr>
          <w:color w:val="000000"/>
          <w:sz w:val="28"/>
        </w:rPr>
        <w:t xml:space="preserve">       Қазақстан Республикасы   </w:t>
      </w:r>
    </w:p>
    <w:p w:rsidR="00C25EDE" w:rsidRDefault="00262B2C">
      <w:pPr>
        <w:spacing w:after="0"/>
        <w:jc w:val="both"/>
      </w:pPr>
      <w:r>
        <w:rPr>
          <w:color w:val="000000"/>
          <w:sz w:val="28"/>
        </w:rPr>
        <w:t xml:space="preserve">       Ұлттық экономика министр</w:t>
      </w:r>
      <w:r>
        <w:rPr>
          <w:color w:val="000000"/>
          <w:sz w:val="28"/>
        </w:rPr>
        <w:t xml:space="preserve">і   </w:t>
      </w:r>
    </w:p>
    <w:p w:rsidR="00C25EDE" w:rsidRDefault="00262B2C">
      <w:pPr>
        <w:spacing w:after="0"/>
        <w:jc w:val="both"/>
      </w:pPr>
      <w:r>
        <w:rPr>
          <w:color w:val="000000"/>
          <w:sz w:val="28"/>
        </w:rPr>
        <w:t xml:space="preserve">       ___________ Е. Досаев   </w:t>
      </w:r>
    </w:p>
    <w:p w:rsidR="00C25EDE" w:rsidRDefault="00262B2C">
      <w:pPr>
        <w:spacing w:after="0"/>
        <w:jc w:val="both"/>
      </w:pPr>
      <w:r>
        <w:rPr>
          <w:color w:val="000000"/>
          <w:sz w:val="28"/>
        </w:rPr>
        <w:t>      2015 жыл "____"____________</w:t>
      </w:r>
    </w:p>
    <w:tbl>
      <w:tblPr>
        <w:tblW w:w="0" w:type="auto"/>
        <w:tblCellSpacing w:w="0" w:type="auto"/>
        <w:tblLook w:val="04A0" w:firstRow="1" w:lastRow="0" w:firstColumn="1" w:lastColumn="0" w:noHBand="0" w:noVBand="1"/>
      </w:tblPr>
      <w:tblGrid>
        <w:gridCol w:w="5946"/>
        <w:gridCol w:w="3801"/>
      </w:tblGrid>
      <w:tr w:rsidR="00C25EDE">
        <w:trPr>
          <w:trHeight w:val="30"/>
          <w:tblCellSpacing w:w="0" w:type="auto"/>
        </w:trPr>
        <w:tc>
          <w:tcPr>
            <w:tcW w:w="7780" w:type="dxa"/>
            <w:tcMar>
              <w:top w:w="15" w:type="dxa"/>
              <w:left w:w="15" w:type="dxa"/>
              <w:bottom w:w="15" w:type="dxa"/>
              <w:right w:w="15" w:type="dxa"/>
            </w:tcMar>
            <w:vAlign w:val="center"/>
          </w:tcPr>
          <w:p w:rsidR="00C25EDE" w:rsidRDefault="00262B2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25EDE" w:rsidRDefault="00262B2C">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2015 жылғы 16 наурыздағы</w:t>
            </w:r>
            <w:r>
              <w:br/>
            </w:r>
            <w:r>
              <w:rPr>
                <w:color w:val="000000"/>
                <w:sz w:val="20"/>
              </w:rPr>
              <w:t>№ 202 бұйрығымен</w:t>
            </w:r>
            <w:r>
              <w:br/>
            </w:r>
            <w:r>
              <w:rPr>
                <w:color w:val="000000"/>
                <w:sz w:val="20"/>
              </w:rPr>
              <w:t>бекітілді</w:t>
            </w:r>
          </w:p>
        </w:tc>
      </w:tr>
    </w:tbl>
    <w:p w:rsidR="00C25EDE" w:rsidRDefault="00262B2C">
      <w:pPr>
        <w:spacing w:after="0"/>
      </w:pPr>
      <w:bookmarkStart w:id="10" w:name="z11"/>
      <w:r>
        <w:rPr>
          <w:b/>
          <w:color w:val="000000"/>
        </w:rPr>
        <w:lastRenderedPageBreak/>
        <w:t xml:space="preserve"> Аумақтардың экологиялық ахуалын бағалау критерийлері</w:t>
      </w:r>
    </w:p>
    <w:p w:rsidR="00C25EDE" w:rsidRDefault="00262B2C">
      <w:pPr>
        <w:spacing w:after="0"/>
      </w:pPr>
      <w:bookmarkStart w:id="11" w:name="z12"/>
      <w:bookmarkEnd w:id="10"/>
      <w:r>
        <w:rPr>
          <w:b/>
          <w:color w:val="000000"/>
        </w:rPr>
        <w:t xml:space="preserve"> 1. Жалпы ережелер</w:t>
      </w:r>
    </w:p>
    <w:p w:rsidR="00C25EDE" w:rsidRDefault="00262B2C">
      <w:pPr>
        <w:spacing w:after="0"/>
        <w:jc w:val="both"/>
      </w:pPr>
      <w:bookmarkStart w:id="12" w:name="z13"/>
      <w:bookmarkEnd w:id="11"/>
      <w:r>
        <w:rPr>
          <w:color w:val="000000"/>
          <w:sz w:val="28"/>
        </w:rPr>
        <w:t xml:space="preserve"> </w:t>
      </w:r>
      <w:r>
        <w:rPr>
          <w:color w:val="000000"/>
          <w:sz w:val="28"/>
        </w:rPr>
        <w:t>      1. Аумақтардың экологиялық ахуалын бағалау критерийлері Қазақстан Республикасының 2007 жылғы 9 қаңтардағы Экологиялық кодексінің 17-бабының 30) тармақшасына сәйкес әзірленді.</w:t>
      </w:r>
    </w:p>
    <w:p w:rsidR="00C25EDE" w:rsidRDefault="00262B2C">
      <w:pPr>
        <w:spacing w:after="0"/>
        <w:jc w:val="both"/>
      </w:pPr>
      <w:bookmarkStart w:id="13" w:name="z14"/>
      <w:bookmarkEnd w:id="12"/>
      <w:r>
        <w:rPr>
          <w:color w:val="000000"/>
          <w:sz w:val="28"/>
        </w:rPr>
        <w:t>      2. Аумақтардың экологиялық ахуалын бағалау критерийлері - халықтың де</w:t>
      </w:r>
      <w:r>
        <w:rPr>
          <w:color w:val="000000"/>
          <w:sz w:val="28"/>
        </w:rPr>
        <w:t>нсаулығы мен қоршаған ортаның жай-күйінің нашарлауын сипаттайтын көрсеткіштер жиынтығы.</w:t>
      </w:r>
    </w:p>
    <w:p w:rsidR="00C25EDE" w:rsidRDefault="00262B2C">
      <w:pPr>
        <w:spacing w:after="0"/>
        <w:jc w:val="both"/>
      </w:pPr>
      <w:bookmarkStart w:id="14" w:name="z15"/>
      <w:bookmarkEnd w:id="13"/>
      <w:r>
        <w:rPr>
          <w:color w:val="000000"/>
          <w:sz w:val="28"/>
        </w:rPr>
        <w:t>      3. Аумақтардың экологиялық ахуалын бағалау критерийлері төтенше экологиялық ахуал немесе экологиялық зілзала аймақтарын анықтау кезінде пайдаланылады.</w:t>
      </w:r>
    </w:p>
    <w:p w:rsidR="00C25EDE" w:rsidRDefault="00262B2C">
      <w:pPr>
        <w:spacing w:after="0"/>
        <w:jc w:val="both"/>
      </w:pPr>
      <w:bookmarkStart w:id="15" w:name="z16"/>
      <w:bookmarkEnd w:id="14"/>
      <w:r>
        <w:rPr>
          <w:color w:val="000000"/>
          <w:sz w:val="28"/>
        </w:rPr>
        <w:t xml:space="preserve">       4. </w:t>
      </w:r>
      <w:r>
        <w:rPr>
          <w:color w:val="000000"/>
          <w:sz w:val="28"/>
        </w:rPr>
        <w:t>Төтенше экологиялық жағдай аймағын немесе экологиялық зілзала аймағын анықтау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p w:rsidR="00C25EDE" w:rsidRDefault="00262B2C">
      <w:pPr>
        <w:spacing w:after="0"/>
        <w:jc w:val="both"/>
      </w:pPr>
      <w:bookmarkStart w:id="16" w:name="z17"/>
      <w:bookmarkEnd w:id="15"/>
      <w:r>
        <w:rPr>
          <w:color w:val="000000"/>
          <w:sz w:val="28"/>
        </w:rPr>
        <w:t>      5. Аумақтардың экологиялық</w:t>
      </w:r>
      <w:r>
        <w:rPr>
          <w:color w:val="000000"/>
          <w:sz w:val="28"/>
        </w:rPr>
        <w:t xml:space="preserve"> ахуалын бағалау критерийлері халықтың денсаулығы мен қоршаған ортаның жай-күйін анықтаудың өзге де мақсатында пайдаланылуы мүмкін.</w:t>
      </w:r>
    </w:p>
    <w:p w:rsidR="00C25EDE" w:rsidRDefault="00262B2C">
      <w:pPr>
        <w:spacing w:after="0"/>
        <w:jc w:val="both"/>
      </w:pPr>
      <w:bookmarkStart w:id="17" w:name="z18"/>
      <w:bookmarkEnd w:id="16"/>
      <w:r>
        <w:rPr>
          <w:color w:val="000000"/>
          <w:sz w:val="28"/>
        </w:rPr>
        <w:t xml:space="preserve">       6. Осы аумақтардың экологиялық ахуалын бағалау критерийлерінде қолданылатын ұғымдар мен терминдер Қазақстан Республик</w:t>
      </w:r>
      <w:r>
        <w:rPr>
          <w:color w:val="000000"/>
          <w:sz w:val="28"/>
        </w:rPr>
        <w:t>асының заңнамасында анықталатын мағыналарда пайдаланылады.</w:t>
      </w:r>
    </w:p>
    <w:p w:rsidR="00C25EDE" w:rsidRDefault="00262B2C">
      <w:pPr>
        <w:spacing w:after="0"/>
      </w:pPr>
      <w:bookmarkStart w:id="18" w:name="z19"/>
      <w:bookmarkEnd w:id="17"/>
      <w:r>
        <w:rPr>
          <w:b/>
          <w:color w:val="000000"/>
        </w:rPr>
        <w:t xml:space="preserve"> 2. Селитебтік аумақтар ауасының ластануы</w:t>
      </w:r>
    </w:p>
    <w:p w:rsidR="00C25EDE" w:rsidRDefault="00262B2C">
      <w:pPr>
        <w:spacing w:after="0"/>
        <w:jc w:val="both"/>
      </w:pPr>
      <w:bookmarkStart w:id="19" w:name="z20"/>
      <w:bookmarkEnd w:id="18"/>
      <w:r>
        <w:rPr>
          <w:color w:val="000000"/>
          <w:sz w:val="28"/>
        </w:rPr>
        <w:t>      7. Ауа бассейні ластануының қолайсыз әсері ықтимал экологиялық зілзала немесе төтенше экологиялық жағдай аймақтарын зерттеу кезінде ескерілетін екі н</w:t>
      </w:r>
      <w:r>
        <w:rPr>
          <w:color w:val="000000"/>
          <w:sz w:val="28"/>
        </w:rPr>
        <w:t>егізгі жолмен болады:</w:t>
      </w:r>
    </w:p>
    <w:bookmarkEnd w:id="19"/>
    <w:p w:rsidR="00C25EDE" w:rsidRPr="009019D7" w:rsidRDefault="00262B2C">
      <w:pPr>
        <w:spacing w:after="0"/>
        <w:jc w:val="both"/>
        <w:rPr>
          <w:lang w:val="ru-RU"/>
        </w:rPr>
      </w:pPr>
      <w:r>
        <w:rPr>
          <w:color w:val="000000"/>
          <w:sz w:val="28"/>
        </w:rPr>
        <w:t xml:space="preserve">      </w:t>
      </w:r>
      <w:r w:rsidRPr="009019D7">
        <w:rPr>
          <w:color w:val="000000"/>
          <w:sz w:val="28"/>
          <w:lang w:val="ru-RU"/>
        </w:rPr>
        <w:t>ластанған ауамен тікелей байланыс нәтижесінде;</w:t>
      </w:r>
    </w:p>
    <w:p w:rsidR="00C25EDE" w:rsidRPr="009019D7" w:rsidRDefault="00262B2C">
      <w:pPr>
        <w:spacing w:after="0"/>
        <w:jc w:val="both"/>
        <w:rPr>
          <w:lang w:val="ru-RU"/>
        </w:rPr>
      </w:pPr>
      <w:r>
        <w:rPr>
          <w:color w:val="000000"/>
          <w:sz w:val="28"/>
        </w:rPr>
        <w:t>     </w:t>
      </w:r>
      <w:r w:rsidRPr="009019D7">
        <w:rPr>
          <w:color w:val="000000"/>
          <w:sz w:val="28"/>
          <w:lang w:val="ru-RU"/>
        </w:rPr>
        <w:t xml:space="preserve"> атмосферадан ластаушы заттардың түсуі және су мен топырақтың қайталама ластануының нәтижесінде.</w:t>
      </w:r>
    </w:p>
    <w:p w:rsidR="00C25EDE" w:rsidRPr="009019D7" w:rsidRDefault="00262B2C">
      <w:pPr>
        <w:spacing w:after="0"/>
        <w:jc w:val="both"/>
        <w:rPr>
          <w:lang w:val="ru-RU"/>
        </w:rPr>
      </w:pPr>
      <w:bookmarkStart w:id="20" w:name="z21"/>
      <w:r>
        <w:rPr>
          <w:color w:val="000000"/>
          <w:sz w:val="28"/>
        </w:rPr>
        <w:t>     </w:t>
      </w:r>
      <w:r w:rsidRPr="009019D7">
        <w:rPr>
          <w:color w:val="000000"/>
          <w:sz w:val="28"/>
          <w:lang w:val="ru-RU"/>
        </w:rPr>
        <w:t xml:space="preserve"> 8. Әсер етудің кеңістік ауқымы ластану көздерінің және әсер ету объектіле</w:t>
      </w:r>
      <w:r w:rsidRPr="009019D7">
        <w:rPr>
          <w:color w:val="000000"/>
          <w:sz w:val="28"/>
          <w:lang w:val="ru-RU"/>
        </w:rPr>
        <w:t>рінің сипаттамасынан тәуелді ауытқиды.</w:t>
      </w:r>
    </w:p>
    <w:p w:rsidR="00C25EDE" w:rsidRPr="009019D7" w:rsidRDefault="00262B2C">
      <w:pPr>
        <w:spacing w:after="0"/>
        <w:jc w:val="both"/>
        <w:rPr>
          <w:lang w:val="ru-RU"/>
        </w:rPr>
      </w:pPr>
      <w:bookmarkStart w:id="21" w:name="z22"/>
      <w:bookmarkEnd w:id="20"/>
      <w:r>
        <w:rPr>
          <w:color w:val="000000"/>
          <w:sz w:val="28"/>
        </w:rPr>
        <w:t>     </w:t>
      </w:r>
      <w:r w:rsidRPr="009019D7">
        <w:rPr>
          <w:color w:val="000000"/>
          <w:sz w:val="28"/>
          <w:lang w:val="ru-RU"/>
        </w:rPr>
        <w:t xml:space="preserve"> 9. Жеке жергілікті көздерден ластаушы заттардың шоғырлануы қоспалардың бытырау және түсу процестерінің нәтижесінде арақашықтықпен төмендейді. Ең көп шоғырланулар құбырдың көзден шамамен 20 биіктігінің арақашықты</w:t>
      </w:r>
      <w:r w:rsidRPr="009019D7">
        <w:rPr>
          <w:color w:val="000000"/>
          <w:sz w:val="28"/>
          <w:lang w:val="ru-RU"/>
        </w:rPr>
        <w:t>ғында белгіленеді. Осындай көздерден адам денсаулығы үшін қауіпті шоғырланулар, 10-100 км</w:t>
      </w:r>
      <w:r w:rsidRPr="009019D7">
        <w:rPr>
          <w:color w:val="000000"/>
          <w:vertAlign w:val="superscript"/>
          <w:lang w:val="ru-RU"/>
        </w:rPr>
        <w:t xml:space="preserve">2 </w:t>
      </w:r>
      <w:r w:rsidRPr="009019D7">
        <w:rPr>
          <w:color w:val="000000"/>
          <w:sz w:val="28"/>
          <w:lang w:val="ru-RU"/>
        </w:rPr>
        <w:t>аспайтын ауданда байқалады. Адаммен салыстырғанда атмосфераның ластануына сезімталдығы бірнеше есе жоғары болатын қылқан жапырақты ормандар үшін өсімдіктің зақымдану</w:t>
      </w:r>
      <w:r w:rsidRPr="009019D7">
        <w:rPr>
          <w:color w:val="000000"/>
          <w:sz w:val="28"/>
          <w:lang w:val="ru-RU"/>
        </w:rPr>
        <w:t xml:space="preserve"> алаңы 100-1000 км</w:t>
      </w:r>
      <w:r w:rsidRPr="009019D7">
        <w:rPr>
          <w:color w:val="000000"/>
          <w:vertAlign w:val="superscript"/>
          <w:lang w:val="ru-RU"/>
        </w:rPr>
        <w:t>2</w:t>
      </w:r>
      <w:r w:rsidRPr="009019D7">
        <w:rPr>
          <w:color w:val="000000"/>
          <w:sz w:val="28"/>
          <w:lang w:val="ru-RU"/>
        </w:rPr>
        <w:t>дейін жетуі мүмкін.</w:t>
      </w:r>
    </w:p>
    <w:p w:rsidR="00C25EDE" w:rsidRPr="009019D7" w:rsidRDefault="00262B2C">
      <w:pPr>
        <w:spacing w:after="0"/>
        <w:jc w:val="both"/>
        <w:rPr>
          <w:lang w:val="ru-RU"/>
        </w:rPr>
      </w:pPr>
      <w:bookmarkStart w:id="22" w:name="z23"/>
      <w:bookmarkEnd w:id="21"/>
      <w:r>
        <w:rPr>
          <w:color w:val="000000"/>
          <w:sz w:val="28"/>
        </w:rPr>
        <w:lastRenderedPageBreak/>
        <w:t>     </w:t>
      </w:r>
      <w:r w:rsidRPr="009019D7">
        <w:rPr>
          <w:color w:val="000000"/>
          <w:sz w:val="28"/>
          <w:lang w:val="ru-RU"/>
        </w:rPr>
        <w:t xml:space="preserve"> 10. Ірі өнеркәсіптік агломерацияларда жеке көздерден ластанудың жиналуы болады және нәтижесінде қолайсыз әсердің жалпы алаңы агломерацияның өз алаңына жақын немесе одан асып түсуі мүмкін.</w:t>
      </w:r>
    </w:p>
    <w:p w:rsidR="00C25EDE" w:rsidRPr="009019D7" w:rsidRDefault="00262B2C">
      <w:pPr>
        <w:spacing w:after="0"/>
        <w:jc w:val="both"/>
        <w:rPr>
          <w:lang w:val="ru-RU"/>
        </w:rPr>
      </w:pPr>
      <w:bookmarkStart w:id="23" w:name="z24"/>
      <w:bookmarkEnd w:id="22"/>
      <w:r w:rsidRPr="009019D7">
        <w:rPr>
          <w:color w:val="000000"/>
          <w:sz w:val="28"/>
          <w:lang w:val="ru-RU"/>
        </w:rPr>
        <w:t xml:space="preserve"> </w:t>
      </w:r>
      <w:r>
        <w:rPr>
          <w:color w:val="000000"/>
          <w:sz w:val="28"/>
        </w:rPr>
        <w:t>     </w:t>
      </w:r>
      <w:r w:rsidRPr="009019D7">
        <w:rPr>
          <w:color w:val="000000"/>
          <w:sz w:val="28"/>
          <w:lang w:val="ru-RU"/>
        </w:rPr>
        <w:t xml:space="preserve"> 11. Атмосфералық</w:t>
      </w:r>
      <w:r w:rsidRPr="009019D7">
        <w:rPr>
          <w:color w:val="000000"/>
          <w:sz w:val="28"/>
          <w:lang w:val="ru-RU"/>
        </w:rPr>
        <w:t xml:space="preserve"> ауа ластануының дәрежесі қауіптілік сыныбын, ауа ластануларының биологиялық іс-әрекетінің сомалануын және жол берілетін шекті шоғырлану (бұдан әрі - ЖШШ) асуларының жиілігін ескере отырып, ЖШШ асуының еселігі бойынша белгіленеді.</w:t>
      </w:r>
    </w:p>
    <w:p w:rsidR="00C25EDE" w:rsidRPr="009019D7" w:rsidRDefault="00262B2C">
      <w:pPr>
        <w:spacing w:after="0"/>
        <w:jc w:val="both"/>
        <w:rPr>
          <w:lang w:val="ru-RU"/>
        </w:rPr>
      </w:pPr>
      <w:bookmarkStart w:id="24" w:name="z25"/>
      <w:bookmarkEnd w:id="23"/>
      <w:r>
        <w:rPr>
          <w:color w:val="000000"/>
          <w:sz w:val="28"/>
        </w:rPr>
        <w:t>     </w:t>
      </w:r>
      <w:r w:rsidRPr="009019D7">
        <w:rPr>
          <w:color w:val="000000"/>
          <w:sz w:val="28"/>
          <w:lang w:val="ru-RU"/>
        </w:rPr>
        <w:t xml:space="preserve"> 12. Ауаның ластану </w:t>
      </w:r>
      <w:r w:rsidRPr="009019D7">
        <w:rPr>
          <w:color w:val="000000"/>
          <w:sz w:val="28"/>
          <w:lang w:val="ru-RU"/>
        </w:rPr>
        <w:t>дәрежесін бағалау үшін соңғы бірнеше жылдар бойы, бірақ кемінде 2 жыл іс жүзіндегі ең көп бір жолғы және орташа тәуліктік шоғырланулар пайдаланылады.</w:t>
      </w:r>
    </w:p>
    <w:p w:rsidR="00C25EDE" w:rsidRPr="009019D7" w:rsidRDefault="00262B2C">
      <w:pPr>
        <w:spacing w:after="0"/>
        <w:jc w:val="both"/>
        <w:rPr>
          <w:lang w:val="ru-RU"/>
        </w:rPr>
      </w:pPr>
      <w:bookmarkStart w:id="25" w:name="z26"/>
      <w:bookmarkEnd w:id="24"/>
      <w:r>
        <w:rPr>
          <w:color w:val="000000"/>
          <w:sz w:val="28"/>
        </w:rPr>
        <w:t>     </w:t>
      </w:r>
      <w:r w:rsidRPr="009019D7">
        <w:rPr>
          <w:color w:val="000000"/>
          <w:sz w:val="28"/>
          <w:lang w:val="ru-RU"/>
        </w:rPr>
        <w:t xml:space="preserve"> 13. Өлшеулердің нәтижелері әрбір қадағалау бекеті, заты және жылы бойынша бөлек өңделеді. Әрбір зат </w:t>
      </w:r>
      <w:r w:rsidRPr="009019D7">
        <w:rPr>
          <w:color w:val="000000"/>
          <w:sz w:val="28"/>
          <w:lang w:val="ru-RU"/>
        </w:rPr>
        <w:t>бойынша кемінде 200 қадағалау (сынама) жүзеге асырылады:</w:t>
      </w:r>
    </w:p>
    <w:p w:rsidR="00C25EDE" w:rsidRPr="009019D7" w:rsidRDefault="00262B2C">
      <w:pPr>
        <w:spacing w:after="0"/>
        <w:jc w:val="both"/>
        <w:rPr>
          <w:lang w:val="ru-RU"/>
        </w:rPr>
      </w:pPr>
      <w:bookmarkStart w:id="26" w:name="z27"/>
      <w:bookmarkEnd w:id="25"/>
      <w:r>
        <w:rPr>
          <w:color w:val="000000"/>
          <w:sz w:val="28"/>
        </w:rPr>
        <w:t>     </w:t>
      </w:r>
      <w:r w:rsidRPr="009019D7">
        <w:rPr>
          <w:color w:val="000000"/>
          <w:sz w:val="28"/>
          <w:lang w:val="ru-RU"/>
        </w:rPr>
        <w:t xml:space="preserve"> 1) орташа тәуліктік шоғырланулар бойынша атмосфералық ауаның ластану дәрежесін бағалау:</w:t>
      </w:r>
    </w:p>
    <w:bookmarkEnd w:id="26"/>
    <w:p w:rsidR="00C25EDE" w:rsidRPr="009019D7" w:rsidRDefault="00262B2C">
      <w:pPr>
        <w:spacing w:after="0"/>
        <w:jc w:val="both"/>
        <w:rPr>
          <w:lang w:val="ru-RU"/>
        </w:rPr>
      </w:pPr>
      <w:r>
        <w:rPr>
          <w:color w:val="000000"/>
          <w:sz w:val="28"/>
        </w:rPr>
        <w:t>     </w:t>
      </w:r>
      <w:r w:rsidRPr="009019D7">
        <w:rPr>
          <w:color w:val="000000"/>
          <w:sz w:val="28"/>
          <w:lang w:val="ru-RU"/>
        </w:rPr>
        <w:t xml:space="preserve"> ластану дәрежесін бағалау үшін бірдей уақыт аралығы арқылы 24 сағат ішінде үзіліссіз аспирация неме</w:t>
      </w:r>
      <w:r w:rsidRPr="009019D7">
        <w:rPr>
          <w:color w:val="000000"/>
          <w:sz w:val="28"/>
          <w:lang w:val="ru-RU"/>
        </w:rPr>
        <w:t>се ең аз дегенде тәулігіне 4 рет үзілісті аспирация жолымен алынған орташа тәуліктік сынамалар пайдаланылады. Орташа тәуліктік сынамалардан алынған барлық шоғырланулар талданады.</w:t>
      </w:r>
    </w:p>
    <w:p w:rsidR="00C25EDE" w:rsidRPr="009019D7" w:rsidRDefault="00262B2C">
      <w:pPr>
        <w:spacing w:after="0"/>
        <w:jc w:val="both"/>
        <w:rPr>
          <w:lang w:val="ru-RU"/>
        </w:rPr>
      </w:pPr>
      <w:r w:rsidRPr="009019D7">
        <w:rPr>
          <w:color w:val="000000"/>
          <w:sz w:val="28"/>
          <w:lang w:val="ru-RU"/>
        </w:rPr>
        <w:t xml:space="preserve"> </w:t>
      </w:r>
      <w:r>
        <w:rPr>
          <w:color w:val="000000"/>
          <w:sz w:val="28"/>
        </w:rPr>
        <w:t>     </w:t>
      </w:r>
      <w:r w:rsidRPr="009019D7">
        <w:rPr>
          <w:color w:val="000000"/>
          <w:sz w:val="28"/>
          <w:lang w:val="ru-RU"/>
        </w:rPr>
        <w:t xml:space="preserve"> Әрбір орташа тәуліктік шоғырлану үшін асудың еселігі" "Е" есептеледі. </w:t>
      </w:r>
      <w:r w:rsidRPr="009019D7">
        <w:rPr>
          <w:color w:val="000000"/>
          <w:sz w:val="28"/>
          <w:lang w:val="ru-RU"/>
        </w:rPr>
        <w:t>Сарапталған кезең (жыл) ішінде" "Е" көрсеткіші бойынша есептелген қатар осы критерийлерге 1-қосымшаға сәйкес орташа тәуліктік шоғырланулар бойынша атмосфералық ауаның ластану дәрежесін бағалау критерийлерін сәйкес бағаланады.</w:t>
      </w:r>
    </w:p>
    <w:p w:rsidR="00C25EDE" w:rsidRPr="009019D7" w:rsidRDefault="00262B2C">
      <w:pPr>
        <w:spacing w:after="0"/>
        <w:jc w:val="both"/>
        <w:rPr>
          <w:lang w:val="ru-RU"/>
        </w:rPr>
      </w:pPr>
      <w:r w:rsidRPr="009019D7">
        <w:rPr>
          <w:color w:val="000000"/>
          <w:sz w:val="28"/>
          <w:lang w:val="ru-RU"/>
        </w:rPr>
        <w:t xml:space="preserve"> </w:t>
      </w:r>
      <w:r>
        <w:rPr>
          <w:color w:val="000000"/>
          <w:sz w:val="28"/>
        </w:rPr>
        <w:t>     </w:t>
      </w:r>
      <w:r w:rsidRPr="009019D7">
        <w:rPr>
          <w:color w:val="000000"/>
          <w:sz w:val="28"/>
          <w:lang w:val="ru-RU"/>
        </w:rPr>
        <w:t xml:space="preserve"> Сомалау әсері бар затта</w:t>
      </w:r>
      <w:r w:rsidRPr="009019D7">
        <w:rPr>
          <w:color w:val="000000"/>
          <w:sz w:val="28"/>
          <w:lang w:val="ru-RU"/>
        </w:rPr>
        <w:t xml:space="preserve">р комбинациясы болған кезде келтірілген </w:t>
      </w:r>
    </w:p>
    <w:p w:rsidR="00C25EDE" w:rsidRPr="009019D7" w:rsidRDefault="00262B2C">
      <w:pPr>
        <w:spacing w:after="0"/>
        <w:jc w:val="both"/>
        <w:rPr>
          <w:lang w:val="ru-RU"/>
        </w:rPr>
      </w:pPr>
      <w:r>
        <w:rPr>
          <w:color w:val="000000"/>
          <w:sz w:val="28"/>
        </w:rPr>
        <w:t>     </w:t>
      </w:r>
      <w:r w:rsidRPr="009019D7">
        <w:rPr>
          <w:color w:val="000000"/>
          <w:sz w:val="28"/>
          <w:lang w:val="ru-RU"/>
        </w:rPr>
        <w:t xml:space="preserve"> (бұдан әрі - Отс бол.) орташа тәуліктік шоғырлануы (1.1) формулаға ұқсас есептеледі. Бағалау Отс бол. бойынша жүргізіледі.</w:t>
      </w:r>
    </w:p>
    <w:p w:rsidR="00C25EDE" w:rsidRPr="009019D7" w:rsidRDefault="00262B2C">
      <w:pPr>
        <w:spacing w:after="0"/>
        <w:jc w:val="both"/>
        <w:rPr>
          <w:lang w:val="ru-RU"/>
        </w:rPr>
      </w:pPr>
      <w:r>
        <w:rPr>
          <w:color w:val="000000"/>
          <w:sz w:val="28"/>
        </w:rPr>
        <w:t>     </w:t>
      </w:r>
      <w:r w:rsidRPr="009019D7">
        <w:rPr>
          <w:color w:val="000000"/>
          <w:sz w:val="28"/>
          <w:lang w:val="ru-RU"/>
        </w:rPr>
        <w:t xml:space="preserve"> Көрсетілген критерийлерді ескере отырып, атмосфера ластануының барлық түрлері бо</w:t>
      </w:r>
      <w:r w:rsidRPr="009019D7">
        <w:rPr>
          <w:color w:val="000000"/>
          <w:sz w:val="28"/>
          <w:lang w:val="ru-RU"/>
        </w:rPr>
        <w:t>йынша материалдар қаралады, олардың негізінде аумақты осы немесе өзге аймаққа жатқызудың сараптамалық бағасы жасалады;</w:t>
      </w:r>
    </w:p>
    <w:p w:rsidR="00C25EDE" w:rsidRPr="009019D7" w:rsidRDefault="00262B2C">
      <w:pPr>
        <w:spacing w:after="0"/>
        <w:jc w:val="both"/>
        <w:rPr>
          <w:lang w:val="ru-RU"/>
        </w:rPr>
      </w:pPr>
      <w:bookmarkStart w:id="27" w:name="z28"/>
      <w:r>
        <w:rPr>
          <w:color w:val="000000"/>
          <w:sz w:val="28"/>
        </w:rPr>
        <w:t>     </w:t>
      </w:r>
      <w:r w:rsidRPr="009019D7">
        <w:rPr>
          <w:color w:val="000000"/>
          <w:sz w:val="28"/>
          <w:lang w:val="ru-RU"/>
        </w:rPr>
        <w:t xml:space="preserve"> 2) барынша көп-бір жолғы (бір жолғы) шоғырланулар бойынша атмосфералық ауаның ластануын бағалау.</w:t>
      </w:r>
    </w:p>
    <w:bookmarkEnd w:id="27"/>
    <w:p w:rsidR="00C25EDE" w:rsidRPr="009019D7" w:rsidRDefault="00262B2C">
      <w:pPr>
        <w:spacing w:after="0"/>
        <w:jc w:val="both"/>
        <w:rPr>
          <w:lang w:val="ru-RU"/>
        </w:rPr>
      </w:pPr>
      <w:r>
        <w:rPr>
          <w:color w:val="000000"/>
          <w:sz w:val="28"/>
        </w:rPr>
        <w:t>     </w:t>
      </w:r>
      <w:r w:rsidRPr="009019D7">
        <w:rPr>
          <w:color w:val="000000"/>
          <w:sz w:val="28"/>
          <w:lang w:val="ru-RU"/>
        </w:rPr>
        <w:t xml:space="preserve"> Өлшеулер нәтижелерін бағалау</w:t>
      </w:r>
      <w:r w:rsidRPr="009019D7">
        <w:rPr>
          <w:color w:val="000000"/>
          <w:sz w:val="28"/>
          <w:lang w:val="ru-RU"/>
        </w:rPr>
        <w:t>дың сенімділігін арттыру және кездейсоқ шамаларды алып тастау үшін материалды статистикалық өңдеу пайдаланылады, ол шоғырланулар вариацияларын ескере отырып, оның сондай мәнін алуға мүмкіндік береді, ол 95% жағдайда есепті шоғырланудың деңгейінде немесе тө</w:t>
      </w:r>
      <w:r w:rsidRPr="009019D7">
        <w:rPr>
          <w:color w:val="000000"/>
          <w:sz w:val="28"/>
          <w:lang w:val="ru-RU"/>
        </w:rPr>
        <w:t>мен болады (О95).</w:t>
      </w:r>
    </w:p>
    <w:p w:rsidR="00C25EDE" w:rsidRPr="009019D7" w:rsidRDefault="00262B2C">
      <w:pPr>
        <w:spacing w:after="0"/>
        <w:jc w:val="both"/>
        <w:rPr>
          <w:lang w:val="ru-RU"/>
        </w:rPr>
      </w:pPr>
      <w:r>
        <w:rPr>
          <w:color w:val="000000"/>
          <w:sz w:val="28"/>
        </w:rPr>
        <w:lastRenderedPageBreak/>
        <w:t>     </w:t>
      </w:r>
      <w:r w:rsidRPr="009019D7">
        <w:rPr>
          <w:color w:val="000000"/>
          <w:sz w:val="28"/>
          <w:lang w:val="ru-RU"/>
        </w:rPr>
        <w:t xml:space="preserve"> Асудың еселілігі (Е) (1.1) формуласы бойынша есептеледі:</w:t>
      </w:r>
    </w:p>
    <w:p w:rsidR="00C25EDE" w:rsidRPr="009019D7" w:rsidRDefault="00262B2C">
      <w:pPr>
        <w:spacing w:after="0"/>
        <w:jc w:val="both"/>
        <w:rPr>
          <w:lang w:val="ru-RU"/>
        </w:rPr>
      </w:pPr>
      <w:r>
        <w:rPr>
          <w:color w:val="000000"/>
          <w:sz w:val="28"/>
        </w:rPr>
        <w:t>     </w:t>
      </w:r>
      <w:r w:rsidRPr="009019D7">
        <w:rPr>
          <w:color w:val="000000"/>
          <w:sz w:val="28"/>
          <w:lang w:val="ru-RU"/>
        </w:rPr>
        <w:t xml:space="preserve">       Е= </w:t>
      </w:r>
      <w:r>
        <w:rPr>
          <w:color w:val="000000"/>
          <w:sz w:val="28"/>
        </w:rPr>
        <w:t>O</w:t>
      </w:r>
      <w:r w:rsidRPr="009019D7">
        <w:rPr>
          <w:color w:val="000000"/>
          <w:sz w:val="28"/>
          <w:lang w:val="ru-RU"/>
        </w:rPr>
        <w:t xml:space="preserve"> 95/ЖШШ                (1.1)</w:t>
      </w:r>
    </w:p>
    <w:p w:rsidR="00C25EDE" w:rsidRPr="009019D7" w:rsidRDefault="00262B2C">
      <w:pPr>
        <w:spacing w:after="0"/>
        <w:jc w:val="both"/>
        <w:rPr>
          <w:lang w:val="ru-RU"/>
        </w:rPr>
      </w:pPr>
      <w:r>
        <w:rPr>
          <w:color w:val="000000"/>
          <w:sz w:val="28"/>
        </w:rPr>
        <w:t>     </w:t>
      </w:r>
      <w:r w:rsidRPr="009019D7">
        <w:rPr>
          <w:color w:val="000000"/>
          <w:sz w:val="28"/>
          <w:lang w:val="ru-RU"/>
        </w:rPr>
        <w:t xml:space="preserve">       мұнда:</w:t>
      </w:r>
    </w:p>
    <w:p w:rsidR="00C25EDE" w:rsidRPr="009019D7" w:rsidRDefault="00262B2C">
      <w:pPr>
        <w:spacing w:after="0"/>
        <w:jc w:val="both"/>
        <w:rPr>
          <w:lang w:val="ru-RU"/>
        </w:rPr>
      </w:pPr>
      <w:r>
        <w:rPr>
          <w:color w:val="000000"/>
          <w:sz w:val="28"/>
        </w:rPr>
        <w:t>     </w:t>
      </w:r>
      <w:r w:rsidRPr="009019D7">
        <w:rPr>
          <w:color w:val="000000"/>
          <w:sz w:val="28"/>
          <w:lang w:val="ru-RU"/>
        </w:rPr>
        <w:t xml:space="preserve">       Е - асудың еселілігі;</w:t>
      </w:r>
    </w:p>
    <w:p w:rsidR="00C25EDE" w:rsidRPr="009019D7" w:rsidRDefault="00262B2C">
      <w:pPr>
        <w:spacing w:after="0"/>
        <w:jc w:val="both"/>
        <w:rPr>
          <w:lang w:val="ru-RU"/>
        </w:rPr>
      </w:pPr>
      <w:r>
        <w:rPr>
          <w:color w:val="000000"/>
          <w:sz w:val="28"/>
        </w:rPr>
        <w:t>     </w:t>
      </w:r>
      <w:r w:rsidRPr="009019D7">
        <w:rPr>
          <w:color w:val="000000"/>
          <w:sz w:val="28"/>
          <w:lang w:val="ru-RU"/>
        </w:rPr>
        <w:t xml:space="preserve">       О95-95% жағдайда мән есепті шоғырланудың деңгейінде немесе төмен </w:t>
      </w:r>
      <w:r w:rsidRPr="009019D7">
        <w:rPr>
          <w:color w:val="000000"/>
          <w:sz w:val="28"/>
          <w:lang w:val="ru-RU"/>
        </w:rPr>
        <w:t>болады.</w:t>
      </w:r>
    </w:p>
    <w:p w:rsidR="00C25EDE" w:rsidRPr="009019D7" w:rsidRDefault="00262B2C">
      <w:pPr>
        <w:spacing w:after="0"/>
        <w:jc w:val="both"/>
        <w:rPr>
          <w:lang w:val="ru-RU"/>
        </w:rPr>
      </w:pPr>
      <w:r>
        <w:rPr>
          <w:color w:val="000000"/>
          <w:sz w:val="28"/>
        </w:rPr>
        <w:t>     </w:t>
      </w:r>
      <w:r w:rsidRPr="009019D7">
        <w:rPr>
          <w:color w:val="000000"/>
          <w:sz w:val="28"/>
          <w:lang w:val="ru-RU"/>
        </w:rPr>
        <w:t xml:space="preserve">       ЖШШе.ж.б- ең жоғарғы жол берілетін шекті шоғырлану.</w:t>
      </w:r>
    </w:p>
    <w:p w:rsidR="00C25EDE" w:rsidRPr="009019D7" w:rsidRDefault="00262B2C">
      <w:pPr>
        <w:spacing w:after="0"/>
        <w:jc w:val="both"/>
        <w:rPr>
          <w:lang w:val="ru-RU"/>
        </w:rPr>
      </w:pPr>
      <w:r>
        <w:rPr>
          <w:color w:val="000000"/>
          <w:sz w:val="28"/>
        </w:rPr>
        <w:t>     </w:t>
      </w:r>
      <w:r w:rsidRPr="009019D7">
        <w:rPr>
          <w:color w:val="000000"/>
          <w:sz w:val="28"/>
          <w:lang w:val="ru-RU"/>
        </w:rPr>
        <w:t xml:space="preserve">       Атмосфералық ауада биологиялық іс-әрекет сомасының әсері бар заттар болған жағдайда (1.2) формуласы бойынша сомаланған заттардың біреуіне келтірілген шоғырлану (О95бол) </w:t>
      </w:r>
      <w:r w:rsidRPr="009019D7">
        <w:rPr>
          <w:color w:val="000000"/>
          <w:sz w:val="28"/>
          <w:lang w:val="ru-RU"/>
        </w:rPr>
        <w:t>есептеледі:</w:t>
      </w:r>
    </w:p>
    <w:p w:rsidR="00C25EDE" w:rsidRPr="009019D7" w:rsidRDefault="00262B2C">
      <w:pPr>
        <w:spacing w:after="0"/>
        <w:jc w:val="both"/>
        <w:rPr>
          <w:lang w:val="ru-RU"/>
        </w:rPr>
      </w:pPr>
      <w:r>
        <w:rPr>
          <w:color w:val="000000"/>
          <w:sz w:val="28"/>
        </w:rPr>
        <w:lastRenderedPageBreak/>
        <w:t>     </w:t>
      </w:r>
      <w:r w:rsidRPr="009019D7">
        <w:rPr>
          <w:color w:val="000000"/>
          <w:sz w:val="28"/>
          <w:lang w:val="ru-RU"/>
        </w:rPr>
        <w:t xml:space="preserve">       </w:t>
      </w:r>
      <w:r>
        <w:rPr>
          <w:color w:val="000000"/>
          <w:sz w:val="28"/>
        </w:rPr>
        <w:t>O</w:t>
      </w:r>
      <w:r w:rsidRPr="009019D7">
        <w:rPr>
          <w:color w:val="000000"/>
          <w:sz w:val="28"/>
          <w:lang w:val="ru-RU"/>
        </w:rPr>
        <w:t>95бол=</w:t>
      </w:r>
      <w:r>
        <w:rPr>
          <w:color w:val="000000"/>
          <w:sz w:val="28"/>
        </w:rPr>
        <w:t>O</w:t>
      </w:r>
      <w:r w:rsidRPr="009019D7">
        <w:rPr>
          <w:color w:val="000000"/>
          <w:sz w:val="28"/>
          <w:lang w:val="ru-RU"/>
        </w:rPr>
        <w:t>1+</w:t>
      </w:r>
      <w:r>
        <w:rPr>
          <w:color w:val="000000"/>
          <w:sz w:val="28"/>
        </w:rPr>
        <w:t>O</w:t>
      </w:r>
      <w:r w:rsidRPr="009019D7">
        <w:rPr>
          <w:color w:val="000000"/>
          <w:sz w:val="28"/>
          <w:lang w:val="ru-RU"/>
        </w:rPr>
        <w:t>2*ЖШШ1/ЖШШ2+О3*ЖШШ1/ЖШШ2+..+О</w:t>
      </w:r>
      <w:r>
        <w:rPr>
          <w:color w:val="000000"/>
          <w:sz w:val="28"/>
        </w:rPr>
        <w:t>n</w:t>
      </w:r>
      <w:r w:rsidRPr="009019D7">
        <w:rPr>
          <w:color w:val="000000"/>
          <w:sz w:val="28"/>
          <w:lang w:val="ru-RU"/>
        </w:rPr>
        <w:t>*ЖШ</w:t>
      </w:r>
      <w:r w:rsidRPr="009019D7">
        <w:rPr>
          <w:color w:val="000000"/>
          <w:sz w:val="28"/>
          <w:lang w:val="ru-RU"/>
        </w:rPr>
        <w:lastRenderedPageBreak/>
        <w:t>Ш1/ЖШШ2       (1.2)</w:t>
      </w:r>
    </w:p>
    <w:p w:rsidR="00C25EDE" w:rsidRPr="009019D7" w:rsidRDefault="00262B2C">
      <w:pPr>
        <w:spacing w:after="0"/>
        <w:jc w:val="both"/>
        <w:rPr>
          <w:lang w:val="ru-RU"/>
        </w:rPr>
      </w:pPr>
      <w:r>
        <w:rPr>
          <w:color w:val="000000"/>
          <w:sz w:val="28"/>
        </w:rPr>
        <w:t>     </w:t>
      </w:r>
      <w:r w:rsidRPr="009019D7">
        <w:rPr>
          <w:color w:val="000000"/>
          <w:sz w:val="28"/>
          <w:lang w:val="ru-RU"/>
        </w:rPr>
        <w:t xml:space="preserve">       мұнда:</w:t>
      </w:r>
    </w:p>
    <w:p w:rsidR="00C25EDE" w:rsidRPr="009019D7" w:rsidRDefault="00262B2C">
      <w:pPr>
        <w:spacing w:after="0"/>
        <w:jc w:val="both"/>
        <w:rPr>
          <w:lang w:val="ru-RU"/>
        </w:rPr>
      </w:pPr>
      <w:r>
        <w:rPr>
          <w:color w:val="000000"/>
          <w:sz w:val="28"/>
        </w:rPr>
        <w:t>     </w:t>
      </w:r>
      <w:r w:rsidRPr="009019D7">
        <w:rPr>
          <w:color w:val="000000"/>
          <w:sz w:val="28"/>
          <w:lang w:val="ru-RU"/>
        </w:rPr>
        <w:t xml:space="preserve"> </w:t>
      </w:r>
      <w:r>
        <w:rPr>
          <w:color w:val="000000"/>
          <w:sz w:val="28"/>
        </w:rPr>
        <w:t>O</w:t>
      </w:r>
      <w:r w:rsidRPr="009019D7">
        <w:rPr>
          <w:color w:val="000000"/>
          <w:sz w:val="28"/>
          <w:lang w:val="ru-RU"/>
        </w:rPr>
        <w:t xml:space="preserve">1, </w:t>
      </w:r>
      <w:r>
        <w:rPr>
          <w:color w:val="000000"/>
          <w:sz w:val="28"/>
        </w:rPr>
        <w:t>O</w:t>
      </w:r>
      <w:r w:rsidRPr="009019D7">
        <w:rPr>
          <w:color w:val="000000"/>
          <w:sz w:val="28"/>
          <w:lang w:val="ru-RU"/>
        </w:rPr>
        <w:t>2-сомалау әсері бар ластаушы заттардың шоғырлануы;</w:t>
      </w:r>
    </w:p>
    <w:p w:rsidR="00C25EDE" w:rsidRPr="009019D7" w:rsidRDefault="00262B2C">
      <w:pPr>
        <w:spacing w:after="0"/>
        <w:jc w:val="both"/>
        <w:rPr>
          <w:lang w:val="ru-RU"/>
        </w:rPr>
      </w:pPr>
      <w:r>
        <w:rPr>
          <w:color w:val="000000"/>
          <w:sz w:val="28"/>
        </w:rPr>
        <w:t>     </w:t>
      </w:r>
      <w:r w:rsidRPr="009019D7">
        <w:rPr>
          <w:color w:val="000000"/>
          <w:sz w:val="28"/>
          <w:lang w:val="ru-RU"/>
        </w:rPr>
        <w:t xml:space="preserve"> ЖШШ-жол берілетін шекті шоғырлану;</w:t>
      </w:r>
    </w:p>
    <w:p w:rsidR="00C25EDE" w:rsidRPr="009019D7" w:rsidRDefault="00262B2C">
      <w:pPr>
        <w:spacing w:after="0"/>
        <w:jc w:val="both"/>
        <w:rPr>
          <w:lang w:val="ru-RU"/>
        </w:rPr>
      </w:pPr>
      <w:r>
        <w:rPr>
          <w:color w:val="000000"/>
          <w:sz w:val="28"/>
        </w:rPr>
        <w:t>     </w:t>
      </w:r>
      <w:r w:rsidRPr="009019D7">
        <w:rPr>
          <w:color w:val="000000"/>
          <w:sz w:val="28"/>
          <w:lang w:val="ru-RU"/>
        </w:rPr>
        <w:t xml:space="preserve"> О95бол - сомаланған заттардың біреуіне </w:t>
      </w:r>
      <w:r w:rsidRPr="009019D7">
        <w:rPr>
          <w:color w:val="000000"/>
          <w:sz w:val="28"/>
          <w:lang w:val="ru-RU"/>
        </w:rPr>
        <w:t>келтірілген шоғырлану.</w:t>
      </w:r>
    </w:p>
    <w:p w:rsidR="00C25EDE" w:rsidRPr="009019D7" w:rsidRDefault="00262B2C">
      <w:pPr>
        <w:spacing w:after="0"/>
        <w:jc w:val="both"/>
        <w:rPr>
          <w:lang w:val="ru-RU"/>
        </w:rPr>
      </w:pPr>
      <w:r>
        <w:rPr>
          <w:color w:val="000000"/>
          <w:sz w:val="28"/>
        </w:rPr>
        <w:t>     </w:t>
      </w:r>
      <w:r w:rsidRPr="009019D7">
        <w:rPr>
          <w:color w:val="000000"/>
          <w:sz w:val="28"/>
          <w:lang w:val="ru-RU"/>
        </w:rPr>
        <w:t xml:space="preserve"> Сомаланатын заттардың комбинациясы үшін атмосфералық ауаның ластану дәрежесін бағалау келтірілген шоғырлану бойынша жүргізіледі. Осындай заттардың сомасын қауіптіліктің неғұрлым қолайсыз сыныбы бар заттарға келтіру ұсынылады.</w:t>
      </w:r>
    </w:p>
    <w:p w:rsidR="00C25EDE" w:rsidRPr="009019D7" w:rsidRDefault="00262B2C">
      <w:pPr>
        <w:spacing w:after="0"/>
        <w:jc w:val="both"/>
        <w:rPr>
          <w:lang w:val="ru-RU"/>
        </w:rPr>
      </w:pPr>
      <w:r>
        <w:rPr>
          <w:color w:val="000000"/>
          <w:sz w:val="28"/>
        </w:rPr>
        <w:t> </w:t>
      </w:r>
      <w:r>
        <w:rPr>
          <w:color w:val="000000"/>
          <w:sz w:val="28"/>
        </w:rPr>
        <w:t>    </w:t>
      </w:r>
      <w:r w:rsidRPr="009019D7">
        <w:rPr>
          <w:color w:val="000000"/>
          <w:sz w:val="28"/>
          <w:lang w:val="ru-RU"/>
        </w:rPr>
        <w:t xml:space="preserve"> Ескертпе:</w:t>
      </w:r>
    </w:p>
    <w:p w:rsidR="00C25EDE" w:rsidRPr="009019D7" w:rsidRDefault="00262B2C">
      <w:pPr>
        <w:spacing w:after="0"/>
        <w:jc w:val="both"/>
        <w:rPr>
          <w:lang w:val="ru-RU"/>
        </w:rPr>
      </w:pPr>
      <w:r>
        <w:rPr>
          <w:color w:val="000000"/>
          <w:sz w:val="28"/>
        </w:rPr>
        <w:t>     </w:t>
      </w:r>
      <w:r w:rsidRPr="009019D7">
        <w:rPr>
          <w:color w:val="000000"/>
          <w:sz w:val="28"/>
          <w:lang w:val="ru-RU"/>
        </w:rPr>
        <w:t xml:space="preserve"> Атмосфералық ауаның бенз/а/пиренмен (бұдан әрі - БАП) ластануының тек қана өнеркәсіптік кәсіпорындар аумақтарында жетекші мәні бар болуы мүмкін, олар үшін БАП шығарындының бірден бір жетекші құрауышы болып табылады (анод зауыттары, алю</w:t>
      </w:r>
      <w:r w:rsidRPr="009019D7">
        <w:rPr>
          <w:color w:val="000000"/>
          <w:sz w:val="28"/>
          <w:lang w:val="ru-RU"/>
        </w:rPr>
        <w:t>миний өнеркәсібі, кокс-пек өнеркәсібі және басқалары)</w:t>
      </w:r>
    </w:p>
    <w:p w:rsidR="00C25EDE" w:rsidRPr="009019D7" w:rsidRDefault="00262B2C">
      <w:pPr>
        <w:spacing w:after="0"/>
        <w:jc w:val="both"/>
        <w:rPr>
          <w:lang w:val="ru-RU"/>
        </w:rPr>
      </w:pPr>
      <w:r w:rsidRPr="009019D7">
        <w:rPr>
          <w:color w:val="000000"/>
          <w:sz w:val="28"/>
          <w:lang w:val="ru-RU"/>
        </w:rPr>
        <w:t xml:space="preserve"> </w:t>
      </w:r>
      <w:r>
        <w:rPr>
          <w:color w:val="000000"/>
          <w:sz w:val="28"/>
        </w:rPr>
        <w:t>     </w:t>
      </w:r>
      <w:r w:rsidRPr="009019D7">
        <w:rPr>
          <w:color w:val="000000"/>
          <w:sz w:val="28"/>
          <w:lang w:val="ru-RU"/>
        </w:rPr>
        <w:t xml:space="preserve"> Көрсетілген критерийлер бойынша ластану асып кеткен кезде өлшенген заттар бойынша бір уақытта заттардың физикалық-химиялық қасиеттері туралы деректер осы критерийлерге 2-қосымшаға сәйкес атмосфер</w:t>
      </w:r>
      <w:r w:rsidRPr="009019D7">
        <w:rPr>
          <w:color w:val="000000"/>
          <w:sz w:val="28"/>
          <w:lang w:val="ru-RU"/>
        </w:rPr>
        <w:t>алық ауаның ластану дәрежесінің бағасына сәйкес ұсынылады;</w:t>
      </w:r>
    </w:p>
    <w:p w:rsidR="00C25EDE" w:rsidRPr="009019D7" w:rsidRDefault="00262B2C">
      <w:pPr>
        <w:spacing w:after="0"/>
        <w:jc w:val="both"/>
        <w:rPr>
          <w:lang w:val="ru-RU"/>
        </w:rPr>
      </w:pPr>
      <w:bookmarkStart w:id="28" w:name="z29"/>
      <w:r>
        <w:rPr>
          <w:color w:val="000000"/>
          <w:sz w:val="28"/>
        </w:rPr>
        <w:t>     </w:t>
      </w:r>
      <w:r w:rsidRPr="009019D7">
        <w:rPr>
          <w:color w:val="000000"/>
          <w:sz w:val="28"/>
          <w:lang w:val="ru-RU"/>
        </w:rPr>
        <w:t xml:space="preserve"> 3) кешенді көрсеткіш бойынша атмосфералық ауаның орташа жылдық ластануын бағалау.</w:t>
      </w:r>
    </w:p>
    <w:bookmarkEnd w:id="28"/>
    <w:p w:rsidR="00C25EDE" w:rsidRPr="009019D7" w:rsidRDefault="00262B2C">
      <w:pPr>
        <w:spacing w:after="0"/>
        <w:jc w:val="both"/>
        <w:rPr>
          <w:lang w:val="ru-RU"/>
        </w:rPr>
      </w:pPr>
      <w:r>
        <w:rPr>
          <w:color w:val="000000"/>
          <w:sz w:val="28"/>
        </w:rPr>
        <w:t>     </w:t>
      </w:r>
      <w:r w:rsidRPr="009019D7">
        <w:rPr>
          <w:color w:val="000000"/>
          <w:sz w:val="28"/>
          <w:lang w:val="ru-RU"/>
        </w:rPr>
        <w:t xml:space="preserve"> Атмосфералық ауадағы ластаушы заттардың орташа жылдық шоғырланулары есептеледі немесе қалалар мен өнерк</w:t>
      </w:r>
      <w:r w:rsidRPr="009019D7">
        <w:rPr>
          <w:color w:val="000000"/>
          <w:sz w:val="28"/>
          <w:lang w:val="ru-RU"/>
        </w:rPr>
        <w:t>әсіптік орталықтар ауасының ластануының жай-күйі туралы бірнеше жылға, бірақ екі жылдан кем емес деректер пайдаланылады.</w:t>
      </w:r>
    </w:p>
    <w:p w:rsidR="00C25EDE" w:rsidRPr="009019D7" w:rsidRDefault="00262B2C">
      <w:pPr>
        <w:spacing w:after="0"/>
        <w:jc w:val="both"/>
        <w:rPr>
          <w:lang w:val="ru-RU"/>
        </w:rPr>
      </w:pPr>
      <w:r>
        <w:rPr>
          <w:color w:val="000000"/>
          <w:sz w:val="28"/>
        </w:rPr>
        <w:t>     </w:t>
      </w:r>
      <w:r w:rsidRPr="009019D7">
        <w:rPr>
          <w:color w:val="000000"/>
          <w:sz w:val="28"/>
          <w:lang w:val="ru-RU"/>
        </w:rPr>
        <w:t xml:space="preserve"> Ауа ластануының дәрежесі заттың орташа жылдық ЖШШ асу еселілігін, олардың қауіптілік сыныбын, берілген деңгей шоғырлануларының рұ</w:t>
      </w:r>
      <w:r w:rsidRPr="009019D7">
        <w:rPr>
          <w:color w:val="000000"/>
          <w:sz w:val="28"/>
          <w:lang w:val="ru-RU"/>
        </w:rPr>
        <w:t>қсат етілген қайталануын, ауада бір уақытта болатын заттардың санын және олардың комбинацияланған іс-әрекетінің коэффициентін ескере отырып, есептеледі.</w:t>
      </w:r>
    </w:p>
    <w:p w:rsidR="00C25EDE" w:rsidRPr="009019D7" w:rsidRDefault="00262B2C">
      <w:pPr>
        <w:spacing w:after="0"/>
        <w:jc w:val="both"/>
        <w:rPr>
          <w:lang w:val="ru-RU"/>
        </w:rPr>
      </w:pPr>
      <w:r>
        <w:rPr>
          <w:color w:val="000000"/>
          <w:sz w:val="28"/>
        </w:rPr>
        <w:t>     </w:t>
      </w:r>
      <w:r w:rsidRPr="009019D7">
        <w:rPr>
          <w:color w:val="000000"/>
          <w:sz w:val="28"/>
          <w:lang w:val="ru-RU"/>
        </w:rPr>
        <w:t xml:space="preserve"> ЖШШж орташа жылдық мәндері (1.3) формуласы бойынша есептеледі:</w:t>
      </w:r>
    </w:p>
    <w:p w:rsidR="00C25EDE" w:rsidRPr="009019D7" w:rsidRDefault="00262B2C">
      <w:pPr>
        <w:spacing w:after="0"/>
        <w:jc w:val="both"/>
        <w:rPr>
          <w:lang w:val="ru-RU"/>
        </w:rPr>
      </w:pPr>
      <w:r>
        <w:rPr>
          <w:color w:val="000000"/>
          <w:sz w:val="28"/>
        </w:rPr>
        <w:t>     </w:t>
      </w:r>
      <w:r w:rsidRPr="009019D7">
        <w:rPr>
          <w:color w:val="000000"/>
          <w:sz w:val="28"/>
          <w:lang w:val="ru-RU"/>
        </w:rPr>
        <w:t xml:space="preserve"> ЖШШ ж=аЖШШ от (1.3)</w:t>
      </w:r>
    </w:p>
    <w:p w:rsidR="00C25EDE" w:rsidRPr="009019D7" w:rsidRDefault="00262B2C">
      <w:pPr>
        <w:spacing w:after="0"/>
        <w:jc w:val="both"/>
        <w:rPr>
          <w:lang w:val="ru-RU"/>
        </w:rPr>
      </w:pPr>
      <w:r>
        <w:rPr>
          <w:color w:val="000000"/>
          <w:sz w:val="28"/>
        </w:rPr>
        <w:t>     </w:t>
      </w:r>
      <w:r w:rsidRPr="009019D7">
        <w:rPr>
          <w:color w:val="000000"/>
          <w:sz w:val="28"/>
          <w:lang w:val="ru-RU"/>
        </w:rPr>
        <w:t xml:space="preserve"> мұ</w:t>
      </w:r>
      <w:r w:rsidRPr="009019D7">
        <w:rPr>
          <w:color w:val="000000"/>
          <w:sz w:val="28"/>
          <w:lang w:val="ru-RU"/>
        </w:rPr>
        <w:t>нда:</w:t>
      </w:r>
    </w:p>
    <w:p w:rsidR="00C25EDE" w:rsidRPr="009019D7" w:rsidRDefault="00262B2C">
      <w:pPr>
        <w:spacing w:after="0"/>
        <w:jc w:val="both"/>
        <w:rPr>
          <w:lang w:val="ru-RU"/>
        </w:rPr>
      </w:pPr>
      <w:r>
        <w:rPr>
          <w:color w:val="000000"/>
          <w:sz w:val="28"/>
        </w:rPr>
        <w:t>     </w:t>
      </w:r>
      <w:r w:rsidRPr="009019D7">
        <w:rPr>
          <w:color w:val="000000"/>
          <w:sz w:val="28"/>
          <w:lang w:val="ru-RU"/>
        </w:rPr>
        <w:t xml:space="preserve"> ЖШШж - орташа жылдық жол берілетін шекті шоғырлану;</w:t>
      </w:r>
    </w:p>
    <w:p w:rsidR="00C25EDE" w:rsidRPr="009019D7" w:rsidRDefault="00262B2C">
      <w:pPr>
        <w:spacing w:after="0"/>
        <w:jc w:val="both"/>
        <w:rPr>
          <w:lang w:val="ru-RU"/>
        </w:rPr>
      </w:pPr>
      <w:r w:rsidRPr="009019D7">
        <w:rPr>
          <w:color w:val="000000"/>
          <w:sz w:val="28"/>
          <w:lang w:val="ru-RU"/>
        </w:rPr>
        <w:t xml:space="preserve"> </w:t>
      </w:r>
      <w:r>
        <w:rPr>
          <w:color w:val="000000"/>
          <w:sz w:val="28"/>
        </w:rPr>
        <w:t>     </w:t>
      </w:r>
      <w:r w:rsidRPr="009019D7">
        <w:rPr>
          <w:color w:val="000000"/>
          <w:sz w:val="28"/>
          <w:lang w:val="ru-RU"/>
        </w:rPr>
        <w:t xml:space="preserve"> ЖШШот - орташа тәуліктік жол берілетін шекті шоғырлану; "а" коэффициенттерінің әртүрлі заттар үшін мәні осы критерийлерге </w:t>
      </w:r>
    </w:p>
    <w:p w:rsidR="00C25EDE" w:rsidRPr="009019D7" w:rsidRDefault="00262B2C">
      <w:pPr>
        <w:spacing w:after="0"/>
        <w:jc w:val="both"/>
        <w:rPr>
          <w:lang w:val="ru-RU"/>
        </w:rPr>
      </w:pPr>
      <w:r w:rsidRPr="009019D7">
        <w:rPr>
          <w:color w:val="000000"/>
          <w:sz w:val="28"/>
          <w:lang w:val="ru-RU"/>
        </w:rPr>
        <w:t xml:space="preserve"> </w:t>
      </w:r>
      <w:r>
        <w:rPr>
          <w:color w:val="000000"/>
          <w:sz w:val="28"/>
        </w:rPr>
        <w:t>     </w:t>
      </w:r>
      <w:r w:rsidRPr="009019D7">
        <w:rPr>
          <w:color w:val="000000"/>
          <w:sz w:val="28"/>
          <w:lang w:val="ru-RU"/>
        </w:rPr>
        <w:t xml:space="preserve"> 3-қосымшада келтірілген.</w:t>
      </w:r>
    </w:p>
    <w:p w:rsidR="00C25EDE" w:rsidRPr="009019D7" w:rsidRDefault="00262B2C">
      <w:pPr>
        <w:spacing w:after="0"/>
        <w:jc w:val="both"/>
        <w:rPr>
          <w:lang w:val="ru-RU"/>
        </w:rPr>
      </w:pPr>
      <w:r>
        <w:rPr>
          <w:color w:val="000000"/>
          <w:sz w:val="28"/>
        </w:rPr>
        <w:lastRenderedPageBreak/>
        <w:t>     </w:t>
      </w:r>
      <w:r w:rsidRPr="009019D7">
        <w:rPr>
          <w:color w:val="000000"/>
          <w:sz w:val="28"/>
          <w:lang w:val="ru-RU"/>
        </w:rPr>
        <w:t xml:space="preserve"> Ауаның әртүрлі сыныптағы </w:t>
      </w:r>
      <w:r w:rsidRPr="009019D7">
        <w:rPr>
          <w:color w:val="000000"/>
          <w:sz w:val="28"/>
          <w:lang w:val="ru-RU"/>
        </w:rPr>
        <w:t>қауіптілік заттарымен ластануының дәрежесі ЖШШ бойынша нормаланған олардың шоғырлануларын қауіптіліктің 3-сыныбы заттарының шоғырлануына" "келтірумен" мына формулаға сәйкес анықталады:</w:t>
      </w:r>
    </w:p>
    <w:p w:rsidR="00C25EDE" w:rsidRPr="009019D7" w:rsidRDefault="00262B2C">
      <w:pPr>
        <w:spacing w:after="0"/>
        <w:jc w:val="both"/>
        <w:rPr>
          <w:lang w:val="ru-RU"/>
        </w:rPr>
      </w:pPr>
      <w:r>
        <w:rPr>
          <w:color w:val="000000"/>
          <w:sz w:val="28"/>
        </w:rPr>
        <w:t>     </w:t>
      </w:r>
      <w:r w:rsidRPr="009019D7">
        <w:rPr>
          <w:color w:val="000000"/>
          <w:sz w:val="28"/>
          <w:lang w:val="ru-RU"/>
        </w:rPr>
        <w:t xml:space="preserve"> Ш3сын = Ш</w:t>
      </w:r>
      <w:r>
        <w:rPr>
          <w:color w:val="000000"/>
          <w:sz w:val="28"/>
        </w:rPr>
        <w:t>jn</w:t>
      </w:r>
      <w:r w:rsidRPr="009019D7">
        <w:rPr>
          <w:color w:val="000000"/>
          <w:sz w:val="28"/>
          <w:lang w:val="ru-RU"/>
        </w:rPr>
        <w:t xml:space="preserve"> (1.4)</w:t>
      </w:r>
    </w:p>
    <w:p w:rsidR="00C25EDE" w:rsidRPr="009019D7" w:rsidRDefault="00262B2C">
      <w:pPr>
        <w:spacing w:after="0"/>
        <w:jc w:val="both"/>
        <w:rPr>
          <w:lang w:val="ru-RU"/>
        </w:rPr>
      </w:pPr>
      <w:r>
        <w:rPr>
          <w:color w:val="000000"/>
          <w:sz w:val="28"/>
        </w:rPr>
        <w:t>     </w:t>
      </w:r>
      <w:r w:rsidRPr="009019D7">
        <w:rPr>
          <w:color w:val="000000"/>
          <w:sz w:val="28"/>
          <w:lang w:val="ru-RU"/>
        </w:rPr>
        <w:t xml:space="preserve"> мұнда:</w:t>
      </w:r>
    </w:p>
    <w:p w:rsidR="00C25EDE" w:rsidRPr="009019D7" w:rsidRDefault="00262B2C">
      <w:pPr>
        <w:spacing w:after="0"/>
        <w:jc w:val="both"/>
        <w:rPr>
          <w:lang w:val="ru-RU"/>
        </w:rPr>
      </w:pPr>
      <w:r>
        <w:rPr>
          <w:color w:val="000000"/>
          <w:sz w:val="28"/>
        </w:rPr>
        <w:t>     </w:t>
      </w:r>
      <w:r w:rsidRPr="009019D7">
        <w:rPr>
          <w:color w:val="000000"/>
          <w:sz w:val="28"/>
          <w:lang w:val="ru-RU"/>
        </w:rPr>
        <w:t xml:space="preserve"> Ш3сын – ауаның заттармен лас</w:t>
      </w:r>
      <w:r w:rsidRPr="009019D7">
        <w:rPr>
          <w:color w:val="000000"/>
          <w:sz w:val="28"/>
          <w:lang w:val="ru-RU"/>
        </w:rPr>
        <w:t>тану дәрежесі;</w:t>
      </w:r>
    </w:p>
    <w:p w:rsidR="00C25EDE" w:rsidRPr="009019D7" w:rsidRDefault="00262B2C">
      <w:pPr>
        <w:spacing w:after="0"/>
        <w:jc w:val="both"/>
        <w:rPr>
          <w:lang w:val="ru-RU"/>
        </w:rPr>
      </w:pPr>
      <w:r>
        <w:rPr>
          <w:color w:val="000000"/>
          <w:sz w:val="28"/>
        </w:rPr>
        <w:t>     </w:t>
      </w:r>
      <w:r w:rsidRPr="009019D7">
        <w:rPr>
          <w:color w:val="000000"/>
          <w:sz w:val="28"/>
          <w:lang w:val="ru-RU"/>
        </w:rPr>
        <w:t xml:space="preserve"> </w:t>
      </w:r>
      <w:r>
        <w:rPr>
          <w:color w:val="000000"/>
          <w:sz w:val="28"/>
        </w:rPr>
        <w:t>n</w:t>
      </w:r>
      <w:r w:rsidRPr="009019D7">
        <w:rPr>
          <w:color w:val="000000"/>
          <w:sz w:val="28"/>
          <w:lang w:val="ru-RU"/>
        </w:rPr>
        <w:t>-изотиімділік коэффициенті;</w:t>
      </w:r>
    </w:p>
    <w:p w:rsidR="00C25EDE" w:rsidRPr="009019D7" w:rsidRDefault="00262B2C">
      <w:pPr>
        <w:spacing w:after="0"/>
        <w:jc w:val="both"/>
        <w:rPr>
          <w:lang w:val="ru-RU"/>
        </w:rPr>
      </w:pPr>
      <w:r>
        <w:rPr>
          <w:color w:val="000000"/>
          <w:sz w:val="28"/>
        </w:rPr>
        <w:t>     </w:t>
      </w:r>
      <w:r w:rsidRPr="009019D7">
        <w:rPr>
          <w:color w:val="000000"/>
          <w:sz w:val="28"/>
          <w:lang w:val="ru-RU"/>
        </w:rPr>
        <w:t xml:space="preserve"> </w:t>
      </w:r>
      <w:r>
        <w:rPr>
          <w:color w:val="000000"/>
          <w:sz w:val="28"/>
        </w:rPr>
        <w:t>j</w:t>
      </w:r>
      <w:r w:rsidRPr="009019D7">
        <w:rPr>
          <w:color w:val="000000"/>
          <w:sz w:val="28"/>
          <w:lang w:val="ru-RU"/>
        </w:rPr>
        <w:t>-қауіптілік сыныбы (</w:t>
      </w:r>
      <w:r>
        <w:rPr>
          <w:color w:val="000000"/>
          <w:sz w:val="28"/>
        </w:rPr>
        <w:t>j</w:t>
      </w:r>
      <w:r w:rsidRPr="009019D7">
        <w:rPr>
          <w:color w:val="000000"/>
          <w:sz w:val="28"/>
          <w:lang w:val="ru-RU"/>
        </w:rPr>
        <w:t xml:space="preserve">=1 үшін </w:t>
      </w:r>
      <w:r>
        <w:rPr>
          <w:color w:val="000000"/>
          <w:sz w:val="28"/>
        </w:rPr>
        <w:t>n</w:t>
      </w:r>
      <w:r w:rsidRPr="009019D7">
        <w:rPr>
          <w:color w:val="000000"/>
          <w:sz w:val="28"/>
          <w:lang w:val="ru-RU"/>
        </w:rPr>
        <w:t xml:space="preserve">=2,3; </w:t>
      </w:r>
      <w:r>
        <w:rPr>
          <w:color w:val="000000"/>
          <w:sz w:val="28"/>
        </w:rPr>
        <w:t>j</w:t>
      </w:r>
      <w:r w:rsidRPr="009019D7">
        <w:rPr>
          <w:i/>
          <w:color w:val="000000"/>
          <w:sz w:val="28"/>
          <w:lang w:val="ru-RU"/>
        </w:rPr>
        <w:t>=</w:t>
      </w:r>
      <w:r w:rsidRPr="009019D7">
        <w:rPr>
          <w:color w:val="000000"/>
          <w:sz w:val="28"/>
          <w:lang w:val="ru-RU"/>
        </w:rPr>
        <w:t xml:space="preserve">2 үшін </w:t>
      </w:r>
      <w:r>
        <w:rPr>
          <w:color w:val="000000"/>
          <w:sz w:val="28"/>
        </w:rPr>
        <w:t>n</w:t>
      </w:r>
      <w:r w:rsidRPr="009019D7">
        <w:rPr>
          <w:color w:val="000000"/>
          <w:sz w:val="28"/>
          <w:lang w:val="ru-RU"/>
        </w:rPr>
        <w:t xml:space="preserve">=1,3, </w:t>
      </w:r>
      <w:r>
        <w:rPr>
          <w:color w:val="000000"/>
          <w:sz w:val="28"/>
        </w:rPr>
        <w:t>j</w:t>
      </w:r>
      <w:r w:rsidRPr="009019D7">
        <w:rPr>
          <w:i/>
          <w:color w:val="000000"/>
          <w:sz w:val="28"/>
          <w:lang w:val="ru-RU"/>
        </w:rPr>
        <w:t xml:space="preserve">= </w:t>
      </w:r>
      <w:r w:rsidRPr="009019D7">
        <w:rPr>
          <w:color w:val="000000"/>
          <w:sz w:val="28"/>
          <w:lang w:val="ru-RU"/>
        </w:rPr>
        <w:t xml:space="preserve">4 үшін </w:t>
      </w:r>
      <w:r>
        <w:rPr>
          <w:color w:val="000000"/>
          <w:sz w:val="28"/>
        </w:rPr>
        <w:t>n</w:t>
      </w:r>
      <w:r w:rsidRPr="009019D7">
        <w:rPr>
          <w:color w:val="000000"/>
          <w:sz w:val="28"/>
          <w:lang w:val="ru-RU"/>
        </w:rPr>
        <w:t>=0,87). ЖШШ бойынша нормаланған шоғырланулар шамасы 1-сынып үшін 2,5-тен жоғары, 2-сынып үшін 5-тен жоғары, 3-сынып үшін 8-ден жоғары, 4</w:t>
      </w:r>
      <w:r w:rsidRPr="009019D7">
        <w:rPr>
          <w:color w:val="000000"/>
          <w:sz w:val="28"/>
          <w:lang w:val="ru-RU"/>
        </w:rPr>
        <w:t>-сынып үшін 11-ден жоғары, 3-сыныпқа "келтіру" болған кезде ЖШШ бойынша нормаланған шоғырланулар мәндерін тиісінше 3,2; 1,6; 1 және 0,7 көбейту жолымен жүзеге асырылады).</w:t>
      </w:r>
    </w:p>
    <w:p w:rsidR="00C25EDE" w:rsidRPr="009019D7" w:rsidRDefault="00262B2C">
      <w:pPr>
        <w:spacing w:after="0"/>
        <w:jc w:val="both"/>
        <w:rPr>
          <w:lang w:val="ru-RU"/>
        </w:rPr>
      </w:pPr>
      <w:r>
        <w:rPr>
          <w:color w:val="000000"/>
          <w:sz w:val="28"/>
        </w:rPr>
        <w:t>     </w:t>
      </w:r>
      <w:r w:rsidRPr="009019D7">
        <w:rPr>
          <w:color w:val="000000"/>
          <w:sz w:val="28"/>
          <w:lang w:val="ru-RU"/>
        </w:rPr>
        <w:t xml:space="preserve"> Егер атмосфералық ауа қауіптіліктің әртүрлі сыныптарына жататын заттармен ласта</w:t>
      </w:r>
      <w:r w:rsidRPr="009019D7">
        <w:rPr>
          <w:color w:val="000000"/>
          <w:sz w:val="28"/>
          <w:lang w:val="ru-RU"/>
        </w:rPr>
        <w:t>нған болса, кешенді көрсеткіштің есебі Е жүргізіледі.</w:t>
      </w:r>
    </w:p>
    <w:p w:rsidR="00C25EDE" w:rsidRPr="009019D7" w:rsidRDefault="00262B2C">
      <w:pPr>
        <w:spacing w:after="0"/>
        <w:jc w:val="both"/>
        <w:rPr>
          <w:lang w:val="ru-RU"/>
        </w:rPr>
      </w:pPr>
      <w:r>
        <w:rPr>
          <w:color w:val="000000"/>
          <w:sz w:val="28"/>
        </w:rPr>
        <w:t>     </w:t>
      </w:r>
      <w:r w:rsidRPr="009019D7">
        <w:rPr>
          <w:color w:val="000000"/>
          <w:sz w:val="28"/>
          <w:lang w:val="ru-RU"/>
        </w:rPr>
        <w:t xml:space="preserve"> Кешенді көрсеткіш есебі Е мына формула бойынша жүргізіледі (1.5):</w:t>
      </w:r>
    </w:p>
    <w:p w:rsidR="00C25EDE" w:rsidRDefault="00262B2C">
      <w:pPr>
        <w:spacing w:after="0"/>
        <w:jc w:val="both"/>
      </w:pPr>
      <w:r>
        <w:rPr>
          <w:color w:val="000000"/>
          <w:sz w:val="28"/>
        </w:rPr>
        <w:t>     </w:t>
      </w:r>
      <w:r w:rsidRPr="009019D7">
        <w:rPr>
          <w:color w:val="000000"/>
          <w:sz w:val="28"/>
          <w:lang w:val="ru-RU"/>
        </w:rPr>
        <w:t xml:space="preserve"> </w:t>
      </w:r>
      <w:r>
        <w:rPr>
          <w:color w:val="000000"/>
          <w:sz w:val="28"/>
        </w:rPr>
        <w:t>E = Sqrt (Sum(K^2j)) (1.5)</w:t>
      </w:r>
    </w:p>
    <w:p w:rsidR="00C25EDE" w:rsidRDefault="00262B2C">
      <w:pPr>
        <w:spacing w:after="0"/>
        <w:jc w:val="both"/>
      </w:pPr>
      <w:r>
        <w:rPr>
          <w:color w:val="000000"/>
          <w:sz w:val="28"/>
        </w:rPr>
        <w:t>      мұнда:</w:t>
      </w:r>
    </w:p>
    <w:p w:rsidR="00C25EDE" w:rsidRDefault="00262B2C">
      <w:pPr>
        <w:spacing w:after="0"/>
        <w:jc w:val="both"/>
      </w:pPr>
      <w:r>
        <w:rPr>
          <w:color w:val="000000"/>
          <w:sz w:val="28"/>
        </w:rPr>
        <w:t xml:space="preserve">      Sqrt (Sum(K^2j)) - 3-сыныптың заттарын осындай шоғырлануларға әкелген ЖШШ </w:t>
      </w:r>
      <w:r>
        <w:rPr>
          <w:color w:val="000000"/>
          <w:sz w:val="28"/>
        </w:rPr>
        <w:t>бойынша нормаланған шоғырланулар квадраттардың сомаларынан квадратты түбір;</w:t>
      </w:r>
    </w:p>
    <w:p w:rsidR="00C25EDE" w:rsidRDefault="00262B2C">
      <w:pPr>
        <w:spacing w:after="0"/>
        <w:jc w:val="both"/>
      </w:pPr>
      <w:r>
        <w:rPr>
          <w:color w:val="000000"/>
          <w:sz w:val="28"/>
        </w:rPr>
        <w:t>      J - заттың нөмірі.</w:t>
      </w:r>
    </w:p>
    <w:p w:rsidR="00C25EDE" w:rsidRDefault="00262B2C">
      <w:pPr>
        <w:spacing w:after="0"/>
        <w:jc w:val="both"/>
      </w:pPr>
      <w:bookmarkStart w:id="29" w:name="z30"/>
      <w:r>
        <w:rPr>
          <w:color w:val="000000"/>
          <w:sz w:val="28"/>
        </w:rPr>
        <w:t xml:space="preserve">       14. Е кешенді көрсеткіш бойынша атмосфералық ауаның отраша жылдық ластануын бағалау үшін кешенді көрсеткіш бойынша атмосфералық ауаның жиынтық ласта</w:t>
      </w:r>
      <w:r>
        <w:rPr>
          <w:color w:val="000000"/>
          <w:sz w:val="28"/>
        </w:rPr>
        <w:t>ну дәрежесін бағалау осы критерилерге 4-қосымшаға сәйкес жүргізіледі.</w:t>
      </w:r>
    </w:p>
    <w:p w:rsidR="00C25EDE" w:rsidRDefault="00262B2C">
      <w:pPr>
        <w:spacing w:after="0"/>
        <w:jc w:val="both"/>
      </w:pPr>
      <w:bookmarkStart w:id="30" w:name="z31"/>
      <w:bookmarkEnd w:id="29"/>
      <w:r>
        <w:rPr>
          <w:color w:val="000000"/>
          <w:sz w:val="28"/>
        </w:rPr>
        <w:t>      15. Егер кешенді көрсеткіште заттардың кез келгенінде бір зат үшін көрсеткіштің шамасынан асатын мән болса, онда мұндай жағдайда ластанудың дәрежесін бағалау осы зат бойынша да жүз</w:t>
      </w:r>
      <w:r>
        <w:rPr>
          <w:color w:val="000000"/>
          <w:sz w:val="28"/>
        </w:rPr>
        <w:t>еге асырылады.</w:t>
      </w:r>
    </w:p>
    <w:p w:rsidR="00C25EDE" w:rsidRDefault="00262B2C">
      <w:pPr>
        <w:spacing w:after="0"/>
      </w:pPr>
      <w:bookmarkStart w:id="31" w:name="z32"/>
      <w:bookmarkEnd w:id="30"/>
      <w:r>
        <w:rPr>
          <w:b/>
          <w:color w:val="000000"/>
        </w:rPr>
        <w:t xml:space="preserve"> 3. Орталықтандырылған сумен жабдықтаудың ауыз суымен байланысты санитарлық-эпидемиологиялық жағдайын бағалау</w:t>
      </w:r>
    </w:p>
    <w:p w:rsidR="00C25EDE" w:rsidRDefault="00262B2C">
      <w:pPr>
        <w:spacing w:after="0"/>
        <w:jc w:val="both"/>
      </w:pPr>
      <w:bookmarkStart w:id="32" w:name="z33"/>
      <w:bookmarkEnd w:id="31"/>
      <w:r>
        <w:rPr>
          <w:color w:val="000000"/>
          <w:sz w:val="28"/>
        </w:rPr>
        <w:t>      16. Сумен жабдықтау көздерінің үдемелі ластануының және рекреациялық мақсаттағы су объектілерінің санитарлық-эпидемиологиялық</w:t>
      </w:r>
      <w:r>
        <w:rPr>
          <w:color w:val="000000"/>
          <w:sz w:val="28"/>
        </w:rPr>
        <w:t xml:space="preserve"> жай-күйінің салдарынан ауыз су сапасының адам денсаулығы үшін қауіпті төмендеуі адам мекендейтін орта өзгеруінің маңызды факторы болып табылады және аумақтардың экологиялық қолайсыздық дәрежесін анықтаған кезде маңызды рөл атқарады.</w:t>
      </w:r>
    </w:p>
    <w:p w:rsidR="00C25EDE" w:rsidRDefault="00262B2C">
      <w:pPr>
        <w:spacing w:after="0"/>
        <w:jc w:val="both"/>
      </w:pPr>
      <w:bookmarkStart w:id="33" w:name="z34"/>
      <w:bookmarkEnd w:id="32"/>
      <w:r>
        <w:rPr>
          <w:color w:val="000000"/>
          <w:sz w:val="28"/>
        </w:rPr>
        <w:lastRenderedPageBreak/>
        <w:t xml:space="preserve">       17. Санитарлық-</w:t>
      </w:r>
      <w:r>
        <w:rPr>
          <w:color w:val="000000"/>
          <w:sz w:val="28"/>
        </w:rPr>
        <w:t>эпидемиологиялық қолайсыздықтың дәрежесі туралы қорытынды жеткілікті ұзақ кезең (кемінде бір жыл) ішінде негізгі көрсеткіштердің қолайсыз мәндерінің тұрақты сақталуы негізінде жасалды. Бұл ретте, нормадан ауытқу бірнеше критерийлер бойынша байқалуы мүмкін,</w:t>
      </w:r>
      <w:r>
        <w:rPr>
          <w:color w:val="000000"/>
          <w:sz w:val="28"/>
        </w:rPr>
        <w:t xml:space="preserve"> су көздерінің және ауыз судың патогенді микроорганизмдермен және паразитті аурулар қоздырғыштарымен, сондай-ақ ерекше уытты (төтенше қауіпті) заттармен ластану жағдайларын қоспағанда, қолайсыздық туралы қорытынды бір критеий негізінде жасалуы мүмкін болға</w:t>
      </w:r>
      <w:r>
        <w:rPr>
          <w:color w:val="000000"/>
          <w:sz w:val="28"/>
        </w:rPr>
        <w:t>нда. Су көздерінің және ауыз судың қауіптіліктің үшінші және төртінші сыныптарына жатқызылған заттармен ластануын сипаттайтын көрсеткіштер, сондай-ақ судың физикалық-химиялық қасиеттері және органолептикалық сипаттамалары қосымшаларға жатады. Қосымша көрсе</w:t>
      </w:r>
      <w:r>
        <w:rPr>
          <w:color w:val="000000"/>
          <w:sz w:val="28"/>
        </w:rPr>
        <w:t xml:space="preserve">ткіштер негізгі көрсеткіштер бойынша анықталған су көздерінің антропогенді үдемелі ластануының дәрежесін растау үшін осы Критерийлерге </w:t>
      </w:r>
    </w:p>
    <w:bookmarkEnd w:id="33"/>
    <w:p w:rsidR="00C25EDE" w:rsidRDefault="00262B2C">
      <w:pPr>
        <w:spacing w:after="0"/>
        <w:jc w:val="both"/>
      </w:pPr>
      <w:r>
        <w:rPr>
          <w:color w:val="000000"/>
          <w:sz w:val="28"/>
        </w:rPr>
        <w:t xml:space="preserve">       5-қосымшаға сәйкес пайдаланылады.</w:t>
      </w:r>
    </w:p>
    <w:p w:rsidR="00C25EDE" w:rsidRDefault="00262B2C">
      <w:pPr>
        <w:spacing w:after="0"/>
      </w:pPr>
      <w:bookmarkStart w:id="34" w:name="z35"/>
      <w:r>
        <w:rPr>
          <w:b/>
          <w:color w:val="000000"/>
        </w:rPr>
        <w:t xml:space="preserve"> 4. Елді мекендер топырағының ластануы</w:t>
      </w:r>
    </w:p>
    <w:p w:rsidR="00C25EDE" w:rsidRDefault="00262B2C">
      <w:pPr>
        <w:spacing w:after="0"/>
        <w:jc w:val="both"/>
      </w:pPr>
      <w:bookmarkStart w:id="35" w:name="z36"/>
      <w:bookmarkEnd w:id="34"/>
      <w:r>
        <w:rPr>
          <w:color w:val="000000"/>
          <w:sz w:val="28"/>
        </w:rPr>
        <w:t>      18. Селитебтік аумақтар топырағыны</w:t>
      </w:r>
      <w:r>
        <w:rPr>
          <w:color w:val="000000"/>
          <w:sz w:val="28"/>
        </w:rPr>
        <w:t>ң радиоактивті ластануын экологиялық бағалау мына негізгі көрсеткіштер бойынша жүргізіледі: топырақтың беткі қабатының 1 метр деңгейінде эквиваленттік қуаттылық дозасы (сағатына микрозиверт - мкЗв/сағ) және жеке техногендік (жасанды радионуклидтер) радиоиз</w:t>
      </w:r>
      <w:r>
        <w:rPr>
          <w:color w:val="000000"/>
          <w:sz w:val="28"/>
        </w:rPr>
        <w:t>отоптар бойынша радиоактивті ластану дәрежелері (шаршы метрге килобеккерель - кБк/м</w:t>
      </w:r>
      <w:r>
        <w:rPr>
          <w:color w:val="000000"/>
          <w:vertAlign w:val="superscript"/>
        </w:rPr>
        <w:t>2</w:t>
      </w:r>
      <w:r>
        <w:rPr>
          <w:color w:val="000000"/>
          <w:sz w:val="28"/>
        </w:rPr>
        <w:t>).</w:t>
      </w:r>
    </w:p>
    <w:bookmarkEnd w:id="35"/>
    <w:p w:rsidR="00C25EDE" w:rsidRDefault="00262B2C">
      <w:pPr>
        <w:spacing w:after="0"/>
      </w:pPr>
      <w:r>
        <w:rPr>
          <w:color w:val="FF0000"/>
          <w:sz w:val="28"/>
        </w:rPr>
        <w:t xml:space="preserve">      Ескерту. 18-тармақ жаңа редакцияда – ҚР Энергетика министрінің м.а. 07.12.2017 </w:t>
      </w:r>
      <w:r>
        <w:rPr>
          <w:color w:val="000000"/>
          <w:sz w:val="28"/>
        </w:rPr>
        <w:t>№ 437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25EDE" w:rsidRDefault="00262B2C">
      <w:pPr>
        <w:spacing w:after="0"/>
        <w:jc w:val="both"/>
      </w:pPr>
      <w:bookmarkStart w:id="36" w:name="z37"/>
      <w:r>
        <w:rPr>
          <w:color w:val="000000"/>
          <w:sz w:val="28"/>
        </w:rPr>
        <w:t>      19. Топырақтың химиялық ластануы химиялық ластанудың жиынтық көрсеткіші бойынша (Zс) бағаланады. Химиялық ластанудың жиынтық көрсеткіші (Zс) қа</w:t>
      </w:r>
      <w:r>
        <w:rPr>
          <w:color w:val="000000"/>
          <w:sz w:val="28"/>
        </w:rPr>
        <w:t>уіптілігі әртүрлі сыныптағы зерттелетін аумақтар топырағының химиялық ластану дәрежесін сипаттайды және мына формула бойынша анықталады:</w:t>
      </w:r>
    </w:p>
    <w:bookmarkEnd w:id="36"/>
    <w:p w:rsidR="00C25EDE" w:rsidRDefault="00262B2C">
      <w:pPr>
        <w:spacing w:after="0"/>
        <w:jc w:val="both"/>
      </w:pPr>
      <w:r>
        <w:rPr>
          <w:color w:val="000000"/>
          <w:sz w:val="28"/>
        </w:rPr>
        <w:t>      Zc= Шci+...+Шcn-(n-1), (1.6)</w:t>
      </w:r>
    </w:p>
    <w:p w:rsidR="00C25EDE" w:rsidRDefault="00262B2C">
      <w:pPr>
        <w:spacing w:after="0"/>
        <w:jc w:val="both"/>
      </w:pPr>
      <w:r>
        <w:rPr>
          <w:color w:val="000000"/>
          <w:sz w:val="28"/>
        </w:rPr>
        <w:t>      мұнда:</w:t>
      </w:r>
    </w:p>
    <w:p w:rsidR="00C25EDE" w:rsidRDefault="00262B2C">
      <w:pPr>
        <w:spacing w:after="0"/>
        <w:jc w:val="both"/>
      </w:pPr>
      <w:r>
        <w:rPr>
          <w:color w:val="000000"/>
          <w:sz w:val="28"/>
        </w:rPr>
        <w:t>      Zc – химиялық ластанудың жиынтық көрсеткіші;</w:t>
      </w:r>
    </w:p>
    <w:p w:rsidR="00C25EDE" w:rsidRDefault="00262B2C">
      <w:pPr>
        <w:spacing w:after="0"/>
        <w:jc w:val="both"/>
      </w:pPr>
      <w:r>
        <w:rPr>
          <w:color w:val="000000"/>
          <w:sz w:val="28"/>
        </w:rPr>
        <w:t xml:space="preserve">       n - анықталат</w:t>
      </w:r>
      <w:r>
        <w:rPr>
          <w:color w:val="000000"/>
          <w:sz w:val="28"/>
        </w:rPr>
        <w:t xml:space="preserve">ын элементтердің саны; </w:t>
      </w:r>
    </w:p>
    <w:p w:rsidR="00C25EDE" w:rsidRDefault="00262B2C">
      <w:pPr>
        <w:spacing w:after="0"/>
        <w:jc w:val="both"/>
      </w:pPr>
      <w:r>
        <w:rPr>
          <w:color w:val="000000"/>
          <w:sz w:val="28"/>
        </w:rPr>
        <w:lastRenderedPageBreak/>
        <w:t>      Шсі - ауыр металдар үшін ластанған және "аялық" топырақтағы і-заттың жалпы үлесін бөлуден болған жекеге тең і-ластаушы құрауыш шоғырлануының коэффициенті.</w:t>
      </w:r>
    </w:p>
    <w:p w:rsidR="00C25EDE" w:rsidRDefault="00262B2C">
      <w:pPr>
        <w:spacing w:after="0"/>
        <w:jc w:val="both"/>
      </w:pPr>
      <w:bookmarkStart w:id="37" w:name="z38"/>
      <w:r>
        <w:rPr>
          <w:color w:val="000000"/>
          <w:sz w:val="28"/>
        </w:rPr>
        <w:t xml:space="preserve">       20. Шығу тегі табиғи емес ластаушы заттар үшін шоғырлану коэффиц</w:t>
      </w:r>
      <w:r>
        <w:rPr>
          <w:color w:val="000000"/>
          <w:sz w:val="28"/>
        </w:rPr>
        <w:t xml:space="preserve">иенті ластаушы заттың жалпы үлесін және оның ЖШШ бөлуден болған жеке ретінде анықтайды. Селитебтік аумақтар топырағының экологиялық жай-күйінің қосымша көрсеткіштеріне осы Критерийлерге </w:t>
      </w:r>
    </w:p>
    <w:bookmarkEnd w:id="37"/>
    <w:p w:rsidR="00C25EDE" w:rsidRDefault="00262B2C">
      <w:pPr>
        <w:spacing w:after="0"/>
        <w:jc w:val="both"/>
      </w:pPr>
      <w:r>
        <w:rPr>
          <w:color w:val="000000"/>
          <w:sz w:val="28"/>
        </w:rPr>
        <w:t xml:space="preserve">       6-қосымшаға сәйкес елді мекендер топырағының санитарлық-эпидем</w:t>
      </w:r>
      <w:r>
        <w:rPr>
          <w:color w:val="000000"/>
          <w:sz w:val="28"/>
        </w:rPr>
        <w:t>иологиялық ахуалын бағалау үшін көрсеткіштерде көрсетілген геноуыттылық және биологиялық ластану көрсеткіштері (патогенді микроорганизмдер саны, коли-титр және құрамында гельминт жұмыртқаларының бар болуы) жатады.</w:t>
      </w:r>
    </w:p>
    <w:p w:rsidR="00C25EDE" w:rsidRDefault="00262B2C">
      <w:pPr>
        <w:spacing w:after="0"/>
      </w:pPr>
      <w:bookmarkStart w:id="38" w:name="z39"/>
      <w:r>
        <w:rPr>
          <w:b/>
          <w:color w:val="000000"/>
        </w:rPr>
        <w:t xml:space="preserve"> 5. Радиациялық қауіпсіздікті бағалау үшін</w:t>
      </w:r>
      <w:r>
        <w:rPr>
          <w:b/>
          <w:color w:val="000000"/>
        </w:rPr>
        <w:t xml:space="preserve"> көрсеткіштер</w:t>
      </w:r>
    </w:p>
    <w:p w:rsidR="00C25EDE" w:rsidRDefault="00262B2C">
      <w:pPr>
        <w:spacing w:after="0"/>
        <w:jc w:val="both"/>
      </w:pPr>
      <w:bookmarkStart w:id="39" w:name="z40"/>
      <w:bookmarkEnd w:id="38"/>
      <w:r>
        <w:rPr>
          <w:color w:val="000000"/>
          <w:sz w:val="28"/>
        </w:rPr>
        <w:t xml:space="preserve">       21. Ластанған аумақта тұратын адамның радиоэкологиялық қауіпсіздігінің дәрежесін сипаттайтын негізгі критерий – иондаушы сәулелердің техногендік көздерінен шығатын тиімді дозаның орташа жылдық мәні. Табиғи және медициналық сәулелер доз</w:t>
      </w:r>
      <w:r>
        <w:rPr>
          <w:color w:val="000000"/>
          <w:sz w:val="28"/>
        </w:rPr>
        <w:t xml:space="preserve">аларына, сондай-ақ радиациялық авариялар салдары дозаларына арнайы шектеулер қойылады. </w:t>
      </w:r>
    </w:p>
    <w:bookmarkEnd w:id="39"/>
    <w:p w:rsidR="00C25EDE" w:rsidRDefault="00262B2C">
      <w:pPr>
        <w:spacing w:after="0"/>
        <w:jc w:val="both"/>
      </w:pPr>
      <w:r>
        <w:rPr>
          <w:color w:val="000000"/>
          <w:sz w:val="28"/>
        </w:rPr>
        <w:t xml:space="preserve">       Аумақтың радиациялық ластануын бағалау Қазақстан Республикасы Ұлттық экономика министрінің 2015 жылғы 27 ақпандағы № 155 бұйрығымен бекітілген (Нормативтік құқық</w:t>
      </w:r>
      <w:r>
        <w:rPr>
          <w:color w:val="000000"/>
          <w:sz w:val="28"/>
        </w:rPr>
        <w:t>тық актілерді мемлекеттік тіркеу тізілімінде №10671 болып тіркелген) "Радиациялық қауіпсіздікті қамтамасыз етуге қойылатын санитариялық-эпидемиологиялық талаптар" гигиеналық нормативтеріне 27-қосымшасына сәйкес жүзеге асырылады.</w:t>
      </w:r>
    </w:p>
    <w:p w:rsidR="00C25EDE" w:rsidRDefault="00262B2C">
      <w:pPr>
        <w:spacing w:after="0"/>
      </w:pPr>
      <w:r>
        <w:rPr>
          <w:color w:val="FF0000"/>
          <w:sz w:val="28"/>
        </w:rPr>
        <w:t>      Ескерту. 21-тармақ жа</w:t>
      </w:r>
      <w:r>
        <w:rPr>
          <w:color w:val="FF0000"/>
          <w:sz w:val="28"/>
        </w:rPr>
        <w:t xml:space="preserve">ңа редакцияда – ҚР Энергетика министрінің м.а. 07.12.2017 </w:t>
      </w:r>
      <w:r>
        <w:rPr>
          <w:color w:val="000000"/>
          <w:sz w:val="28"/>
        </w:rPr>
        <w:t>№ 437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25EDE" w:rsidRDefault="00262B2C">
      <w:pPr>
        <w:spacing w:after="0"/>
        <w:jc w:val="both"/>
      </w:pPr>
      <w:bookmarkStart w:id="40" w:name="z41"/>
      <w:r>
        <w:rPr>
          <w:color w:val="000000"/>
          <w:sz w:val="28"/>
        </w:rPr>
        <w:t>      22. Тиімді дозаның бірлігі зиверт (Зв) болып табылады. Халықаралық радиациялық қ</w:t>
      </w:r>
      <w:r>
        <w:rPr>
          <w:color w:val="000000"/>
          <w:sz w:val="28"/>
        </w:rPr>
        <w:t>орғау жөніндегі комиссия халықтың сәуле алу дозасының шегі ретінде-жылына 1 мЗв/жыл тең мөлшерді (жылына милизиверт) (жылына 0,1 бэр) ұсынған.</w:t>
      </w:r>
    </w:p>
    <w:bookmarkEnd w:id="40"/>
    <w:p w:rsidR="00C25EDE" w:rsidRDefault="00262B2C">
      <w:pPr>
        <w:spacing w:after="0"/>
        <w:jc w:val="both"/>
      </w:pPr>
      <w:r>
        <w:rPr>
          <w:color w:val="000000"/>
          <w:sz w:val="28"/>
        </w:rPr>
        <w:t>       Олардың шегінде адамның техногендік радионуклидтерден тиімді сәуле алу дозасының орташа жылдық мәндері 1 м</w:t>
      </w:r>
      <w:r>
        <w:rPr>
          <w:color w:val="000000"/>
          <w:sz w:val="28"/>
        </w:rPr>
        <w:t>Зв-тен аспайтын аумақтар экологиялық жағдайы қанағаттанарлық, тиімді сәуле алу дозасының орташа жылдық мәндері 1 мЗв-тен 5 мЗв-ке дейінгі аумақтар төтенше экологиялық жағдай аумақтарына және 5мЗв жоғары - экологиялық зілзала аумақтарына жатқызылады.</w:t>
      </w:r>
    </w:p>
    <w:p w:rsidR="00C25EDE" w:rsidRDefault="00262B2C">
      <w:pPr>
        <w:spacing w:after="0"/>
      </w:pPr>
      <w:r>
        <w:rPr>
          <w:color w:val="FF0000"/>
          <w:sz w:val="28"/>
        </w:rPr>
        <w:lastRenderedPageBreak/>
        <w:t xml:space="preserve">      </w:t>
      </w:r>
      <w:r>
        <w:rPr>
          <w:color w:val="FF0000"/>
          <w:sz w:val="28"/>
        </w:rPr>
        <w:t xml:space="preserve">Ескерту. 22-тармақ жаңа редакцияда – ҚР Энергетика министрінің м.а. 07.12.2017 </w:t>
      </w:r>
      <w:r>
        <w:rPr>
          <w:color w:val="000000"/>
          <w:sz w:val="28"/>
        </w:rPr>
        <w:t>№ 437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25EDE" w:rsidRDefault="00262B2C">
      <w:pPr>
        <w:spacing w:after="0"/>
      </w:pPr>
      <w:bookmarkStart w:id="41" w:name="z42"/>
      <w:r>
        <w:rPr>
          <w:b/>
          <w:color w:val="000000"/>
        </w:rPr>
        <w:t xml:space="preserve"> 6. Табиғи орта өзгеруінің критерийлері</w:t>
      </w:r>
    </w:p>
    <w:bookmarkEnd w:id="41"/>
    <w:p w:rsidR="00C25EDE" w:rsidRDefault="00262B2C">
      <w:pPr>
        <w:spacing w:after="0"/>
        <w:jc w:val="both"/>
      </w:pPr>
      <w:r>
        <w:rPr>
          <w:color w:val="000000"/>
          <w:sz w:val="28"/>
        </w:rPr>
        <w:t xml:space="preserve">      Табиғи орта </w:t>
      </w:r>
      <w:r>
        <w:rPr>
          <w:color w:val="000000"/>
          <w:sz w:val="28"/>
        </w:rPr>
        <w:t>өзгеруінің критерийлері келесі көрсеткіштер:</w:t>
      </w:r>
    </w:p>
    <w:p w:rsidR="00C25EDE" w:rsidRDefault="00262B2C">
      <w:pPr>
        <w:spacing w:after="0"/>
        <w:jc w:val="both"/>
      </w:pPr>
      <w:bookmarkStart w:id="42" w:name="z43"/>
      <w:r>
        <w:rPr>
          <w:color w:val="000000"/>
          <w:sz w:val="28"/>
        </w:rPr>
        <w:t>      1) жер бетіндегі өсімдік пен су экожүйелеріне әсер ететін заттар бойынша атмосфералық ауаның ластануын бағалау үшін осы Критерийлерге 7-қосымшада көрсетілген көрсеткіштер.</w:t>
      </w:r>
    </w:p>
    <w:bookmarkEnd w:id="42"/>
    <w:p w:rsidR="00C25EDE" w:rsidRDefault="00262B2C">
      <w:pPr>
        <w:spacing w:after="0"/>
        <w:jc w:val="both"/>
      </w:pPr>
      <w:r>
        <w:rPr>
          <w:color w:val="000000"/>
          <w:sz w:val="28"/>
        </w:rPr>
        <w:t>      Табиғи ортаға (өсімдік, топ</w:t>
      </w:r>
      <w:r>
        <w:rPr>
          <w:color w:val="000000"/>
          <w:sz w:val="28"/>
        </w:rPr>
        <w:t>ырақ, жерүсті және жерасты сулары) әсерді сипаттайтын атмосфералық ауаның ластануының негізгі көрсеткіштері ластаушы заттардың сыни жүктемелері мен сыни деңгейлері болып табылады. Олар деп түсулердің барынша көп мәні немесе тиісінше, атмосфералық ауадағы л</w:t>
      </w:r>
      <w:r>
        <w:rPr>
          <w:color w:val="000000"/>
          <w:sz w:val="28"/>
        </w:rPr>
        <w:t>астаушы заттардың шоғырланулары түсініледі, олар ұзақ мерзімді жоспарда экожүйенің құрылымдары мен функцияларына зиянды әсерлерге әкеліп соқпайды.</w:t>
      </w:r>
    </w:p>
    <w:p w:rsidR="00C25EDE" w:rsidRDefault="00262B2C">
      <w:pPr>
        <w:spacing w:after="0"/>
        <w:jc w:val="both"/>
      </w:pPr>
      <w:r>
        <w:rPr>
          <w:color w:val="000000"/>
          <w:sz w:val="28"/>
        </w:rPr>
        <w:t>      Экологиялық зілзала аймақтарын бөліп көрсету үшін критерийлер экожүйелердің сезімталдығына байланысты ә</w:t>
      </w:r>
      <w:r>
        <w:rPr>
          <w:color w:val="000000"/>
          <w:sz w:val="28"/>
        </w:rPr>
        <w:t>ртүрлі ингредиенттер үшін және ауыспалы деңгейлердің және жүктемелердің 10-15 есе артуына қызмет етуі мүмкін.</w:t>
      </w:r>
    </w:p>
    <w:p w:rsidR="00C25EDE" w:rsidRDefault="00262B2C">
      <w:pPr>
        <w:spacing w:after="0"/>
        <w:jc w:val="both"/>
      </w:pPr>
      <w:r>
        <w:rPr>
          <w:color w:val="000000"/>
          <w:sz w:val="28"/>
        </w:rPr>
        <w:t>      Табиғи ортаның жай-күйін бағалау үшін атмосфералық ауадағы ластаушы заттардың шоғырлануларының өлшенген мәндерін немесе түсулердің үдемелілі</w:t>
      </w:r>
      <w:r>
        <w:rPr>
          <w:color w:val="000000"/>
          <w:sz w:val="28"/>
        </w:rPr>
        <w:t>гінің өлшенген мәндерін U кестенің тиісті деректерімен салыстырған жөн. Қышқыл түзетін заттар үшін өлшенген мөлшер U мына қатынас бойынша күшті қышқыл сомалар бөлігінің залалсыздандырылмаған үлесінің мәніне түзетілуі тиіс:</w:t>
      </w:r>
    </w:p>
    <w:p w:rsidR="00C25EDE" w:rsidRDefault="00262B2C">
      <w:pPr>
        <w:spacing w:after="0"/>
        <w:jc w:val="both"/>
      </w:pPr>
      <w:r>
        <w:rPr>
          <w:color w:val="000000"/>
          <w:sz w:val="28"/>
        </w:rPr>
        <w:t xml:space="preserve">       L=DU, </w:t>
      </w:r>
    </w:p>
    <w:p w:rsidR="00C25EDE" w:rsidRDefault="00262B2C">
      <w:pPr>
        <w:spacing w:after="0"/>
        <w:jc w:val="both"/>
      </w:pPr>
      <w:r>
        <w:rPr>
          <w:color w:val="000000"/>
          <w:sz w:val="28"/>
        </w:rPr>
        <w:t>      мұнда:</w:t>
      </w:r>
    </w:p>
    <w:p w:rsidR="00C25EDE" w:rsidRDefault="00262B2C">
      <w:pPr>
        <w:spacing w:after="0"/>
        <w:jc w:val="both"/>
      </w:pPr>
      <w:r>
        <w:rPr>
          <w:color w:val="000000"/>
          <w:sz w:val="28"/>
        </w:rPr>
        <w:t xml:space="preserve">      </w:t>
      </w:r>
      <w:r>
        <w:rPr>
          <w:color w:val="000000"/>
          <w:sz w:val="28"/>
        </w:rPr>
        <w:t>L - сыни жүктемелерімен салыстырылатын атмосфералық жүктемелердің мәні;</w:t>
      </w:r>
    </w:p>
    <w:p w:rsidR="00C25EDE" w:rsidRDefault="00262B2C">
      <w:pPr>
        <w:spacing w:after="0"/>
        <w:jc w:val="both"/>
      </w:pPr>
      <w:r>
        <w:rPr>
          <w:color w:val="000000"/>
          <w:sz w:val="28"/>
        </w:rPr>
        <w:t>      D егер,</w:t>
      </w:r>
    </w:p>
    <w:p w:rsidR="00C25EDE" w:rsidRDefault="00262B2C">
      <w:pPr>
        <w:spacing w:after="0"/>
        <w:jc w:val="both"/>
      </w:pPr>
      <w:r>
        <w:rPr>
          <w:color w:val="000000"/>
          <w:sz w:val="28"/>
        </w:rPr>
        <w:t>      0&lt;R&lt;1 кезінде D=1-R</w:t>
      </w:r>
    </w:p>
    <w:p w:rsidR="00C25EDE" w:rsidRDefault="00262B2C">
      <w:pPr>
        <w:spacing w:after="0"/>
        <w:jc w:val="both"/>
      </w:pPr>
      <w:r>
        <w:rPr>
          <w:color w:val="000000"/>
          <w:sz w:val="28"/>
        </w:rPr>
        <w:t>      R&gt;1 кезінде D=0</w:t>
      </w:r>
    </w:p>
    <w:p w:rsidR="00C25EDE" w:rsidRDefault="00262B2C">
      <w:pPr>
        <w:spacing w:after="0"/>
        <w:jc w:val="both"/>
      </w:pPr>
      <w:r>
        <w:rPr>
          <w:color w:val="000000"/>
          <w:sz w:val="28"/>
        </w:rPr>
        <w:t>      ретінде анықталады.</w:t>
      </w:r>
    </w:p>
    <w:p w:rsidR="00C25EDE" w:rsidRPr="009019D7" w:rsidRDefault="00262B2C">
      <w:pPr>
        <w:spacing w:after="0"/>
        <w:jc w:val="both"/>
        <w:rPr>
          <w:lang w:val="ru-RU"/>
        </w:rPr>
      </w:pPr>
      <w:r>
        <w:rPr>
          <w:color w:val="000000"/>
          <w:sz w:val="28"/>
        </w:rPr>
        <w:t xml:space="preserve">      </w:t>
      </w:r>
      <w:r w:rsidRPr="009019D7">
        <w:rPr>
          <w:color w:val="000000"/>
          <w:sz w:val="28"/>
          <w:lang w:val="ru-RU"/>
        </w:rPr>
        <w:t>мұнда:</w:t>
      </w:r>
    </w:p>
    <w:p w:rsidR="00C25EDE" w:rsidRPr="009019D7" w:rsidRDefault="00262B2C">
      <w:pPr>
        <w:spacing w:after="0"/>
        <w:jc w:val="both"/>
        <w:rPr>
          <w:lang w:val="ru-RU"/>
        </w:rPr>
      </w:pPr>
      <w:r>
        <w:rPr>
          <w:color w:val="000000"/>
          <w:sz w:val="28"/>
        </w:rPr>
        <w:t>     </w:t>
      </w:r>
      <w:r w:rsidRPr="009019D7">
        <w:rPr>
          <w:color w:val="000000"/>
          <w:sz w:val="28"/>
          <w:lang w:val="ru-RU"/>
        </w:rPr>
        <w:t xml:space="preserve"> </w:t>
      </w:r>
      <w:r>
        <w:rPr>
          <w:color w:val="000000"/>
          <w:sz w:val="28"/>
        </w:rPr>
        <w:t>D</w:t>
      </w:r>
      <w:r w:rsidRPr="009019D7">
        <w:rPr>
          <w:color w:val="000000"/>
          <w:sz w:val="28"/>
          <w:lang w:val="ru-RU"/>
        </w:rPr>
        <w:t>= А/К аниондардың молярлық шоғырланулар сомасының қатысы.</w:t>
      </w:r>
    </w:p>
    <w:p w:rsidR="00C25EDE" w:rsidRPr="009019D7" w:rsidRDefault="00262B2C">
      <w:pPr>
        <w:spacing w:after="0"/>
        <w:jc w:val="both"/>
        <w:rPr>
          <w:lang w:val="ru-RU"/>
        </w:rPr>
      </w:pPr>
      <w:r>
        <w:rPr>
          <w:color w:val="000000"/>
          <w:sz w:val="28"/>
        </w:rPr>
        <w:t>     </w:t>
      </w:r>
      <w:r w:rsidRPr="009019D7">
        <w:rPr>
          <w:color w:val="000000"/>
          <w:sz w:val="28"/>
          <w:lang w:val="ru-RU"/>
        </w:rPr>
        <w:t xml:space="preserve"> - - 2-</w:t>
      </w:r>
    </w:p>
    <w:p w:rsidR="00C25EDE" w:rsidRPr="009019D7" w:rsidRDefault="00262B2C">
      <w:pPr>
        <w:spacing w:after="0"/>
        <w:jc w:val="both"/>
        <w:rPr>
          <w:lang w:val="ru-RU"/>
        </w:rPr>
      </w:pPr>
      <w:r>
        <w:rPr>
          <w:color w:val="000000"/>
          <w:sz w:val="28"/>
        </w:rPr>
        <w:t>     </w:t>
      </w:r>
      <w:r w:rsidRPr="009019D7">
        <w:rPr>
          <w:color w:val="000000"/>
          <w:sz w:val="28"/>
          <w:lang w:val="ru-RU"/>
        </w:rPr>
        <w:t xml:space="preserve"> </w:t>
      </w:r>
      <w:r>
        <w:rPr>
          <w:color w:val="000000"/>
          <w:sz w:val="28"/>
        </w:rPr>
        <w:t>A</w:t>
      </w:r>
      <w:r w:rsidRPr="009019D7">
        <w:rPr>
          <w:color w:val="000000"/>
          <w:sz w:val="28"/>
          <w:lang w:val="ru-RU"/>
        </w:rPr>
        <w:t>=[</w:t>
      </w:r>
      <w:r>
        <w:rPr>
          <w:color w:val="000000"/>
          <w:sz w:val="28"/>
        </w:rPr>
        <w:t>Cl</w:t>
      </w:r>
      <w:r w:rsidRPr="009019D7">
        <w:rPr>
          <w:color w:val="000000"/>
          <w:sz w:val="28"/>
          <w:lang w:val="ru-RU"/>
        </w:rPr>
        <w:t>]+[</w:t>
      </w:r>
      <w:r>
        <w:rPr>
          <w:color w:val="000000"/>
          <w:sz w:val="28"/>
        </w:rPr>
        <w:t>No</w:t>
      </w:r>
      <w:r w:rsidRPr="009019D7">
        <w:rPr>
          <w:color w:val="000000"/>
          <w:vertAlign w:val="subscript"/>
          <w:lang w:val="ru-RU"/>
        </w:rPr>
        <w:t>3</w:t>
      </w:r>
      <w:r w:rsidRPr="009019D7">
        <w:rPr>
          <w:color w:val="000000"/>
          <w:sz w:val="28"/>
          <w:lang w:val="ru-RU"/>
        </w:rPr>
        <w:t>]+2[</w:t>
      </w:r>
      <w:r>
        <w:rPr>
          <w:color w:val="000000"/>
          <w:sz w:val="28"/>
        </w:rPr>
        <w:t>SO</w:t>
      </w:r>
      <w:r w:rsidRPr="009019D7">
        <w:rPr>
          <w:color w:val="000000"/>
          <w:vertAlign w:val="subscript"/>
          <w:lang w:val="ru-RU"/>
        </w:rPr>
        <w:t>4</w:t>
      </w:r>
      <w:r w:rsidRPr="009019D7">
        <w:rPr>
          <w:color w:val="000000"/>
          <w:sz w:val="28"/>
          <w:lang w:val="ru-RU"/>
        </w:rPr>
        <w:t>]</w:t>
      </w:r>
    </w:p>
    <w:p w:rsidR="00C25EDE" w:rsidRPr="009019D7" w:rsidRDefault="00262B2C">
      <w:pPr>
        <w:spacing w:after="0"/>
        <w:jc w:val="both"/>
        <w:rPr>
          <w:lang w:val="ru-RU"/>
        </w:rPr>
      </w:pPr>
      <w:r>
        <w:rPr>
          <w:color w:val="000000"/>
          <w:sz w:val="28"/>
        </w:rPr>
        <w:lastRenderedPageBreak/>
        <w:t>     </w:t>
      </w:r>
      <w:r w:rsidRPr="009019D7">
        <w:rPr>
          <w:color w:val="000000"/>
          <w:sz w:val="28"/>
          <w:lang w:val="ru-RU"/>
        </w:rPr>
        <w:t xml:space="preserve"> катиондардың молярлық шоғырлануларының сомасында</w:t>
      </w:r>
    </w:p>
    <w:p w:rsidR="00C25EDE" w:rsidRDefault="00262B2C">
      <w:pPr>
        <w:spacing w:after="0"/>
        <w:jc w:val="both"/>
      </w:pPr>
      <w:r>
        <w:rPr>
          <w:color w:val="000000"/>
          <w:sz w:val="28"/>
        </w:rPr>
        <w:t>     </w:t>
      </w:r>
      <w:r w:rsidRPr="009019D7">
        <w:rPr>
          <w:color w:val="000000"/>
          <w:sz w:val="28"/>
          <w:lang w:val="ru-RU"/>
        </w:rPr>
        <w:t xml:space="preserve"> </w:t>
      </w:r>
      <w:r>
        <w:rPr>
          <w:color w:val="000000"/>
          <w:sz w:val="28"/>
        </w:rPr>
        <w:t>+ + + 2+ 2+</w:t>
      </w:r>
    </w:p>
    <w:p w:rsidR="00C25EDE" w:rsidRDefault="00262B2C">
      <w:pPr>
        <w:spacing w:after="0"/>
        <w:jc w:val="both"/>
      </w:pPr>
      <w:r>
        <w:rPr>
          <w:color w:val="000000"/>
          <w:sz w:val="28"/>
        </w:rPr>
        <w:t>      E=[NH4]+[K]+[Na]+2[Ca]+2[Mg];</w:t>
      </w:r>
    </w:p>
    <w:p w:rsidR="00C25EDE" w:rsidRDefault="00262B2C">
      <w:pPr>
        <w:spacing w:after="0"/>
        <w:jc w:val="both"/>
      </w:pPr>
      <w:bookmarkStart w:id="43" w:name="z44"/>
      <w:r>
        <w:rPr>
          <w:color w:val="000000"/>
          <w:sz w:val="28"/>
        </w:rPr>
        <w:t xml:space="preserve">       2) жерүсті суларының химиялық ластануының дәрежесін бағалау үшін осы Критерийлерге 8-қосымшаға</w:t>
      </w:r>
      <w:r>
        <w:rPr>
          <w:color w:val="000000"/>
          <w:sz w:val="28"/>
        </w:rPr>
        <w:t xml:space="preserve"> сәйкес көрсетілген көрсеткіштер.</w:t>
      </w:r>
    </w:p>
    <w:bookmarkEnd w:id="43"/>
    <w:p w:rsidR="00C25EDE" w:rsidRDefault="00262B2C">
      <w:pPr>
        <w:spacing w:after="0"/>
        <w:jc w:val="both"/>
      </w:pPr>
      <w:r>
        <w:rPr>
          <w:color w:val="000000"/>
          <w:sz w:val="28"/>
        </w:rPr>
        <w:t xml:space="preserve">       Жерүсті суларының жай-күйін бағалаудың негізгі көрсеткіштері ретінде уытты, басымды ластаушы заттар, оның ішінде гидробионттардың органдары мен талшықтарында жиналатын кумулятивтік қасиеттері барлары таңдалып алынды</w:t>
      </w:r>
      <w:r>
        <w:rPr>
          <w:color w:val="000000"/>
          <w:sz w:val="28"/>
        </w:rPr>
        <w:t xml:space="preserve">. </w:t>
      </w:r>
    </w:p>
    <w:p w:rsidR="00C25EDE" w:rsidRDefault="00262B2C">
      <w:pPr>
        <w:spacing w:after="0"/>
        <w:jc w:val="both"/>
      </w:pPr>
      <w:r>
        <w:rPr>
          <w:color w:val="000000"/>
          <w:sz w:val="28"/>
        </w:rPr>
        <w:t xml:space="preserve">       Су объектілері ластануының қауіпті деңгейін жиынтық бағалау үшін төтенше экологиялық жағдай және экологиялық зілзала аймақтарын бөлген кезде химиялық ластанудың қағаз жүзіндегі жиынтық көрсеткішін </w:t>
      </w:r>
    </w:p>
    <w:p w:rsidR="00C25EDE" w:rsidRDefault="00262B2C">
      <w:pPr>
        <w:spacing w:after="0"/>
        <w:jc w:val="both"/>
      </w:pPr>
      <w:r>
        <w:rPr>
          <w:color w:val="000000"/>
          <w:sz w:val="28"/>
        </w:rPr>
        <w:t>      ХЛК (10) пайдалану ұсынылады. Химиялық лас</w:t>
      </w:r>
      <w:r>
        <w:rPr>
          <w:color w:val="000000"/>
          <w:sz w:val="28"/>
        </w:rPr>
        <w:t>танудың жиынтық көрсеткіші ХЛИ (10) бірнеше заттар бойынша, олардың әрбірі бірнеше рет рұқсат етілген деңгейден асатын (ЖШШ), химиялық заттарда бірден байқалатын аумақтар үшін өте қажет.</w:t>
      </w:r>
    </w:p>
    <w:p w:rsidR="00C25EDE" w:rsidRDefault="00262B2C">
      <w:pPr>
        <w:spacing w:after="0"/>
        <w:jc w:val="both"/>
      </w:pPr>
      <w:r>
        <w:rPr>
          <w:color w:val="000000"/>
          <w:sz w:val="28"/>
        </w:rPr>
        <w:t>      Қосымша көрсеткіштерге судың құрамы мен сапасын жалпы сипаттайт</w:t>
      </w:r>
      <w:r>
        <w:rPr>
          <w:color w:val="000000"/>
          <w:sz w:val="28"/>
        </w:rPr>
        <w:t>ын жалпы қабылданған физикалық-химиялық және биологиялық сипаттамалар енгізілген. Бұл көрсеткіштер су объектілерінде болатын процестердің қосымша сипаттамасы үшін пайдаланылады. Қосымша сипаттамаларға ластаушы заттардың түптік шөгінділерде дондық аккумуляц</w:t>
      </w:r>
      <w:r>
        <w:rPr>
          <w:color w:val="000000"/>
          <w:sz w:val="28"/>
        </w:rPr>
        <w:t>ия коэффициенті және гидробионттарда (К</w:t>
      </w:r>
      <w:r>
        <w:rPr>
          <w:color w:val="000000"/>
          <w:vertAlign w:val="subscript"/>
        </w:rPr>
        <w:t>н</w:t>
      </w:r>
      <w:r>
        <w:rPr>
          <w:color w:val="000000"/>
          <w:sz w:val="28"/>
        </w:rPr>
        <w:t>) жинақталу қабілетін ескеретін көрсеткіштер енгізілген.</w:t>
      </w:r>
    </w:p>
    <w:p w:rsidR="00C25EDE" w:rsidRDefault="00262B2C">
      <w:pPr>
        <w:spacing w:after="0"/>
        <w:jc w:val="both"/>
      </w:pPr>
      <w:r>
        <w:rPr>
          <w:color w:val="000000"/>
          <w:sz w:val="28"/>
        </w:rPr>
        <w:t>      Аймақтарды бөліп көрсету үшін ұсынылған көрсеткіштер параметрлері 3 жылдан кем емес барынша аз кезеңде тұрақты жеткілікті ұзақ уақыт кезеңінде осы аумақт</w:t>
      </w:r>
      <w:r>
        <w:rPr>
          <w:color w:val="000000"/>
          <w:sz w:val="28"/>
        </w:rPr>
        <w:t>а байқалуға тиіс. Сладечек түріндегі Пантле мен Буку бойынша сапробностардың индекстерін пайдаланған кезде түрлердің индикаторлық мәндері әртүрлі климаттық аймақтарда әртүрлі болуы мүмкін. Вудивистің биотикалық индексін қолданған кезде өңірлік ерекшеліктер</w:t>
      </w:r>
      <w:r>
        <w:rPr>
          <w:color w:val="000000"/>
          <w:sz w:val="28"/>
        </w:rPr>
        <w:t xml:space="preserve"> ескеріледі, ал "таксономикалық топтардың" салмақтық мәндері әртүрлі өңірлерде су объектілерінің жай-күйіне байланысты болуы мүмкін.</w:t>
      </w:r>
    </w:p>
    <w:p w:rsidR="00C25EDE" w:rsidRDefault="00262B2C">
      <w:pPr>
        <w:spacing w:after="0"/>
        <w:jc w:val="both"/>
      </w:pPr>
      <w:r>
        <w:rPr>
          <w:color w:val="000000"/>
          <w:sz w:val="28"/>
        </w:rPr>
        <w:t xml:space="preserve">       Су экожүйелерінің жай-күйін бағалаған кезде ихтиофауна бойынша, әсіресе, бірегей, ерекше қорғалатын су объектілері м</w:t>
      </w:r>
      <w:r>
        <w:rPr>
          <w:color w:val="000000"/>
          <w:sz w:val="28"/>
        </w:rPr>
        <w:t>ен бірінші және жоғары балық шаруашылығы санатындағы су қоймалары үшін көрсеткіштер маңызды болып табылады. Кестеде келтірілген көрсеткіштер өңірлік ерекшеліктерді, санаты мен су қоймаларының (ағын су) трофикалық мәртебесін ескере отырып, қарастырылады.</w:t>
      </w:r>
    </w:p>
    <w:p w:rsidR="00C25EDE" w:rsidRDefault="00262B2C">
      <w:pPr>
        <w:spacing w:after="0"/>
        <w:jc w:val="both"/>
      </w:pPr>
      <w:r>
        <w:rPr>
          <w:color w:val="000000"/>
          <w:sz w:val="28"/>
        </w:rPr>
        <w:lastRenderedPageBreak/>
        <w:t>  </w:t>
      </w:r>
      <w:r>
        <w:rPr>
          <w:color w:val="000000"/>
          <w:sz w:val="28"/>
        </w:rPr>
        <w:t>    Міндетті тізбеге кірмеген, бірақ су экожүйелерінің жай-күйін неғұрлым толық сипаттау үшін қажетті мәліметтер беретін кез келген қосымша көрсеткіштерді пайдалану ұсынылады. Мысалы, планктонды және түпкі жануарлардың қоғамдастығы жай-күйін қорытынды баға</w:t>
      </w:r>
      <w:r>
        <w:rPr>
          <w:color w:val="000000"/>
          <w:sz w:val="28"/>
        </w:rPr>
        <w:t>лау ретінде осындай көрсеткішті пайдалану барлық оның құрамына кіретін (Рb) жануарларға айырбастау жиынтық шығындарына қоғамдастық (Рb) өнімінің қатынасы ретінде жоққа шығарылмайды. Бұл көрсеткіш жүйеден (жануарлар қоғамдастығы) шығар кездегі пайдалы энерг</w:t>
      </w:r>
      <w:r>
        <w:rPr>
          <w:color w:val="000000"/>
          <w:sz w:val="28"/>
        </w:rPr>
        <w:t>ия мен жылу түріндегі жануарлардың алмасу процестерінде шашқан энергия арасындағы қатынас ретінде анықталады;</w:t>
      </w:r>
    </w:p>
    <w:p w:rsidR="00C25EDE" w:rsidRDefault="00262B2C">
      <w:pPr>
        <w:spacing w:after="0"/>
        <w:jc w:val="both"/>
      </w:pPr>
      <w:r>
        <w:rPr>
          <w:color w:val="000000"/>
          <w:sz w:val="28"/>
        </w:rPr>
        <w:t xml:space="preserve">       3) осы Критерийлерге 9-қосымшада көрсетілген су экожүйелерінің жай-күйін бағалау үшін көрсеткіштер;</w:t>
      </w:r>
    </w:p>
    <w:p w:rsidR="00C25EDE" w:rsidRDefault="00262B2C">
      <w:pPr>
        <w:spacing w:after="0"/>
        <w:jc w:val="both"/>
      </w:pPr>
      <w:r>
        <w:rPr>
          <w:color w:val="000000"/>
          <w:sz w:val="28"/>
        </w:rPr>
        <w:t xml:space="preserve">       4) осы Критерийлерге </w:t>
      </w:r>
      <w:r>
        <w:rPr>
          <w:color w:val="000000"/>
          <w:sz w:val="28"/>
        </w:rPr>
        <w:t>10-қосымшада көрсетілген су ресурстарының сарқылуын бағалау үшін көрсеткіштер.</w:t>
      </w:r>
    </w:p>
    <w:p w:rsidR="00C25EDE" w:rsidRDefault="00262B2C">
      <w:pPr>
        <w:spacing w:after="0"/>
        <w:jc w:val="both"/>
      </w:pPr>
      <w:r>
        <w:rPr>
          <w:color w:val="000000"/>
          <w:sz w:val="28"/>
        </w:rPr>
        <w:t xml:space="preserve">       Жерүсті ағындысын қайтарымсыз алу нормасы су ресурстарының сарқылу дәрежесін бағалаудың негізгі көрсеткіштері болып табылады. </w:t>
      </w:r>
    </w:p>
    <w:p w:rsidR="00C25EDE" w:rsidRDefault="00262B2C">
      <w:pPr>
        <w:spacing w:after="0"/>
        <w:jc w:val="both"/>
      </w:pPr>
      <w:r>
        <w:rPr>
          <w:color w:val="000000"/>
          <w:sz w:val="28"/>
        </w:rPr>
        <w:t xml:space="preserve">       Нормаға табиғи ағынды судың орташа к</w:t>
      </w:r>
      <w:r>
        <w:rPr>
          <w:color w:val="000000"/>
          <w:sz w:val="28"/>
        </w:rPr>
        <w:t>өпжылдық мәнінің 30%-ын құрайтын жерүсті ағындысын қайтарымсыз алудың жол берілетін шекті мөлшері қабылданған. Жерүсті ағындысын қайтарымсыз алу булануға жұмсалатын шығынды, бассейнаралық өзен ағындысының бұруын және басқаларды ескере отырып, коммуналдық ш</w:t>
      </w:r>
      <w:r>
        <w:rPr>
          <w:color w:val="000000"/>
          <w:sz w:val="28"/>
        </w:rPr>
        <w:t>аруашылықта, өнеркәсіпте, жылу энергетикасында, ауыл шаруашылығын сумен жабдықтауда, суармалауда және басқа да өнеркәсіптік балық шаруашылығында қайтарымсыз су тұтынуды қамтиды. Ағындыны қайтарымсыз алудың мөлшерін бағалау өзендердің су шаруашылығы учаскес</w:t>
      </w:r>
      <w:r>
        <w:rPr>
          <w:color w:val="000000"/>
          <w:sz w:val="28"/>
        </w:rPr>
        <w:t>інің тұйықталатын тұстамалары үшін жүргізіледі. Жерүсті ағындысын алудың жол берілетін шекті рұқсат етілетін нормалары арнайы зерттеуден кейін мемлекеттік экологиялық сараптаманың оң қорытындысы бар болғанда оларды пайдалану мүмкін болатын кіші су объектіл</w:t>
      </w:r>
      <w:r>
        <w:rPr>
          <w:color w:val="000000"/>
          <w:sz w:val="28"/>
        </w:rPr>
        <w:t>ерін қоспағанда, су экожүйелерінің экологиялық орнықты жай-күйін сақтау мақсатында белгіленуге тиіс;</w:t>
      </w:r>
    </w:p>
    <w:p w:rsidR="00C25EDE" w:rsidRDefault="00262B2C">
      <w:pPr>
        <w:spacing w:after="0"/>
        <w:jc w:val="both"/>
      </w:pPr>
      <w:r>
        <w:rPr>
          <w:color w:val="000000"/>
          <w:sz w:val="28"/>
        </w:rPr>
        <w:t xml:space="preserve">       5) осы Критерийлерге 11-қосымшада көрсетілген теңіз акваторияларының экологиялық жай-күйін бағалау үшін көрсеткіштер.</w:t>
      </w:r>
    </w:p>
    <w:p w:rsidR="00C25EDE" w:rsidRDefault="00262B2C">
      <w:pPr>
        <w:spacing w:after="0"/>
        <w:jc w:val="both"/>
      </w:pPr>
      <w:r>
        <w:rPr>
          <w:color w:val="000000"/>
          <w:sz w:val="28"/>
        </w:rPr>
        <w:t>      Теңіз акваториялары үшін</w:t>
      </w:r>
      <w:r>
        <w:rPr>
          <w:color w:val="000000"/>
          <w:sz w:val="28"/>
        </w:rPr>
        <w:t xml:space="preserve"> төтенше экологиялық жағдай аймақтарын және экологиялық зілзала аймақтарын айқындау көпжылдық қадағалаулар нәтижелерін қорыту және жинақтау негізінде негізгі химиялық және биологиялық көрсеткіштер бойынша жүргізіледі. Теңіз суларының </w:t>
      </w:r>
      <w:r>
        <w:rPr>
          <w:color w:val="000000"/>
          <w:sz w:val="28"/>
        </w:rPr>
        <w:lastRenderedPageBreak/>
        <w:t>химиялық ластануының қ</w:t>
      </w:r>
      <w:r>
        <w:rPr>
          <w:color w:val="000000"/>
          <w:sz w:val="28"/>
        </w:rPr>
        <w:t>ауіпті деңгейін жиынтық бағалау үшін ЖШШ асып түсетін шоғырлануларда бірнеше ластаушы заттарды анықтаған жағдайда тұщы су үшін сияқты, ХЛК(10) (ластаушы заттардың ЖШШ асуы бойынша басым 10-нан) - химиялық ластанудың қағаз жүзіндегі жиынтық көрсеткішін қолд</w:t>
      </w:r>
      <w:r>
        <w:rPr>
          <w:color w:val="000000"/>
          <w:sz w:val="28"/>
        </w:rPr>
        <w:t>ану ұсынылады. Бұл көрсеткіш төтенше экологиялық жағдай аймақтарын және экологиялық зілзала аймақтарын айқындаған жағдайда қолданылады. Химиялық ластану бойынша қосымша көрсеткіштерге ОБТ-5 және ерітілген оттегі жатқызылған. Төтенше экологиялық жағдайды би</w:t>
      </w:r>
      <w:r>
        <w:rPr>
          <w:color w:val="000000"/>
          <w:sz w:val="28"/>
        </w:rPr>
        <w:t>ологиялық көрсеткіштері бойынша бағалау үшін бактерио-, фито- және зоопланктон, бентос және ихтиофауналар, сондай-ақ жеке таксондар және гидробионттар түрлерінің құрылымдық және функционалдық сипаттамалары пайдаланылады.</w:t>
      </w:r>
    </w:p>
    <w:p w:rsidR="00C25EDE" w:rsidRDefault="00262B2C">
      <w:pPr>
        <w:spacing w:after="0"/>
        <w:jc w:val="both"/>
      </w:pPr>
      <w:r>
        <w:rPr>
          <w:color w:val="000000"/>
          <w:sz w:val="28"/>
        </w:rPr>
        <w:t>      Теңіз экожүйесіндегі экология</w:t>
      </w:r>
      <w:r>
        <w:rPr>
          <w:color w:val="000000"/>
          <w:sz w:val="28"/>
        </w:rPr>
        <w:t>лық зілзала қоғамдастықтардың құрамында әлі қалған түрлерінің саны мен биомассасының күрт өзгеруімен, ал теңіз акваторияларының эвтрофикациясы кезінде - балдырлардың күшті" "гүлденуімен" (мысалы," "қызыл толулар"), түптік флора мен фаунаның жоғалуымен, инд</w:t>
      </w:r>
      <w:r>
        <w:rPr>
          <w:color w:val="000000"/>
          <w:sz w:val="28"/>
        </w:rPr>
        <w:t>икаторлық микроорганизмдер шоғырлануының күрт артуымен сипатталады. Жүктемелер төмендеген кезде құрылымдық-функционалдық байланыстардың бұзылу процесі жалғасады. Экожүйелердегі өзгерістер қайтымсыз сипат алады. Теңіз экожүйелерінің жай-күйін бағалаудың қос</w:t>
      </w:r>
      <w:r>
        <w:rPr>
          <w:color w:val="000000"/>
          <w:sz w:val="28"/>
        </w:rPr>
        <w:t>ымша биологиялық көрсеткіштеріне" "гидробионттардың морфологиялық өзгерістері" көрсеткіші жатқызылған.</w:t>
      </w:r>
    </w:p>
    <w:p w:rsidR="00C25EDE" w:rsidRDefault="00262B2C">
      <w:pPr>
        <w:spacing w:after="0"/>
        <w:jc w:val="both"/>
      </w:pPr>
      <w:r>
        <w:rPr>
          <w:color w:val="000000"/>
          <w:sz w:val="28"/>
        </w:rPr>
        <w:t>      Көрсеткіштердің негізгі тізбесіне кірмеген, бірақ қолайсыз жағдайдың сипаты, себептері мен дәрежесі туралы қосымша мәліметтер беретін кез келген өз</w:t>
      </w:r>
      <w:r>
        <w:rPr>
          <w:color w:val="000000"/>
          <w:sz w:val="28"/>
        </w:rPr>
        <w:t>ге көрсеткіштерді пайдаланылу ұсынылады. Ұсынылғандардың санына мыналар жатқызылған:</w:t>
      </w:r>
    </w:p>
    <w:p w:rsidR="00C25EDE" w:rsidRDefault="00262B2C">
      <w:pPr>
        <w:spacing w:after="0"/>
        <w:jc w:val="both"/>
      </w:pPr>
      <w:r>
        <w:rPr>
          <w:color w:val="000000"/>
          <w:sz w:val="28"/>
        </w:rPr>
        <w:t>      теңіз сулары мен су түбіндегі шөгінділердің тест-объектілерде мутагендік әсері бар заттармен ластануын біріктірілген бағалау (микроорганизмдердің стандартты штамдары</w:t>
      </w:r>
      <w:r>
        <w:rPr>
          <w:color w:val="000000"/>
          <w:sz w:val="28"/>
        </w:rPr>
        <w:t>). Мутагендік әсер стандартты штамдардың мутацияларын тудыратын сынамалардың пайызында көрінеді. Салыстырмалы қанағаттанарлық жағдай кемінде 5% деңгеймен сипатталады. Төтенше экологиялық жағдай - 20-30%, экологиялық зілзала - 30%-дан астам. Су түбіндегі шө</w:t>
      </w:r>
      <w:r>
        <w:rPr>
          <w:color w:val="000000"/>
          <w:sz w:val="28"/>
        </w:rPr>
        <w:t>гінділердің мутагендік белсенділік қосылыстарымен ластануын бағалау акваторияларындағы экологиялық жағдайдың ұзақтығын көрсетеді.</w:t>
      </w:r>
    </w:p>
    <w:p w:rsidR="00C25EDE" w:rsidRDefault="00262B2C">
      <w:pPr>
        <w:spacing w:after="0"/>
        <w:jc w:val="both"/>
      </w:pPr>
      <w:r>
        <w:rPr>
          <w:color w:val="000000"/>
          <w:sz w:val="28"/>
        </w:rPr>
        <w:t>      ластаушы заттар әсерінің сыни шоғырланулары (СШ). СШ мәндері су ортасының уытты заттармен ластауының барынша жол берілге</w:t>
      </w:r>
      <w:r>
        <w:rPr>
          <w:color w:val="000000"/>
          <w:sz w:val="28"/>
        </w:rPr>
        <w:t xml:space="preserve">н деңгейін </w:t>
      </w:r>
      <w:r>
        <w:rPr>
          <w:color w:val="000000"/>
          <w:sz w:val="28"/>
        </w:rPr>
        <w:lastRenderedPageBreak/>
        <w:t>(мкг/л) сипаттайды. Төтенше экологиялық жағдай кезінде теңіз экожүйелерінің қызметіндегі өзгерістер әлі қайтарымды болған кезінде СШ 1-ден 2 дейін болады.</w:t>
      </w:r>
    </w:p>
    <w:p w:rsidR="00C25EDE" w:rsidRDefault="00262B2C">
      <w:pPr>
        <w:spacing w:after="0"/>
        <w:jc w:val="both"/>
      </w:pPr>
      <w:r>
        <w:rPr>
          <w:color w:val="000000"/>
          <w:sz w:val="28"/>
        </w:rPr>
        <w:t>      Теңіз экожүйесінің күрт тозуын білдіретін экологиялық зілзала кезінде СШ 2-3-тен аст</w:t>
      </w:r>
      <w:r>
        <w:rPr>
          <w:color w:val="000000"/>
          <w:sz w:val="28"/>
        </w:rPr>
        <w:t>ам болады;</w:t>
      </w:r>
    </w:p>
    <w:p w:rsidR="00C25EDE" w:rsidRDefault="00262B2C">
      <w:pPr>
        <w:spacing w:after="0"/>
        <w:jc w:val="both"/>
      </w:pPr>
      <w:r>
        <w:rPr>
          <w:color w:val="000000"/>
          <w:sz w:val="28"/>
        </w:rPr>
        <w:t xml:space="preserve">       6) осы Критерийлерге 12-қосымшада көрсетілген шаруашылық объектілердің учаскелері үшін жерасты суларының ластану дәрежесін бағалау үшін көрсеткіштер.</w:t>
      </w:r>
    </w:p>
    <w:p w:rsidR="00C25EDE" w:rsidRDefault="00262B2C">
      <w:pPr>
        <w:spacing w:after="0"/>
        <w:jc w:val="both"/>
      </w:pPr>
      <w:r>
        <w:rPr>
          <w:color w:val="000000"/>
          <w:sz w:val="28"/>
        </w:rPr>
        <w:t xml:space="preserve">       Шаруашылық объектілер әсер ететін аймақтардың учаскелеріндегі </w:t>
      </w:r>
    </w:p>
    <w:p w:rsidR="00C25EDE" w:rsidRDefault="00262B2C">
      <w:pPr>
        <w:spacing w:after="0"/>
        <w:jc w:val="both"/>
      </w:pPr>
      <w:r>
        <w:rPr>
          <w:color w:val="000000"/>
          <w:sz w:val="28"/>
        </w:rPr>
        <w:t>      жерасты сула</w:t>
      </w:r>
      <w:r>
        <w:rPr>
          <w:color w:val="000000"/>
          <w:sz w:val="28"/>
        </w:rPr>
        <w:t>рының ластануы ластаушы заттардың шоғырлануымен және ластану аясындағы ауданның мөлшерімен сипатталады;</w:t>
      </w:r>
    </w:p>
    <w:p w:rsidR="00C25EDE" w:rsidRDefault="00262B2C">
      <w:pPr>
        <w:spacing w:after="0"/>
        <w:jc w:val="both"/>
      </w:pPr>
      <w:r>
        <w:rPr>
          <w:color w:val="000000"/>
          <w:sz w:val="28"/>
        </w:rPr>
        <w:t xml:space="preserve">       7) осы Критерийлерге 13-қосымшада көрсетілген топырақтың жай-күйін бағалау үшін көрсеткіштер.</w:t>
      </w:r>
    </w:p>
    <w:p w:rsidR="00C25EDE" w:rsidRDefault="00262B2C">
      <w:pPr>
        <w:spacing w:after="0"/>
        <w:jc w:val="both"/>
      </w:pPr>
      <w:r>
        <w:rPr>
          <w:color w:val="000000"/>
          <w:sz w:val="28"/>
        </w:rPr>
        <w:t>      Топырақтың жай-күйін экологиялық бағалау крит</w:t>
      </w:r>
      <w:r>
        <w:rPr>
          <w:color w:val="000000"/>
          <w:sz w:val="28"/>
        </w:rPr>
        <w:t>ерийлерін таңдау олардың орналасқан орнының ерекшеліктерімен, генезисімен, буферлігімен, сондай-ақ оларды пайдаланудың алуан түрлілігімен анықталады. Топырақтың ластануын тудыратын қызметтің түрлерін анықтау зерттелетін аумақтағы ластанудың ауқымы мен дәре</w:t>
      </w:r>
      <w:r>
        <w:rPr>
          <w:color w:val="000000"/>
          <w:sz w:val="28"/>
        </w:rPr>
        <w:t>жесі туралы толық көрініс береді және көрсеткіштер санын едәуір тарылтуға және нақтылауға мүмкіндік береді.</w:t>
      </w:r>
    </w:p>
    <w:p w:rsidR="00C25EDE" w:rsidRDefault="00262B2C">
      <w:pPr>
        <w:spacing w:after="0"/>
        <w:jc w:val="both"/>
      </w:pPr>
      <w:r>
        <w:rPr>
          <w:color w:val="000000"/>
          <w:sz w:val="28"/>
        </w:rPr>
        <w:t>      Топырақтың экологиялық жай-күйін бағалауда экологиялық қолайсыздық дәрежесінің негізгі көрсеткіштері физикалық тозу, химиялық және биологиялық</w:t>
      </w:r>
      <w:r>
        <w:rPr>
          <w:color w:val="000000"/>
          <w:sz w:val="28"/>
        </w:rPr>
        <w:t xml:space="preserve"> ластану критерийлері болып табылады.</w:t>
      </w:r>
    </w:p>
    <w:p w:rsidR="00C25EDE" w:rsidRDefault="00262B2C">
      <w:pPr>
        <w:spacing w:after="0"/>
        <w:jc w:val="both"/>
      </w:pPr>
      <w:r>
        <w:rPr>
          <w:color w:val="000000"/>
          <w:sz w:val="28"/>
        </w:rPr>
        <w:t>      Аумақтың экологиялық жай-күйінің критерийі ретінде топырақ тозуының нәтижесінде (эрозия, дефляция, қайталама сортаңдалу, сортаңдалу, шел қабықтану) пайдаланылатын жерден шығарылған алқаптардың ауданын пайдалану ұ</w:t>
      </w:r>
      <w:r>
        <w:rPr>
          <w:color w:val="000000"/>
          <w:sz w:val="28"/>
        </w:rPr>
        <w:t>сынылады. Қолайсыз процестердің бірқатары (пайдалы қазбаларды ашық өңдеу, құрылыс жұмыстары кезінде топырақтың жамылғысын механикалық жою; адам жасаған су эрозиясы және дефляциясы) оның дәрежесі топырақтың тозу критерийі ретінде пайдаланған топырақ көкжиек</w:t>
      </w:r>
      <w:r>
        <w:rPr>
          <w:color w:val="000000"/>
          <w:sz w:val="28"/>
        </w:rPr>
        <w:t xml:space="preserve">терін бұзуға әкеліп соғады. Топырақ құрылымының бұзылуы және қосылу процестерінің дамуы топырақ тозуының маңызды көрсеткіштері болып табылатын топырақ тығыздығының ұлғаю дәрежесімен сипатталады. Жер астындағы сулар деңгейінің ұлғаюын топырақтың әрбір типі </w:t>
      </w:r>
      <w:r>
        <w:rPr>
          <w:color w:val="000000"/>
          <w:sz w:val="28"/>
        </w:rPr>
        <w:t xml:space="preserve">үшін әртүрлі сыни мәніне қатысты бағалау ұсынылады. Топырақтың экологиялық уыттылылығын бағалау үшін қауіптіліктің әртүрлі сыныптағы заттары үшін сараланған </w:t>
      </w:r>
      <w:r>
        <w:rPr>
          <w:color w:val="000000"/>
          <w:sz w:val="28"/>
        </w:rPr>
        <w:lastRenderedPageBreak/>
        <w:t>түрде нақты ластаушы заттардың ЖШШ асу еселігін пайдалану орынды. Бірқатар ластаушы заттар үшін ЖШШ</w:t>
      </w:r>
      <w:r>
        <w:rPr>
          <w:color w:val="000000"/>
          <w:sz w:val="28"/>
        </w:rPr>
        <w:t xml:space="preserve"> бекітілген мәнінің болмауына байланысты (мысалы, кадмий үшін) табиғи сулар үшін ЖШШ тиісті шамасына топырақтың (топырақ қоспасы) сұйық фазасындағы ластаушы заттардың бар болуына қатынасын пайдалану ұсынылады.</w:t>
      </w:r>
    </w:p>
    <w:p w:rsidR="00C25EDE" w:rsidRDefault="00262B2C">
      <w:pPr>
        <w:spacing w:after="0"/>
        <w:jc w:val="both"/>
      </w:pPr>
      <w:r>
        <w:rPr>
          <w:color w:val="000000"/>
          <w:sz w:val="28"/>
        </w:rPr>
        <w:t>      Топырақ ластануының кешенді көрсеткіші р</w:t>
      </w:r>
      <w:r>
        <w:rPr>
          <w:color w:val="000000"/>
          <w:sz w:val="28"/>
        </w:rPr>
        <w:t>етінде фитоуыттылықты жоғары өсімдіктер ұрықтарының өсіп шығуын, өсуін және дамуын басатын ластанған топырақтың қасиеті қабылданады (тесттік көрсеткіш). Топырақтың биологиялық тозуының белгісі топырақтың микроорганизмдері өміршеңдігінің төмендеуі болып таб</w:t>
      </w:r>
      <w:r>
        <w:rPr>
          <w:color w:val="000000"/>
          <w:sz w:val="28"/>
        </w:rPr>
        <w:t xml:space="preserve">ылады, ол туралы белсенді микробты биомасса деңгейінің төмендеуі бойынша, сондай-ақ неғұрлым таратылған, бірақ сонша нақты емес көрсеткіш - топырақтың тыныс алуы бойынша айтуға болады. Топырақтың экологиялық жай-күйін бағалау критерийлері және параметрлер </w:t>
      </w:r>
      <w:r>
        <w:rPr>
          <w:color w:val="000000"/>
          <w:sz w:val="28"/>
        </w:rPr>
        <w:t>негізінде олардың маңыздылығы өңірлік ерекшеліктермен анықталатын қарастырылатын критерийдің байқалу ауданын ескере отырып жүргізіледі. Топырақтағы ластаушы заттардың жол берілетін шекті нормалардан асудың еселігін, ең алдымен, осы заттардың жылжымалы ныса</w:t>
      </w:r>
      <w:r>
        <w:rPr>
          <w:color w:val="000000"/>
          <w:sz w:val="28"/>
        </w:rPr>
        <w:t>ндары бойынша бағалаған жөн.</w:t>
      </w:r>
    </w:p>
    <w:p w:rsidR="00C25EDE" w:rsidRDefault="00262B2C">
      <w:pPr>
        <w:spacing w:after="0"/>
        <w:jc w:val="both"/>
      </w:pPr>
      <w:r>
        <w:rPr>
          <w:color w:val="000000"/>
          <w:sz w:val="28"/>
        </w:rPr>
        <w:t>      Топырақтың экологиялық жай-күйі көрсеткіштерінің бірі әлеуетті құнарлылықты сипаттайтын ценоздардың биологиялық өнімділігі болып табылады. Ауыл шаруашылығы аумақтарының топырақтары үшін мұндай көрсеткіш орташа өнімділік б</w:t>
      </w:r>
      <w:r>
        <w:rPr>
          <w:color w:val="000000"/>
          <w:sz w:val="28"/>
        </w:rPr>
        <w:t>олып табылады. Осы жергілікті жер және дәнді-дақыл үшін барлық агротехникалық және агрохимиялық іс-шаралар кешенінің сәйкестігі кезінде төтенше экологиялық зілзала аумағы үшін өнімділіктің түсуін 75%-дан астамға төтенше экологиялық жағдай аумағы үшін 50-75</w:t>
      </w:r>
      <w:r>
        <w:rPr>
          <w:color w:val="000000"/>
          <w:sz w:val="28"/>
        </w:rPr>
        <w:t>% қабылдау ұсынылады. Қаралатын аумақ (топырақ, ауа, суармалы және жер астындағы сулар) ластануының дәрежесі индикаторының қосымша көрсеткіштері өнім сапасына нормативтік-техникалық құжаттаманың талаптарына сәйкес келмейтін өнім үлесі болып табылады (пести</w:t>
      </w:r>
      <w:r>
        <w:rPr>
          <w:color w:val="000000"/>
          <w:sz w:val="28"/>
        </w:rPr>
        <w:t>цидтердің, уытты элементтердің, микотоксиндердің, нитраттардың, нитриттердің және т.б. қалдық саны).</w:t>
      </w:r>
    </w:p>
    <w:p w:rsidR="00C25EDE" w:rsidRDefault="00262B2C">
      <w:pPr>
        <w:spacing w:after="0"/>
        <w:jc w:val="both"/>
      </w:pPr>
      <w:r>
        <w:rPr>
          <w:color w:val="000000"/>
          <w:sz w:val="28"/>
        </w:rPr>
        <w:t>      Топырақтардың жай-күйі туралы деректерді ластаушы заттардың негізгі көрсеткіштері және құрамдас бөлігінің құрамы бойынша ақпаратты қамтитын толық тақ</w:t>
      </w:r>
      <w:r>
        <w:rPr>
          <w:color w:val="000000"/>
          <w:sz w:val="28"/>
        </w:rPr>
        <w:t>ырыптық картографиялық материалдар түрінде ұсыну қажет;</w:t>
      </w:r>
    </w:p>
    <w:p w:rsidR="00C25EDE" w:rsidRDefault="00262B2C">
      <w:pPr>
        <w:spacing w:after="0"/>
        <w:jc w:val="both"/>
      </w:pPr>
      <w:r>
        <w:rPr>
          <w:color w:val="000000"/>
          <w:sz w:val="28"/>
        </w:rPr>
        <w:lastRenderedPageBreak/>
        <w:t xml:space="preserve">       8) осы Критерийлерге 14-қосымшада көрсетілген геологиялық орта бұзылуының және өзгеруінің экологиялық қауіптілігін бағалау үшін көрсеткіштер.</w:t>
      </w:r>
    </w:p>
    <w:p w:rsidR="00C25EDE" w:rsidRDefault="00262B2C">
      <w:pPr>
        <w:spacing w:after="0"/>
        <w:jc w:val="both"/>
      </w:pPr>
      <w:r>
        <w:rPr>
          <w:color w:val="000000"/>
          <w:sz w:val="28"/>
        </w:rPr>
        <w:t>      Экологиялық салдары бар геологиялық орта бұзы</w:t>
      </w:r>
      <w:r>
        <w:rPr>
          <w:color w:val="000000"/>
          <w:sz w:val="28"/>
        </w:rPr>
        <w:t>луының геодинамикалық көрсеткіштері литосфераның жоғары бөлігінің қазіргі заманғы шиеленісті бұзылған жай-күйінің үдемелілік нысанында және байқалуының ауқымында ұсынылуына жол беріледі. Бұл көрсеткіштер бұзылудың сыни жылдамдығының параметрлерімен және кү</w:t>
      </w:r>
      <w:r>
        <w:rPr>
          <w:color w:val="000000"/>
          <w:sz w:val="28"/>
        </w:rPr>
        <w:t>тілетін сейсмикалық әсердің ауқымымен анықталады. Егер кез келген қатты денелердің шамамен 0,0001 салыстырмалы бірлігі бұзылу шегінің мәнінен шығатын болса, онда объектілердің барлық типтері үшін геодинамикалық әсердің шекті (сыни) деңгейі ретінде ауытқыға</w:t>
      </w:r>
      <w:r>
        <w:rPr>
          <w:color w:val="000000"/>
          <w:sz w:val="28"/>
        </w:rPr>
        <w:t>н техногендік бұзылуды бағалау кезінде қолданылатын 0,00001 салыстырмалы бірлік бұзылу шамасын пайдалануға болады. Жарылым аймақтарында қазіргі заманғы бұзылу процестерінің кеңістік-уақытты өзгеруінің белгіленген фактілерін негізге ала отырып, 0,00001 бұзы</w:t>
      </w:r>
      <w:r>
        <w:rPr>
          <w:color w:val="000000"/>
          <w:sz w:val="28"/>
        </w:rPr>
        <w:t>лудың шекті (сыни) деңгейіне жергілікті аймақтарда 15-30 жыл ішінде қол жеткізіледі. Бұл мерзімдер ерекше жауапты объектілер және құрылыстарды пайдаланудың барынша аз мерзімдерімен өлшенеді. Олардың қызмет етуінің бұзылуы сыни экологиялық салдарға әкеліп с</w:t>
      </w:r>
      <w:r>
        <w:rPr>
          <w:color w:val="000000"/>
          <w:sz w:val="28"/>
        </w:rPr>
        <w:t>оғады. 0,0001 салыстырмалы бірлігіндегі бұзылу деңгейі экологиялық зілзала аймақтарына жатқызуға болатын геологиялық ортаның осындай бұзушылықтарына әкеліп соғады.</w:t>
      </w:r>
    </w:p>
    <w:p w:rsidR="00C25EDE" w:rsidRDefault="00262B2C">
      <w:pPr>
        <w:spacing w:after="0"/>
        <w:jc w:val="both"/>
      </w:pPr>
      <w:r>
        <w:rPr>
          <w:color w:val="000000"/>
          <w:sz w:val="28"/>
        </w:rPr>
        <w:t xml:space="preserve">      Экзогендік геологиялық процестердің айқындалуы адам қызметінен тәуелсіз жүруі мүмкін. </w:t>
      </w:r>
      <w:r>
        <w:rPr>
          <w:color w:val="000000"/>
          <w:sz w:val="28"/>
        </w:rPr>
        <w:t>Техногендік факторлар экзогендік геологиялық процестердің айқындалуын күшейтеді немесе әлсіздендіреді. Экзогендік геологиялық процестердің табиғи даму барысына адамның ойсыз араласуы олардың апаттық белсенділігін тудыруына және табиғи ландшафттың қайтарымс</w:t>
      </w:r>
      <w:r>
        <w:rPr>
          <w:color w:val="000000"/>
          <w:sz w:val="28"/>
        </w:rPr>
        <w:t>ыз өзгеруіне көшкіндер, селдер, карстер, жер бетінің отыруы және басқалары әкеліп соғады;</w:t>
      </w:r>
    </w:p>
    <w:p w:rsidR="00C25EDE" w:rsidRDefault="00262B2C">
      <w:pPr>
        <w:spacing w:after="0"/>
        <w:jc w:val="both"/>
      </w:pPr>
      <w:r>
        <w:rPr>
          <w:color w:val="000000"/>
          <w:sz w:val="28"/>
        </w:rPr>
        <w:t xml:space="preserve">       9) осы Критерийлерге 15-қосымшада көрсетілген жер беті экожүйелердің тозуын бағалау үшін көрсеткіштер.</w:t>
      </w:r>
    </w:p>
    <w:p w:rsidR="00C25EDE" w:rsidRDefault="00262B2C">
      <w:pPr>
        <w:spacing w:after="0"/>
        <w:jc w:val="both"/>
      </w:pPr>
      <w:r>
        <w:rPr>
          <w:color w:val="000000"/>
          <w:sz w:val="28"/>
        </w:rPr>
        <w:t xml:space="preserve">      Экожүйенің бұзылу дәрежесін бағалау экожүйелердің </w:t>
      </w:r>
      <w:r>
        <w:rPr>
          <w:color w:val="000000"/>
          <w:sz w:val="28"/>
        </w:rPr>
        <w:t>құрылымындағы және қызмет етуіндегі қолайсыз өзгерістерді анықтайтын критерийлер бойынша жүргізіледі.</w:t>
      </w:r>
    </w:p>
    <w:p w:rsidR="00C25EDE" w:rsidRDefault="00262B2C">
      <w:pPr>
        <w:spacing w:after="0"/>
        <w:jc w:val="both"/>
      </w:pPr>
      <w:r>
        <w:rPr>
          <w:color w:val="000000"/>
          <w:sz w:val="28"/>
        </w:rPr>
        <w:t>      Табиғи экожүйелердің жай-күйіндегі құрылымдық-функционалдық өзгерістер, олардың орнықтылығының әртүрлі деңгейіне қарамастан, бір типті көрсеткіштерм</w:t>
      </w:r>
      <w:r>
        <w:rPr>
          <w:color w:val="000000"/>
          <w:sz w:val="28"/>
        </w:rPr>
        <w:t xml:space="preserve">ен сипатталады. Төтенше экологиялық жағдай </w:t>
      </w:r>
      <w:r>
        <w:rPr>
          <w:color w:val="000000"/>
          <w:sz w:val="28"/>
        </w:rPr>
        <w:lastRenderedPageBreak/>
        <w:t>аймағындағы экожүйелердің жай-күйі топтардың біріндегі 20-50% шегінде үлес салмағының төмендеуі (немесе артуы) кезінде негізгі трофикалық топтардың қатынасындағы өзгерістермен сипатталады, бұл ретте экожүйе ішінде</w:t>
      </w:r>
      <w:r>
        <w:rPr>
          <w:color w:val="000000"/>
          <w:sz w:val="28"/>
        </w:rPr>
        <w:t xml:space="preserve"> өзара қарым-қатынастардың бұзылуы жүреді, бірақ тозу процесі әлі қайтымсыз сипатқа ие болмайды. Экологиялық зілзала аймақтарында экожүйелердің жай-күйі трофикалық буындардың бірінің үлес салмағының 50%-дан астам төмендеуімен (немесе артуымен) сипатталады.</w:t>
      </w:r>
      <w:r>
        <w:rPr>
          <w:color w:val="000000"/>
          <w:sz w:val="28"/>
        </w:rPr>
        <w:t xml:space="preserve"> Экожүйе ішіндегі өзара байланыстардың бұзылуы қайтымсыз сипатқа ие болады, экожүйе орта және ресурс өсімін молайтатын функцияларынан айырылады.</w:t>
      </w:r>
    </w:p>
    <w:p w:rsidR="00C25EDE" w:rsidRDefault="00262B2C">
      <w:pPr>
        <w:spacing w:after="0"/>
        <w:jc w:val="both"/>
      </w:pPr>
      <w:r>
        <w:rPr>
          <w:color w:val="000000"/>
          <w:sz w:val="28"/>
        </w:rPr>
        <w:t>      Аумақтың экологиялық жай-күйін бағалау кезінде қолайсыз өзгерістердің байқалу ауданы да зерттелетін аумақ</w:t>
      </w:r>
      <w:r>
        <w:rPr>
          <w:color w:val="000000"/>
          <w:sz w:val="28"/>
        </w:rPr>
        <w:t>қа тозудың әртүрлі дәрежесін бөлудің кеңістікті бірыңғай еместігі ескеріледі (өйткені аумақ учаскесінің тозу дәрежесі тең болған кезде, қалпына келу мүмкіндігі оның ауданына кері пропорционалды болып келеді).</w:t>
      </w:r>
    </w:p>
    <w:p w:rsidR="00C25EDE" w:rsidRDefault="00262B2C">
      <w:pPr>
        <w:spacing w:after="0"/>
        <w:jc w:val="both"/>
      </w:pPr>
      <w:r>
        <w:rPr>
          <w:color w:val="000000"/>
          <w:sz w:val="28"/>
        </w:rPr>
        <w:t>      Экожүйелердің тозу жылдамдығы байқауларды</w:t>
      </w:r>
      <w:r>
        <w:rPr>
          <w:color w:val="000000"/>
          <w:sz w:val="28"/>
        </w:rPr>
        <w:t>ң 5-10 жылдық қатарымен есептеледі. Экологиялық ахуалдың нашарлауын болжау және оны тұрақтандыру және жақсарту жөнінде іс-шаралар жүргізу үшін шиеленіскен экологиялық жағдай кезінде экожүйелердің бағытталуы мен тозу жылдамдығы бағаланады;</w:t>
      </w:r>
    </w:p>
    <w:p w:rsidR="00C25EDE" w:rsidRDefault="00262B2C">
      <w:pPr>
        <w:spacing w:after="0"/>
        <w:jc w:val="both"/>
      </w:pPr>
      <w:r>
        <w:rPr>
          <w:color w:val="000000"/>
          <w:sz w:val="28"/>
        </w:rPr>
        <w:t xml:space="preserve"> </w:t>
      </w:r>
      <w:r>
        <w:rPr>
          <w:color w:val="000000"/>
          <w:sz w:val="28"/>
        </w:rPr>
        <w:t>      10) осы Критерийлерге 16-қосымшада көрсетілген аумақтың экологиялық жай-күйінің индикаторы ретінде өсімдіктердің жай-күйін бағалау үшін көрсеткіштер.</w:t>
      </w:r>
    </w:p>
    <w:p w:rsidR="00C25EDE" w:rsidRDefault="00262B2C">
      <w:pPr>
        <w:spacing w:after="0"/>
        <w:jc w:val="both"/>
      </w:pPr>
      <w:r>
        <w:rPr>
          <w:color w:val="000000"/>
          <w:sz w:val="28"/>
        </w:rPr>
        <w:t>      Кез келген табиғи экожүйенің биотикалық құрауышы ретінде өсімдіктер экожүйенің құрылымдық-функ</w:t>
      </w:r>
      <w:r>
        <w:rPr>
          <w:color w:val="000000"/>
          <w:sz w:val="28"/>
        </w:rPr>
        <w:t xml:space="preserve">ционалдық ұйымдастыруында және оның шекарасын анықтауда шешуші рөл атқарады. Өсімдіктер тек қана қоршаған ортаның бұзылуына өте сезімтал емес, сондай-ақ антропогендік әсер ету нәтижесінде аумақтың экологиялық ахуалының өзгеруін неғұрлым көрнекі көрсетеді. </w:t>
      </w:r>
      <w:r>
        <w:rPr>
          <w:color w:val="000000"/>
          <w:sz w:val="28"/>
        </w:rPr>
        <w:t>Өсімдіктердің жай-күйін бағалау критерийлері географиялық жағдайларға және экожүйелердің типтеріне байланысты айрықшаланады. Бұл ретте өсімдік жамылғысының құрылымындағы да (тамырлы қауымдастықтар ауданының кемуі, ормандылықтың өзгеруі), өсімдік қоғамдасты</w:t>
      </w:r>
      <w:r>
        <w:rPr>
          <w:color w:val="000000"/>
          <w:sz w:val="28"/>
        </w:rPr>
        <w:t>ғы мен жеке түрлердің (популяциялар) деңгейіндегі де қолайсыз өзгерістер ескеріледі: түрлік құрамның өзгеруі, қауымдасу мен доминанттар ценопопуляцияларының жастық спектрінің нашарлауы.</w:t>
      </w:r>
    </w:p>
    <w:p w:rsidR="00C25EDE" w:rsidRDefault="00262B2C">
      <w:pPr>
        <w:spacing w:after="0"/>
        <w:jc w:val="both"/>
      </w:pPr>
      <w:r>
        <w:rPr>
          <w:color w:val="000000"/>
          <w:sz w:val="28"/>
        </w:rPr>
        <w:t>      Түрлер-индикаторлар популяциясының тығыздығы - негізгі антропоге</w:t>
      </w:r>
      <w:r>
        <w:rPr>
          <w:color w:val="000000"/>
          <w:sz w:val="28"/>
        </w:rPr>
        <w:t xml:space="preserve">ндік факторларға жоғары сезімталдық білдіретін экожүйе жай-күйінің маңызды көрсеткіштерінің бірі. Антропогендік әсердің нәтижесінде </w:t>
      </w:r>
      <w:r>
        <w:rPr>
          <w:color w:val="000000"/>
          <w:sz w:val="28"/>
        </w:rPr>
        <w:lastRenderedPageBreak/>
        <w:t>қолайсыз түрлер-индикаторлар популяциясының тығыздығы төмендейді, ал оң түрлер-индикаторларда - артады. Антропогендік жүктем</w:t>
      </w:r>
      <w:r>
        <w:rPr>
          <w:color w:val="000000"/>
          <w:sz w:val="28"/>
        </w:rPr>
        <w:t>енің шекті мәні түр-индикатор популяциясы тығыздығының 20%-ға, ал сыни мәнінің - 50%-ға төмендеуін (немесе артуын) есептеген жөн.</w:t>
      </w:r>
    </w:p>
    <w:p w:rsidR="00C25EDE" w:rsidRDefault="00262B2C">
      <w:pPr>
        <w:spacing w:after="0"/>
        <w:jc w:val="both"/>
      </w:pPr>
      <w:r>
        <w:rPr>
          <w:color w:val="000000"/>
          <w:sz w:val="28"/>
        </w:rPr>
        <w:t>      Ценопопуляцияның (ЦП) елеулі параметрлерінің бірі жастық аспекті -ЦП-ға әртүрлі жас жағдайындағы дарақтардың қатысу үлес</w:t>
      </w:r>
      <w:r>
        <w:rPr>
          <w:color w:val="000000"/>
          <w:sz w:val="28"/>
        </w:rPr>
        <w:t>і. Жас жағдайы морфологиялық белгілер кешенінің негізінде не оны анықтау көп қиындық тудырмайтын жағдайда абсолюттік жас негізінде белгіленеді.</w:t>
      </w:r>
    </w:p>
    <w:p w:rsidR="00C25EDE" w:rsidRDefault="00262B2C">
      <w:pPr>
        <w:spacing w:after="0"/>
        <w:jc w:val="both"/>
      </w:pPr>
      <w:r>
        <w:rPr>
          <w:color w:val="000000"/>
          <w:sz w:val="28"/>
        </w:rPr>
        <w:t>      Параметр антропогендік әсерлердің әртүрлі нысандарына - тура да (жаю, бұтау, техногендік әсер етулер), жан</w:t>
      </w:r>
      <w:r>
        <w:rPr>
          <w:color w:val="000000"/>
          <w:sz w:val="28"/>
        </w:rPr>
        <w:t>ама түрде де - экотопты өзгерту арқылы ден қояды.</w:t>
      </w:r>
    </w:p>
    <w:p w:rsidR="00C25EDE" w:rsidRDefault="00262B2C">
      <w:pPr>
        <w:spacing w:after="0"/>
        <w:jc w:val="both"/>
      </w:pPr>
      <w:r>
        <w:rPr>
          <w:color w:val="000000"/>
          <w:sz w:val="28"/>
        </w:rPr>
        <w:t xml:space="preserve">      Өсімдіктердің жай-күйін тіршіліктің табиғи ортасына антропогендік жүктеме деңгейінің индикаторы ретінде қарастыруға болады (техногендік шығарындылармен ағаштардың немесе қылқан жапырақтардың </w:t>
      </w:r>
      <w:r>
        <w:rPr>
          <w:color w:val="000000"/>
          <w:sz w:val="28"/>
        </w:rPr>
        <w:t>зақымдануы, жайылым өсімдіктерінің жобалық жамылғысының және өнімділігінің кемуі).</w:t>
      </w:r>
    </w:p>
    <w:p w:rsidR="00C25EDE" w:rsidRDefault="00262B2C">
      <w:pPr>
        <w:spacing w:after="0"/>
        <w:jc w:val="both"/>
      </w:pPr>
      <w:r>
        <w:rPr>
          <w:color w:val="000000"/>
          <w:sz w:val="28"/>
        </w:rPr>
        <w:t>      Жобалық жамылғының өзгеруі өсімдіктерге антропогендік әсердің әртүрлі типтерінің нәтижесінде болады, олардың ең бастылары фитоценоздың механикалық бұзылуы (жаю, рекреа</w:t>
      </w:r>
      <w:r>
        <w:rPr>
          <w:color w:val="000000"/>
          <w:sz w:val="28"/>
        </w:rPr>
        <w:t>ция және т.б.) және популяция түрлерінің тіршілік ету жай-күйінің метаболизм және су теңгерімі процестерінің өзгеруі арқылы өзгеруіне әкеліп соғатын химиялық әсер ету болып табылады.</w:t>
      </w:r>
    </w:p>
    <w:p w:rsidR="00C25EDE" w:rsidRDefault="00262B2C">
      <w:pPr>
        <w:spacing w:after="0"/>
        <w:jc w:val="both"/>
      </w:pPr>
      <w:r>
        <w:rPr>
          <w:color w:val="000000"/>
          <w:sz w:val="28"/>
        </w:rPr>
        <w:t>      Негізгі орман құраушы түрлер сүрегінің ағаштарының кемуі қанағатсыз</w:t>
      </w:r>
      <w:r>
        <w:rPr>
          <w:color w:val="000000"/>
          <w:sz w:val="28"/>
        </w:rPr>
        <w:t xml:space="preserve"> орман шаруашылығы қызметінің нәтижесінде орман экожүйелерінің тозу процесі туралы куәландырады.</w:t>
      </w:r>
    </w:p>
    <w:p w:rsidR="00C25EDE" w:rsidRDefault="00262B2C">
      <w:pPr>
        <w:spacing w:after="0"/>
        <w:jc w:val="both"/>
      </w:pPr>
      <w:r>
        <w:rPr>
          <w:color w:val="000000"/>
          <w:sz w:val="28"/>
        </w:rPr>
        <w:t>      Орман өрттері орман экожүйелерінің ауқымды аудандарының тозуына әкеліп соғатын қауіпті фактор болып табылады. Орманның қайта қалпына келуі кемінде 10 жыл</w:t>
      </w:r>
      <w:r>
        <w:rPr>
          <w:color w:val="000000"/>
          <w:sz w:val="28"/>
        </w:rPr>
        <w:t xml:space="preserve"> ішінде жүретін ауқымды өртеңдер экожүйедегі қайтымсыз өзгерістердің белгісі болып табылады. Орман дақылдарының жай-күйін бағалаған кезде аумақтың өңірлік ерекшеліктерін, ең алдымен, орманның табиғи қалпына келу мүмкіндігін ескеру қажет.</w:t>
      </w:r>
    </w:p>
    <w:p w:rsidR="00C25EDE" w:rsidRDefault="00262B2C">
      <w:pPr>
        <w:spacing w:after="0"/>
        <w:jc w:val="both"/>
      </w:pPr>
      <w:r>
        <w:rPr>
          <w:color w:val="000000"/>
          <w:sz w:val="28"/>
        </w:rPr>
        <w:t>      Агроценоз жа</w:t>
      </w:r>
      <w:r>
        <w:rPr>
          <w:color w:val="000000"/>
          <w:sz w:val="28"/>
        </w:rPr>
        <w:t>й-күйінің кейбір критерийлері аумақтың тұтастай алғанда қолайсыз экологиялық жағдайы туралы куәландырады: егістерде зиянкестердің дамуы, егістердің жойылуы және басқалары. Бұл критерийлерді пайдаланған кезде міндетті түрде егістердің жойылу себептерін көрс</w:t>
      </w:r>
      <w:r>
        <w:rPr>
          <w:color w:val="000000"/>
          <w:sz w:val="28"/>
        </w:rPr>
        <w:t>ету және картада қолайсыз өзгерістердің ареалдарын көрсету қажет.</w:t>
      </w:r>
    </w:p>
    <w:p w:rsidR="00C25EDE" w:rsidRDefault="00262B2C">
      <w:pPr>
        <w:spacing w:after="0"/>
        <w:jc w:val="both"/>
      </w:pPr>
      <w:r>
        <w:rPr>
          <w:color w:val="000000"/>
          <w:sz w:val="28"/>
        </w:rPr>
        <w:lastRenderedPageBreak/>
        <w:t>      Қорықтар өсімдіктерінің зақымдануы тіршілік ету ортасындағы қосалқы өңірлік және өңірлік сипаттамаға ие өзгерістер туралы куәландырады. Өсімдік жамылғысының сапалы және сандық сипаттам</w:t>
      </w:r>
      <w:r>
        <w:rPr>
          <w:color w:val="000000"/>
          <w:sz w:val="28"/>
        </w:rPr>
        <w:t>аларының өзгеруі тек қана өсімдік қоғамдастығының табиғи жай-күйімен салыстырғанда объективті түсіндіріле алады. Бұл ретте аялық деп зерттелетін аумаққа өзінің табиғи-ландшафттық сипаттамалары бойынша ұқсас салыстырмалы бұзылмаған учаскелер түсініледі;</w:t>
      </w:r>
    </w:p>
    <w:p w:rsidR="00C25EDE" w:rsidRDefault="00262B2C">
      <w:pPr>
        <w:spacing w:after="0"/>
        <w:jc w:val="both"/>
      </w:pPr>
      <w:r>
        <w:rPr>
          <w:color w:val="000000"/>
          <w:sz w:val="28"/>
        </w:rPr>
        <w:t xml:space="preserve">   </w:t>
      </w:r>
      <w:r>
        <w:rPr>
          <w:color w:val="000000"/>
          <w:sz w:val="28"/>
        </w:rPr>
        <w:t>    11) осы Критерийлерге 17-қосымшада көрсетілген аумақтың экологиялық жай-күйінің индикаторы ретінде фаунаның жай-күйін және жануарлардың гендік қорының өзгеруін бағалау үшін көрсеткіштер.</w:t>
      </w:r>
    </w:p>
    <w:p w:rsidR="00C25EDE" w:rsidRDefault="00262B2C">
      <w:pPr>
        <w:spacing w:after="0"/>
        <w:jc w:val="both"/>
      </w:pPr>
      <w:r>
        <w:rPr>
          <w:color w:val="000000"/>
          <w:sz w:val="28"/>
        </w:rPr>
        <w:t>      Жануарлар дүниесі жай-күйінің критерийлері және көрсеткіште</w:t>
      </w:r>
      <w:r>
        <w:rPr>
          <w:color w:val="000000"/>
          <w:sz w:val="28"/>
        </w:rPr>
        <w:t>рі зооценоз және жануарлардың жеке түрлерінің (популяциялардың) деңгейінде қарастырылады.</w:t>
      </w:r>
    </w:p>
    <w:p w:rsidR="00C25EDE" w:rsidRDefault="00262B2C">
      <w:pPr>
        <w:spacing w:after="0"/>
        <w:jc w:val="both"/>
      </w:pPr>
      <w:r>
        <w:rPr>
          <w:color w:val="000000"/>
          <w:sz w:val="28"/>
        </w:rPr>
        <w:t>      Тұтастай алғанда, зооценоздың жай-күйін бағалау критерийі ретінде, алуантүрліліктің өзгеруін осы критерий молшылықты бағалаумен байланысты, ал көптеген жануарла</w:t>
      </w:r>
      <w:r>
        <w:rPr>
          <w:color w:val="000000"/>
          <w:sz w:val="28"/>
        </w:rPr>
        <w:t>рдың саны циклдық өзгерістерге ұшырайтындығын ескере отырып есептеу қажет.</w:t>
      </w:r>
    </w:p>
    <w:p w:rsidR="00C25EDE" w:rsidRDefault="00262B2C">
      <w:pPr>
        <w:spacing w:after="0"/>
        <w:jc w:val="both"/>
      </w:pPr>
      <w:r>
        <w:rPr>
          <w:color w:val="000000"/>
          <w:sz w:val="28"/>
        </w:rPr>
        <w:t>      10 жылдық кезеңді салыстырып бағалау үшін уақытша қадамды анықтау қажет. Әртүрлілікті бағалау мына формула бойынша есептелетін Симпсон (D) критерийі бойынша жүргізіледі:</w:t>
      </w:r>
    </w:p>
    <w:p w:rsidR="00C25EDE" w:rsidRDefault="00262B2C">
      <w:pPr>
        <w:spacing w:after="0"/>
        <w:jc w:val="both"/>
      </w:pPr>
      <w:r>
        <w:rPr>
          <w:color w:val="000000"/>
          <w:sz w:val="28"/>
        </w:rPr>
        <w:t>     </w:t>
      </w:r>
      <w:r>
        <w:rPr>
          <w:color w:val="000000"/>
          <w:sz w:val="28"/>
        </w:rPr>
        <w:t xml:space="preserve"> D= 1/ P</w:t>
      </w:r>
      <w:r>
        <w:rPr>
          <w:color w:val="000000"/>
          <w:vertAlign w:val="subscript"/>
        </w:rPr>
        <w:t>1</w:t>
      </w:r>
      <w:r>
        <w:rPr>
          <w:color w:val="000000"/>
          <w:vertAlign w:val="superscript"/>
        </w:rPr>
        <w:t>2</w:t>
      </w:r>
      <w:r>
        <w:rPr>
          <w:color w:val="000000"/>
          <w:sz w:val="28"/>
        </w:rPr>
        <w:t>+K+P</w:t>
      </w:r>
      <w:r>
        <w:rPr>
          <w:color w:val="000000"/>
          <w:vertAlign w:val="subscript"/>
        </w:rPr>
        <w:t>n</w:t>
      </w:r>
      <w:r>
        <w:rPr>
          <w:color w:val="000000"/>
          <w:vertAlign w:val="superscript"/>
        </w:rPr>
        <w:t>1</w:t>
      </w:r>
    </w:p>
    <w:p w:rsidR="00C25EDE" w:rsidRDefault="00262B2C">
      <w:pPr>
        <w:spacing w:after="0"/>
        <w:jc w:val="both"/>
      </w:pPr>
      <w:r>
        <w:rPr>
          <w:color w:val="000000"/>
          <w:sz w:val="28"/>
        </w:rPr>
        <w:t>      мұнда:</w:t>
      </w:r>
    </w:p>
    <w:p w:rsidR="00C25EDE" w:rsidRDefault="00262B2C">
      <w:pPr>
        <w:spacing w:after="0"/>
        <w:jc w:val="both"/>
      </w:pPr>
      <w:r>
        <w:rPr>
          <w:color w:val="000000"/>
          <w:sz w:val="28"/>
        </w:rPr>
        <w:t>      P</w:t>
      </w:r>
      <w:r>
        <w:rPr>
          <w:color w:val="000000"/>
          <w:vertAlign w:val="subscript"/>
        </w:rPr>
        <w:t>1</w:t>
      </w:r>
      <w:r>
        <w:rPr>
          <w:color w:val="000000"/>
          <w:sz w:val="28"/>
        </w:rPr>
        <w:t>*P</w:t>
      </w:r>
      <w:r>
        <w:rPr>
          <w:color w:val="000000"/>
          <w:vertAlign w:val="subscript"/>
        </w:rPr>
        <w:t>n</w:t>
      </w:r>
      <w:r>
        <w:rPr>
          <w:color w:val="000000"/>
          <w:sz w:val="28"/>
        </w:rPr>
        <w:t>- бірлік үшін алынған жиынтық молшылықтағы әрбір түрдің үлесі. Осы бағалауды жүргізу үшін барлық фауна бойынша деректерді пайдалану міндетті емес, олар бойынша сенімді ақпараты бар түрлердің өзіндік топтарын талдаум</w:t>
      </w:r>
      <w:r>
        <w:rPr>
          <w:color w:val="000000"/>
          <w:sz w:val="28"/>
        </w:rPr>
        <w:t>ен шектелуге болады.</w:t>
      </w:r>
    </w:p>
    <w:p w:rsidR="00C25EDE" w:rsidRDefault="00262B2C">
      <w:pPr>
        <w:spacing w:after="0"/>
        <w:jc w:val="both"/>
      </w:pPr>
      <w:r>
        <w:rPr>
          <w:color w:val="000000"/>
          <w:sz w:val="28"/>
        </w:rPr>
        <w:t>      Жануарлар түрлерінің шаруашылық-маңызды түрлерінің өзгеруі орташа есеппен 10 жылдық бөлік үшін абсолюттік сан бойынша деректерді пайдаланып бағаланады және статистикалық өңдеуді талап етеді.Антропогендік жүктеменің түрлері-индика</w:t>
      </w:r>
      <w:r>
        <w:rPr>
          <w:color w:val="000000"/>
          <w:sz w:val="28"/>
        </w:rPr>
        <w:t>торлары популяциясы тығыздығының өзгеруін бағалаған кезде олардың әсерге әртүрлі ден қоюын ескеру қажет: орнықты түрлердің популяциясы өзінің санын арттыратын, ал антропогендік жүктемеге сезімтал түрлер популяциясы оны кемітетін болады;</w:t>
      </w:r>
    </w:p>
    <w:p w:rsidR="00C25EDE" w:rsidRDefault="00262B2C">
      <w:pPr>
        <w:spacing w:after="0"/>
        <w:jc w:val="both"/>
      </w:pPr>
      <w:r>
        <w:rPr>
          <w:color w:val="000000"/>
          <w:sz w:val="28"/>
        </w:rPr>
        <w:t xml:space="preserve">       12) осы Крит</w:t>
      </w:r>
      <w:r>
        <w:rPr>
          <w:color w:val="000000"/>
          <w:sz w:val="28"/>
        </w:rPr>
        <w:t>ерийлерге 18-қосымшада көрсетілген аумақты бағалау үшін биохимиялық көрсеткіштер.</w:t>
      </w:r>
    </w:p>
    <w:p w:rsidR="00C25EDE" w:rsidRDefault="00262B2C">
      <w:pPr>
        <w:spacing w:after="0"/>
        <w:jc w:val="both"/>
      </w:pPr>
      <w:r>
        <w:rPr>
          <w:color w:val="000000"/>
          <w:sz w:val="28"/>
        </w:rPr>
        <w:lastRenderedPageBreak/>
        <w:t>      Биохимиялық тұрғыдан экологиялық қолайсыз аумақтарды қоршаған табиғи ортаның құрамдас бөлігінің химиялық элементтік құрамының күрт өзгеруімен биохимиялық провинциялар р</w:t>
      </w:r>
      <w:r>
        <w:rPr>
          <w:color w:val="000000"/>
          <w:sz w:val="28"/>
        </w:rPr>
        <w:t>етінде қарастыруға болады. Бұл провинциялардың шығу тегі тек қана табиғи емес, техногендік де болуы мүмкін.</w:t>
      </w:r>
    </w:p>
    <w:p w:rsidR="00C25EDE" w:rsidRDefault="00262B2C">
      <w:pPr>
        <w:spacing w:after="0"/>
        <w:jc w:val="both"/>
      </w:pPr>
      <w:r>
        <w:rPr>
          <w:color w:val="000000"/>
          <w:sz w:val="28"/>
        </w:rPr>
        <w:t>      Аумақтың экологиялық жай-күйін бағалау үшін ортаның әртүрлі құрамдас бөліктерінде С:N, Са:Р, Са:Sr құрамы қатынасының өзгеру көрсеткіштерін, с</w:t>
      </w:r>
      <w:r>
        <w:rPr>
          <w:color w:val="000000"/>
          <w:sz w:val="28"/>
        </w:rPr>
        <w:t>ондай-ақ сынама алаңдарынан өсімдік шабындарындағы және өсімдіктердегі уытты және биологиялық белсенді микроэлементтер құрамының деңгейін пайдалану ұсынылады.</w:t>
      </w:r>
    </w:p>
    <w:p w:rsidR="00C25EDE" w:rsidRDefault="00262B2C">
      <w:pPr>
        <w:spacing w:after="0"/>
      </w:pPr>
      <w:bookmarkStart w:id="44" w:name="z45"/>
      <w:r>
        <w:rPr>
          <w:b/>
          <w:color w:val="000000"/>
        </w:rPr>
        <w:t xml:space="preserve"> 7. Аумақтардың экологиялық ахуалын бағалау үшін қолданылатын</w:t>
      </w:r>
      <w:r>
        <w:br/>
      </w:r>
      <w:r>
        <w:rPr>
          <w:b/>
          <w:color w:val="000000"/>
        </w:rPr>
        <w:t>халық денсаулығының жай-күйін бағал</w:t>
      </w:r>
      <w:r>
        <w:rPr>
          <w:b/>
          <w:color w:val="000000"/>
        </w:rPr>
        <w:t>ауға арналған</w:t>
      </w:r>
      <w:r>
        <w:br/>
      </w:r>
      <w:r>
        <w:rPr>
          <w:b/>
          <w:color w:val="000000"/>
        </w:rPr>
        <w:t>медициналық-демографиялық көрсеткіштер</w:t>
      </w:r>
    </w:p>
    <w:p w:rsidR="00C25EDE" w:rsidRDefault="00262B2C">
      <w:pPr>
        <w:spacing w:after="0"/>
        <w:jc w:val="both"/>
      </w:pPr>
      <w:bookmarkStart w:id="45" w:name="z46"/>
      <w:bookmarkEnd w:id="44"/>
      <w:r>
        <w:rPr>
          <w:color w:val="000000"/>
          <w:sz w:val="28"/>
        </w:rPr>
        <w:t>      24. Негізгі медициналық-демографиялық көрсеткіштерге қоршаған ортаға әсер етуді көрсететін мыналар жатады: қоршаған ортаның ластануына байланысты ауру, бала өлімі, медициналық-генетикалық бұзылулар</w:t>
      </w:r>
      <w:r>
        <w:rPr>
          <w:color w:val="000000"/>
          <w:sz w:val="28"/>
        </w:rPr>
        <w:t>, ерекше және онкологиялық аурулар.</w:t>
      </w:r>
    </w:p>
    <w:p w:rsidR="00C25EDE" w:rsidRDefault="00262B2C">
      <w:pPr>
        <w:spacing w:after="0"/>
        <w:jc w:val="both"/>
      </w:pPr>
      <w:bookmarkStart w:id="46" w:name="z47"/>
      <w:bookmarkEnd w:id="45"/>
      <w:r>
        <w:rPr>
          <w:color w:val="000000"/>
          <w:sz w:val="28"/>
        </w:rPr>
        <w:t>      25. Экологиялық қолайсыз аумақтар бойынша медициналық-демографиялық көрсеткіштер осы климаттық-географиялық аймақтардың бақылау (аялық) аумақтарындағы ұқсас көрсеткіштермен салыстырылады. Осындай бақылау (аялық) ау</w:t>
      </w:r>
      <w:r>
        <w:rPr>
          <w:color w:val="000000"/>
          <w:sz w:val="28"/>
        </w:rPr>
        <w:t>мақтары ретінде елді мекендер немесе олардың жеке бөліктері қабылданады, оларда өмір сүрудің ұқсас әлеуметтік-экономикалық жағдайлар, қолайлы экологиялық(әлеуметтік-гигиеналық) ахуал бар, қоршаған орта сапасына әсер ететін факторлар жоқ.</w:t>
      </w:r>
    </w:p>
    <w:bookmarkEnd w:id="46"/>
    <w:p w:rsidR="00C25EDE" w:rsidRDefault="00262B2C">
      <w:pPr>
        <w:spacing w:after="0"/>
        <w:jc w:val="both"/>
      </w:pPr>
      <w:r>
        <w:rPr>
          <w:color w:val="000000"/>
          <w:sz w:val="28"/>
        </w:rPr>
        <w:t>      Осындай көрс</w:t>
      </w:r>
      <w:r>
        <w:rPr>
          <w:color w:val="000000"/>
          <w:sz w:val="28"/>
        </w:rPr>
        <w:t>еткіштерді анықтау қала және ауыл халқы үшін бөлек ұсынылады. Бірнеше ең аз көрсеткіштердің орташа шамасы бақылау (аялық) мәні ретінде қабылданады. Бақылау шамасы ретінде тек қана республика мен облыс бойынша орташа көрсеткіштерді пайдалануға жол берілмейд</w:t>
      </w:r>
      <w:r>
        <w:rPr>
          <w:color w:val="000000"/>
          <w:sz w:val="28"/>
        </w:rPr>
        <w:t>і, 10 жылғы есептелген көрсеткіштерге және (немесе) олардың осы кезең үшін серпінге ерекше ықылас көрсетіледі. Антропогенді табиғатты қоршаған ортаның факторларымен этиологиялық байланыстағы салыстырмалы сирек кездесетін аурулар, сондай-ақ ерекше аурулар ж</w:t>
      </w:r>
      <w:r>
        <w:rPr>
          <w:color w:val="000000"/>
          <w:sz w:val="28"/>
        </w:rPr>
        <w:t>әне денсаулық жай-күйінің басқа да бұзылулары үшін айрықшалық жасалуы мүмкін. Сондай-ақ сараптама жүргізу сәтіне олардың шамасымен салыстыру үшін бақылау сандары ретінде өткен жылдарға аумақ бойынша деректерді пайдалануға рұқсат беріледі. Медициналық көрсе</w:t>
      </w:r>
      <w:r>
        <w:rPr>
          <w:color w:val="000000"/>
          <w:sz w:val="28"/>
        </w:rPr>
        <w:t xml:space="preserve">ткіштерді есептеу кезінде мемлекеттік медициналық статистиканың, арнайы ақпараттық жүйелердің, жеке аурулар бойынша тіркелімдердің, сондай-ақ популяциялық немесе когорталы </w:t>
      </w:r>
      <w:r>
        <w:rPr>
          <w:color w:val="000000"/>
          <w:sz w:val="28"/>
        </w:rPr>
        <w:lastRenderedPageBreak/>
        <w:t>зерттеулердің (ұсынылатын ақпараттың жоғары дәлелін ескере отыра) нәтижелері пайдала</w:t>
      </w:r>
      <w:r>
        <w:rPr>
          <w:color w:val="000000"/>
          <w:sz w:val="28"/>
        </w:rPr>
        <w:t>нылуы мүмкін.</w:t>
      </w:r>
    </w:p>
    <w:p w:rsidR="00C25EDE" w:rsidRDefault="00262B2C">
      <w:pPr>
        <w:spacing w:after="0"/>
        <w:jc w:val="both"/>
      </w:pPr>
      <w:bookmarkStart w:id="47" w:name="z48"/>
      <w:r>
        <w:rPr>
          <w:color w:val="000000"/>
          <w:sz w:val="28"/>
        </w:rPr>
        <w:t>      26. Медициналық-демографиялық көрсеткіштер бойынша материалдарды дайындау кезінде толық бастапқы материал ұсынылады, оның негізінде аумақты экологиялық қолайсыздықтың аймағына жатқызу жөніндегі мәселе қойылады. Ұсынылатын материалдар "Н</w:t>
      </w:r>
      <w:r>
        <w:rPr>
          <w:color w:val="000000"/>
          <w:sz w:val="28"/>
        </w:rPr>
        <w:t>егізгі көрсеткіштер" қосымша бойынша және мүмкіндігінше "Қосымша көрсеткіштер" қосымша бойынша толық ақпарат қамтиды. Аумақтың аталған көрсеткіштерінен басқа, уәкілетті мемлекеттік органдар, өз қалауынша, денсаулықтың жай-күйін және оған қоршаған табиғи ор</w:t>
      </w:r>
      <w:r>
        <w:rPr>
          <w:color w:val="000000"/>
          <w:sz w:val="28"/>
        </w:rPr>
        <w:t>та ластануының әсерін сипаттайтын басқа да кез келген материалдарды ұсынуға жол беріледі.</w:t>
      </w:r>
    </w:p>
    <w:bookmarkEnd w:id="47"/>
    <w:p w:rsidR="00C25EDE" w:rsidRDefault="00262B2C">
      <w:pPr>
        <w:spacing w:after="0"/>
        <w:jc w:val="both"/>
      </w:pPr>
      <w:r>
        <w:rPr>
          <w:color w:val="000000"/>
          <w:sz w:val="28"/>
        </w:rPr>
        <w:t xml:space="preserve">       Төтенше экологиялық жағдай аймағын немесе экологиялық зілзала аймағын анықтау осы Критерийлерге 19-қосымшаға сәйкес экологиялық қолайсыздықтың (экологиялық қол</w:t>
      </w:r>
      <w:r>
        <w:rPr>
          <w:color w:val="000000"/>
          <w:sz w:val="28"/>
        </w:rPr>
        <w:t>айсыздық орнаған жағдайда) неғұрлым жоғары дәрежесін көрсететін бір немесе бірнеше негізгі және қосымша көрсеткіштер бойынша жүзеге асырылады.</w:t>
      </w:r>
    </w:p>
    <w:tbl>
      <w:tblPr>
        <w:tblW w:w="0" w:type="auto"/>
        <w:tblCellSpacing w:w="0" w:type="auto"/>
        <w:tblLook w:val="04A0" w:firstRow="1" w:lastRow="0" w:firstColumn="1" w:lastColumn="0" w:noHBand="0" w:noVBand="1"/>
      </w:tblPr>
      <w:tblGrid>
        <w:gridCol w:w="5926"/>
        <w:gridCol w:w="3821"/>
      </w:tblGrid>
      <w:tr w:rsidR="00C25EDE">
        <w:trPr>
          <w:trHeight w:val="30"/>
          <w:tblCellSpacing w:w="0" w:type="auto"/>
        </w:trPr>
        <w:tc>
          <w:tcPr>
            <w:tcW w:w="7780" w:type="dxa"/>
            <w:tcMar>
              <w:top w:w="15" w:type="dxa"/>
              <w:left w:w="15" w:type="dxa"/>
              <w:bottom w:w="15" w:type="dxa"/>
              <w:right w:w="15" w:type="dxa"/>
            </w:tcMar>
            <w:vAlign w:val="center"/>
          </w:tcPr>
          <w:p w:rsidR="00C25EDE" w:rsidRDefault="00262B2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1-қосымша</w:t>
            </w:r>
          </w:p>
        </w:tc>
      </w:tr>
    </w:tbl>
    <w:p w:rsidR="00C25EDE" w:rsidRDefault="00262B2C">
      <w:pPr>
        <w:spacing w:after="0"/>
      </w:pPr>
      <w:r>
        <w:rPr>
          <w:b/>
          <w:color w:val="000000"/>
        </w:rPr>
        <w:lastRenderedPageBreak/>
        <w:t xml:space="preserve"> Орташа тәуліктік шоғырланулар бойынша атмосфералық ауаның</w:t>
      </w:r>
      <w:r>
        <w:br/>
      </w:r>
      <w:r>
        <w:rPr>
          <w:b/>
          <w:color w:val="000000"/>
        </w:rPr>
        <w:t>ластану дәрежесін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1"/>
        <w:gridCol w:w="1511"/>
        <w:gridCol w:w="2883"/>
        <w:gridCol w:w="551"/>
        <w:gridCol w:w="1254"/>
        <w:gridCol w:w="2267"/>
        <w:gridCol w:w="65"/>
      </w:tblGrid>
      <w:tr w:rsidR="00C25EDE">
        <w:trPr>
          <w:gridAfter w:val="1"/>
          <w:wAfter w:w="80" w:type="dxa"/>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Қауіптілік сыныбы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Е-мен тәулік (N)</w:t>
            </w:r>
          </w:p>
        </w:tc>
        <w:tc>
          <w:tcPr>
            <w:tcW w:w="2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Е-мен тәулік (N)</w:t>
            </w:r>
          </w:p>
        </w:tc>
      </w:tr>
      <w:tr w:rsidR="00C25EDE">
        <w:trPr>
          <w:gridAfter w:val="1"/>
          <w:wAfter w:w="80" w:type="dxa"/>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I</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3</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 &lt; N &lt;20 қатар</w:t>
            </w:r>
          </w:p>
        </w:tc>
        <w:tc>
          <w:tcPr>
            <w:tcW w:w="2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2 - 3</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 &lt; N &lt;</w:t>
            </w:r>
          </w:p>
          <w:p w:rsidR="00C25EDE" w:rsidRDefault="00262B2C">
            <w:pPr>
              <w:spacing w:after="20"/>
              <w:ind w:left="20"/>
              <w:jc w:val="both"/>
            </w:pPr>
            <w:r>
              <w:rPr>
                <w:color w:val="000000"/>
                <w:sz w:val="20"/>
              </w:rPr>
              <w:t xml:space="preserve">20 </w:t>
            </w:r>
            <w:r>
              <w:rPr>
                <w:color w:val="000000"/>
                <w:sz w:val="20"/>
              </w:rPr>
              <w:t>қатар</w:t>
            </w:r>
          </w:p>
        </w:tc>
      </w:tr>
      <w:tr w:rsidR="00C25EDE">
        <w:trPr>
          <w:gridAfter w:val="1"/>
          <w:wAfter w:w="80" w:type="dxa"/>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II</w:t>
            </w:r>
          </w:p>
          <w:p w:rsidR="00C25EDE" w:rsidRDefault="00262B2C">
            <w:pPr>
              <w:spacing w:after="0"/>
              <w:jc w:val="both"/>
            </w:pPr>
            <w:r>
              <w:br/>
            </w:r>
          </w:p>
          <w:p w:rsidR="00C25EDE" w:rsidRDefault="00262B2C">
            <w:pPr>
              <w:spacing w:after="20"/>
              <w:ind w:left="20"/>
              <w:jc w:val="both"/>
            </w:pPr>
            <w:r>
              <w:rPr>
                <w:color w:val="000000"/>
                <w:sz w:val="20"/>
              </w:rPr>
              <w:t>III</w:t>
            </w:r>
          </w:p>
          <w:p w:rsidR="00C25EDE" w:rsidRDefault="00262B2C">
            <w:pPr>
              <w:spacing w:after="0"/>
              <w:jc w:val="both"/>
            </w:pPr>
            <w:r>
              <w:br/>
            </w:r>
          </w:p>
          <w:p w:rsidR="00C25EDE" w:rsidRDefault="00262B2C">
            <w:pPr>
              <w:spacing w:after="20"/>
              <w:ind w:left="20"/>
              <w:jc w:val="both"/>
            </w:pPr>
            <w:r>
              <w:rPr>
                <w:color w:val="000000"/>
                <w:sz w:val="20"/>
              </w:rPr>
              <w:t>IV</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5</w:t>
            </w:r>
          </w:p>
          <w:p w:rsidR="00C25EDE" w:rsidRDefault="00262B2C">
            <w:pPr>
              <w:spacing w:after="0"/>
              <w:jc w:val="both"/>
            </w:pPr>
            <w:r>
              <w:br/>
            </w:r>
          </w:p>
          <w:p w:rsidR="00C25EDE" w:rsidRDefault="00262B2C">
            <w:pPr>
              <w:spacing w:after="20"/>
              <w:ind w:left="20"/>
              <w:jc w:val="both"/>
            </w:pPr>
            <w:r>
              <w:rPr>
                <w:color w:val="000000"/>
                <w:sz w:val="20"/>
              </w:rPr>
              <w:t>&gt; 7,5</w:t>
            </w:r>
          </w:p>
          <w:p w:rsidR="00C25EDE" w:rsidRDefault="00262B2C">
            <w:pPr>
              <w:spacing w:after="0"/>
              <w:jc w:val="both"/>
            </w:pPr>
            <w:r>
              <w:br/>
            </w:r>
          </w:p>
          <w:p w:rsidR="00C25EDE" w:rsidRDefault="00262B2C">
            <w:pPr>
              <w:spacing w:after="20"/>
              <w:ind w:left="20"/>
              <w:jc w:val="both"/>
            </w:pPr>
            <w:r>
              <w:rPr>
                <w:color w:val="000000"/>
                <w:sz w:val="20"/>
              </w:rPr>
              <w:t>&gt; 12</w:t>
            </w:r>
          </w:p>
        </w:tc>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 &lt; N &lt;20 қатар</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қатар</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қатар</w:t>
            </w:r>
          </w:p>
        </w:tc>
        <w:tc>
          <w:tcPr>
            <w:tcW w:w="24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3 - 5</w:t>
            </w:r>
          </w:p>
          <w:p w:rsidR="00C25EDE" w:rsidRDefault="00262B2C">
            <w:pPr>
              <w:spacing w:after="20"/>
              <w:ind w:left="20"/>
              <w:jc w:val="both"/>
            </w:pPr>
            <w:r>
              <w:rPr>
                <w:color w:val="000000"/>
                <w:sz w:val="20"/>
              </w:rPr>
              <w:t>5 - 7,5</w:t>
            </w:r>
          </w:p>
          <w:p w:rsidR="00C25EDE" w:rsidRDefault="00262B2C">
            <w:pPr>
              <w:spacing w:after="20"/>
              <w:ind w:left="20"/>
              <w:jc w:val="both"/>
            </w:pPr>
            <w:r>
              <w:rPr>
                <w:color w:val="000000"/>
                <w:sz w:val="20"/>
              </w:rPr>
              <w:t>8 - 12</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 &lt; N &lt;</w:t>
            </w:r>
          </w:p>
          <w:p w:rsidR="00C25EDE" w:rsidRDefault="00262B2C">
            <w:pPr>
              <w:spacing w:after="20"/>
              <w:ind w:left="20"/>
              <w:jc w:val="both"/>
            </w:pPr>
            <w:r>
              <w:rPr>
                <w:color w:val="000000"/>
                <w:sz w:val="20"/>
              </w:rPr>
              <w:t>20 қатар</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қатар</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қатар</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2-қосымша</w:t>
            </w:r>
          </w:p>
        </w:tc>
      </w:tr>
    </w:tbl>
    <w:p w:rsidR="00C25EDE" w:rsidRDefault="00262B2C">
      <w:pPr>
        <w:spacing w:after="0"/>
      </w:pPr>
      <w:r>
        <w:rPr>
          <w:b/>
          <w:color w:val="000000"/>
        </w:rPr>
        <w:lastRenderedPageBreak/>
        <w:t xml:space="preserve"> Атмосфералық ауаның ластану деңгейін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0"/>
        <w:gridCol w:w="1736"/>
        <w:gridCol w:w="1812"/>
        <w:gridCol w:w="1042"/>
        <w:gridCol w:w="1606"/>
        <w:gridCol w:w="1857"/>
        <w:gridCol w:w="59"/>
      </w:tblGrid>
      <w:tr w:rsidR="00C25EDE">
        <w:trPr>
          <w:gridAfter w:val="1"/>
          <w:wAfter w:w="80" w:type="dxa"/>
          <w:trHeight w:val="30"/>
          <w:tblCellSpacing w:w="0" w:type="auto"/>
        </w:trPr>
        <w:tc>
          <w:tcPr>
            <w:tcW w:w="1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Е-ден жоғары өлшемдер %</w:t>
            </w:r>
          </w:p>
        </w:tc>
        <w:tc>
          <w:tcPr>
            <w:tcW w:w="3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Е-ден жоғары өлшемдер %</w:t>
            </w:r>
          </w:p>
        </w:tc>
      </w:tr>
      <w:tr w:rsidR="00C25EDE">
        <w:trPr>
          <w:gridAfter w:val="1"/>
          <w:wAfter w:w="80" w:type="dxa"/>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I сынып</w:t>
            </w:r>
          </w:p>
          <w:p w:rsidR="00C25EDE" w:rsidRDefault="00262B2C">
            <w:pPr>
              <w:spacing w:after="20"/>
              <w:ind w:left="20"/>
              <w:jc w:val="both"/>
            </w:pPr>
            <w:r>
              <w:rPr>
                <w:color w:val="000000"/>
                <w:sz w:val="20"/>
              </w:rPr>
              <w:t>II сынып</w:t>
            </w:r>
          </w:p>
          <w:p w:rsidR="00C25EDE" w:rsidRDefault="00262B2C">
            <w:pPr>
              <w:spacing w:after="20"/>
              <w:ind w:left="20"/>
              <w:jc w:val="both"/>
            </w:pPr>
            <w:r>
              <w:rPr>
                <w:color w:val="000000"/>
                <w:sz w:val="20"/>
              </w:rPr>
              <w:t>III сынып</w:t>
            </w:r>
          </w:p>
          <w:p w:rsidR="00C25EDE" w:rsidRDefault="00262B2C">
            <w:pPr>
              <w:spacing w:after="20"/>
              <w:ind w:left="20"/>
              <w:jc w:val="both"/>
            </w:pPr>
            <w:r>
              <w:rPr>
                <w:color w:val="000000"/>
                <w:sz w:val="20"/>
              </w:rPr>
              <w:t>IV сынып</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5</w:t>
            </w:r>
          </w:p>
          <w:p w:rsidR="00C25EDE" w:rsidRDefault="00262B2C">
            <w:pPr>
              <w:spacing w:after="20"/>
              <w:ind w:left="20"/>
              <w:jc w:val="both"/>
            </w:pPr>
            <w:r>
              <w:rPr>
                <w:color w:val="000000"/>
                <w:sz w:val="20"/>
              </w:rPr>
              <w:t>&gt; 7,5</w:t>
            </w:r>
          </w:p>
          <w:p w:rsidR="00C25EDE" w:rsidRDefault="00262B2C">
            <w:pPr>
              <w:spacing w:after="20"/>
              <w:ind w:left="20"/>
              <w:jc w:val="both"/>
            </w:pPr>
            <w:r>
              <w:rPr>
                <w:color w:val="000000"/>
                <w:sz w:val="20"/>
              </w:rPr>
              <w:t>12,5</w:t>
            </w:r>
          </w:p>
          <w:p w:rsidR="00C25EDE" w:rsidRDefault="00262B2C">
            <w:pPr>
              <w:spacing w:after="20"/>
              <w:ind w:left="20"/>
              <w:jc w:val="both"/>
            </w:pPr>
            <w:r>
              <w:rPr>
                <w:color w:val="000000"/>
                <w:sz w:val="20"/>
              </w:rPr>
              <w:t>20,0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&gt; 50</w:t>
            </w:r>
          </w:p>
          <w:p w:rsidR="00C25EDE" w:rsidRDefault="00262B2C">
            <w:pPr>
              <w:spacing w:after="20"/>
              <w:ind w:left="20"/>
              <w:jc w:val="both"/>
            </w:pPr>
            <w:r>
              <w:rPr>
                <w:color w:val="000000"/>
                <w:sz w:val="20"/>
              </w:rPr>
              <w:t>&gt; 50</w:t>
            </w:r>
          </w:p>
        </w:tc>
        <w:tc>
          <w:tcPr>
            <w:tcW w:w="3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3-5</w:t>
            </w:r>
          </w:p>
          <w:p w:rsidR="00C25EDE" w:rsidRDefault="00262B2C">
            <w:pPr>
              <w:spacing w:after="20"/>
              <w:ind w:left="20"/>
              <w:jc w:val="both"/>
            </w:pPr>
            <w:r>
              <w:rPr>
                <w:color w:val="000000"/>
                <w:sz w:val="20"/>
              </w:rPr>
              <w:t>&gt; 5-12,5</w:t>
            </w:r>
          </w:p>
          <w:p w:rsidR="00C25EDE" w:rsidRDefault="00262B2C">
            <w:pPr>
              <w:spacing w:after="20"/>
              <w:ind w:left="20"/>
              <w:jc w:val="both"/>
            </w:pPr>
            <w:r>
              <w:rPr>
                <w:color w:val="000000"/>
                <w:sz w:val="20"/>
              </w:rPr>
              <w:t>8-12,5</w:t>
            </w:r>
          </w:p>
          <w:p w:rsidR="00C25EDE" w:rsidRDefault="00262B2C">
            <w:pPr>
              <w:spacing w:after="20"/>
              <w:ind w:left="20"/>
              <w:jc w:val="both"/>
            </w:pPr>
            <w:r>
              <w:rPr>
                <w:color w:val="000000"/>
                <w:sz w:val="20"/>
              </w:rPr>
              <w:t>12,5-20</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&gt; 30</w:t>
            </w:r>
          </w:p>
          <w:p w:rsidR="00C25EDE" w:rsidRDefault="00262B2C">
            <w:pPr>
              <w:spacing w:after="20"/>
              <w:ind w:left="20"/>
              <w:jc w:val="both"/>
            </w:pPr>
            <w:r>
              <w:rPr>
                <w:color w:val="000000"/>
                <w:sz w:val="20"/>
              </w:rPr>
              <w:t>&gt; 50</w:t>
            </w:r>
          </w:p>
          <w:p w:rsidR="00C25EDE" w:rsidRDefault="00262B2C">
            <w:pPr>
              <w:spacing w:after="20"/>
              <w:ind w:left="20"/>
              <w:jc w:val="both"/>
            </w:pPr>
            <w:r>
              <w:rPr>
                <w:color w:val="000000"/>
                <w:sz w:val="20"/>
              </w:rPr>
              <w:t>&gt; 50</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 xml:space="preserve">Аумақтардың </w:t>
            </w:r>
            <w:r>
              <w:rPr>
                <w:color w:val="000000"/>
                <w:sz w:val="20"/>
              </w:rPr>
              <w:t>экологиялық ахуалын</w:t>
            </w:r>
            <w:r>
              <w:br/>
            </w:r>
            <w:r>
              <w:rPr>
                <w:color w:val="000000"/>
                <w:sz w:val="20"/>
              </w:rPr>
              <w:t>бағалау критерийлеріне</w:t>
            </w:r>
            <w:r>
              <w:br/>
            </w:r>
            <w:r>
              <w:rPr>
                <w:color w:val="000000"/>
                <w:sz w:val="20"/>
              </w:rPr>
              <w:t>3-қосымша</w:t>
            </w:r>
          </w:p>
        </w:tc>
      </w:tr>
    </w:tbl>
    <w:p w:rsidR="00C25EDE" w:rsidRDefault="00262B2C">
      <w:pPr>
        <w:spacing w:after="0"/>
      </w:pPr>
      <w:r>
        <w:rPr>
          <w:b/>
          <w:color w:val="000000"/>
        </w:rPr>
        <w:lastRenderedPageBreak/>
        <w:t xml:space="preserve"> Әр түрлі заттарға "а" коэффицентінің маңызы: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0"/>
        <w:gridCol w:w="1038"/>
        <w:gridCol w:w="2595"/>
        <w:gridCol w:w="59"/>
      </w:tblGrid>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Заттар</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w:t>
            </w:r>
          </w:p>
          <w:p w:rsidR="00C25EDE" w:rsidRDefault="00262B2C">
            <w:pPr>
              <w:spacing w:after="20"/>
              <w:ind w:left="20"/>
              <w:jc w:val="both"/>
            </w:pPr>
            <w:r>
              <w:rPr>
                <w:color w:val="000000"/>
                <w:sz w:val="20"/>
              </w:rPr>
              <w:t>коэффициенті</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Аммиак, азотоксиді, азотдиоксиді, бензол, бенз(а)перен, марганец диоксиді, озон, күкірт диоксиді, күкіртті көміртек, синтетикалық</w:t>
            </w:r>
          </w:p>
          <w:p w:rsidR="00C25EDE" w:rsidRDefault="00262B2C">
            <w:pPr>
              <w:spacing w:after="20"/>
              <w:ind w:left="20"/>
              <w:jc w:val="both"/>
            </w:pPr>
            <w:r>
              <w:rPr>
                <w:color w:val="000000"/>
                <w:sz w:val="20"/>
              </w:rPr>
              <w:t>майлы қышқылдар, фенол, формальдегид, хлоропрен</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Трихлорэтилен</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0,4</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Аминдер, анилин, өлшенген заттар (шаң), көміртек оксиді, хлор</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0,34</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Күйе, күкірт қышқылы, фосфорлы ангидрид, фторидтер (қатты)</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0,3</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Ацетальдегид, ацетон, диэтиламин, толуол, фторлысутегі</w:t>
            </w:r>
            <w:r>
              <w:rPr>
                <w:color w:val="000000"/>
                <w:sz w:val="20"/>
              </w:rPr>
              <w:t>, хлорлысутек,</w:t>
            </w:r>
          </w:p>
          <w:p w:rsidR="00C25EDE" w:rsidRDefault="00262B2C">
            <w:pPr>
              <w:spacing w:after="20"/>
              <w:ind w:left="20"/>
              <w:jc w:val="both"/>
            </w:pPr>
            <w:r>
              <w:rPr>
                <w:color w:val="000000"/>
                <w:sz w:val="20"/>
              </w:rPr>
              <w:t>этилбензол</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0,2</w:t>
            </w:r>
          </w:p>
        </w:tc>
      </w:tr>
      <w:tr w:rsidR="00C25EDE">
        <w:trPr>
          <w:gridAfter w:val="1"/>
          <w:wAfter w:w="80" w:type="dxa"/>
          <w:trHeight w:val="30"/>
          <w:tblCellSpacing w:w="0" w:type="auto"/>
        </w:trPr>
        <w:tc>
          <w:tcPr>
            <w:tcW w:w="9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Акролеин</w:t>
            </w:r>
          </w:p>
        </w:tc>
        <w:tc>
          <w:tcPr>
            <w:tcW w:w="3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4-қосымша</w:t>
            </w:r>
          </w:p>
        </w:tc>
      </w:tr>
    </w:tbl>
    <w:p w:rsidR="00C25EDE" w:rsidRDefault="00262B2C">
      <w:pPr>
        <w:spacing w:after="0"/>
      </w:pPr>
      <w:r>
        <w:rPr>
          <w:b/>
          <w:color w:val="000000"/>
        </w:rPr>
        <w:lastRenderedPageBreak/>
        <w:t xml:space="preserve"> Кешенді көрсеткіш бойынша атмосфералық ауаның орташа жылдық</w:t>
      </w:r>
      <w:r>
        <w:br/>
      </w:r>
      <w:r>
        <w:rPr>
          <w:b/>
          <w:color w:val="000000"/>
        </w:rPr>
        <w:t>ластануын бағалау үшін кешенді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70"/>
        <w:gridCol w:w="1989"/>
        <w:gridCol w:w="697"/>
        <w:gridCol w:w="2329"/>
        <w:gridCol w:w="1494"/>
        <w:gridCol w:w="53"/>
      </w:tblGrid>
      <w:tr w:rsidR="00C25EDE">
        <w:trPr>
          <w:gridAfter w:val="1"/>
          <w:wAfter w:w="80" w:type="dxa"/>
          <w:trHeight w:val="30"/>
          <w:tblCellSpacing w:w="0" w:type="auto"/>
        </w:trPr>
        <w:tc>
          <w:tcPr>
            <w:tcW w:w="4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Заттар саны үшін 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4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4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 зат</w:t>
            </w:r>
          </w:p>
          <w:p w:rsidR="00C25EDE" w:rsidRDefault="00262B2C">
            <w:pPr>
              <w:spacing w:after="20"/>
              <w:ind w:left="20"/>
              <w:jc w:val="both"/>
            </w:pPr>
            <w:r>
              <w:rPr>
                <w:color w:val="000000"/>
                <w:sz w:val="20"/>
              </w:rPr>
              <w:t>2-4 зат</w:t>
            </w:r>
          </w:p>
          <w:p w:rsidR="00C25EDE" w:rsidRDefault="00262B2C">
            <w:pPr>
              <w:spacing w:after="20"/>
              <w:ind w:left="20"/>
              <w:jc w:val="both"/>
            </w:pPr>
            <w:r>
              <w:rPr>
                <w:color w:val="000000"/>
                <w:sz w:val="20"/>
              </w:rPr>
              <w:t>5-9 зат</w:t>
            </w:r>
          </w:p>
          <w:p w:rsidR="00C25EDE" w:rsidRDefault="00262B2C">
            <w:pPr>
              <w:spacing w:after="20"/>
              <w:ind w:left="20"/>
              <w:jc w:val="both"/>
            </w:pPr>
            <w:r>
              <w:rPr>
                <w:color w:val="000000"/>
                <w:sz w:val="20"/>
              </w:rPr>
              <w:t>10-15 зат</w:t>
            </w:r>
          </w:p>
          <w:p w:rsidR="00C25EDE" w:rsidRDefault="00262B2C">
            <w:pPr>
              <w:spacing w:after="20"/>
              <w:ind w:left="20"/>
              <w:jc w:val="both"/>
            </w:pPr>
            <w:r>
              <w:rPr>
                <w:color w:val="000000"/>
                <w:sz w:val="20"/>
              </w:rPr>
              <w:t>16-25 зат</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16 астам</w:t>
            </w:r>
          </w:p>
          <w:p w:rsidR="00C25EDE" w:rsidRDefault="00262B2C">
            <w:pPr>
              <w:spacing w:after="20"/>
              <w:ind w:left="20"/>
              <w:jc w:val="both"/>
            </w:pPr>
            <w:r>
              <w:rPr>
                <w:color w:val="000000"/>
                <w:sz w:val="20"/>
              </w:rPr>
              <w:t>32 астам</w:t>
            </w:r>
          </w:p>
          <w:p w:rsidR="00C25EDE" w:rsidRDefault="00262B2C">
            <w:pPr>
              <w:spacing w:after="20"/>
              <w:ind w:left="20"/>
              <w:jc w:val="both"/>
            </w:pPr>
            <w:r>
              <w:rPr>
                <w:color w:val="000000"/>
                <w:sz w:val="20"/>
              </w:rPr>
              <w:t>48 астам</w:t>
            </w:r>
          </w:p>
          <w:p w:rsidR="00C25EDE" w:rsidRDefault="00262B2C">
            <w:pPr>
              <w:spacing w:after="20"/>
              <w:ind w:left="20"/>
              <w:jc w:val="both"/>
            </w:pPr>
            <w:r>
              <w:rPr>
                <w:color w:val="000000"/>
                <w:sz w:val="20"/>
              </w:rPr>
              <w:t>64 астам</w:t>
            </w:r>
          </w:p>
          <w:p w:rsidR="00C25EDE" w:rsidRDefault="00262B2C">
            <w:pPr>
              <w:spacing w:after="20"/>
              <w:ind w:left="20"/>
              <w:jc w:val="both"/>
            </w:pPr>
            <w:r>
              <w:rPr>
                <w:color w:val="000000"/>
                <w:sz w:val="20"/>
              </w:rPr>
              <w:t>80 астам</w:t>
            </w:r>
          </w:p>
        </w:tc>
        <w:tc>
          <w:tcPr>
            <w:tcW w:w="40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8-16</w:t>
            </w:r>
          </w:p>
          <w:p w:rsidR="00C25EDE" w:rsidRDefault="00262B2C">
            <w:pPr>
              <w:spacing w:after="20"/>
              <w:ind w:left="20"/>
              <w:jc w:val="both"/>
            </w:pPr>
            <w:r>
              <w:rPr>
                <w:color w:val="000000"/>
                <w:sz w:val="20"/>
              </w:rPr>
              <w:t>16-32</w:t>
            </w:r>
          </w:p>
          <w:p w:rsidR="00C25EDE" w:rsidRDefault="00262B2C">
            <w:pPr>
              <w:spacing w:after="20"/>
              <w:ind w:left="20"/>
              <w:jc w:val="both"/>
            </w:pPr>
            <w:r>
              <w:rPr>
                <w:color w:val="000000"/>
                <w:sz w:val="20"/>
              </w:rPr>
              <w:t>32-48</w:t>
            </w:r>
          </w:p>
          <w:p w:rsidR="00C25EDE" w:rsidRDefault="00262B2C">
            <w:pPr>
              <w:spacing w:after="20"/>
              <w:ind w:left="20"/>
              <w:jc w:val="both"/>
            </w:pPr>
            <w:r>
              <w:rPr>
                <w:color w:val="000000"/>
                <w:sz w:val="20"/>
              </w:rPr>
              <w:t>48-64</w:t>
            </w:r>
          </w:p>
          <w:p w:rsidR="00C25EDE" w:rsidRDefault="00262B2C">
            <w:pPr>
              <w:spacing w:after="20"/>
              <w:ind w:left="20"/>
              <w:jc w:val="both"/>
            </w:pPr>
            <w:r>
              <w:rPr>
                <w:color w:val="000000"/>
                <w:sz w:val="20"/>
              </w:rPr>
              <w:t>64-80</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p w:rsidR="00C25EDE" w:rsidRDefault="00262B2C">
            <w:pPr>
              <w:spacing w:after="20"/>
              <w:ind w:left="20"/>
              <w:jc w:val="both"/>
            </w:pPr>
            <w:r>
              <w:rPr>
                <w:color w:val="000000"/>
                <w:sz w:val="20"/>
              </w:rPr>
              <w:t>2</w:t>
            </w:r>
          </w:p>
          <w:p w:rsidR="00C25EDE" w:rsidRDefault="00262B2C">
            <w:pPr>
              <w:spacing w:after="20"/>
              <w:ind w:left="20"/>
              <w:jc w:val="both"/>
            </w:pPr>
            <w:r>
              <w:rPr>
                <w:color w:val="000000"/>
                <w:sz w:val="20"/>
              </w:rPr>
              <w:t>3</w:t>
            </w:r>
          </w:p>
          <w:p w:rsidR="00C25EDE" w:rsidRDefault="00262B2C">
            <w:pPr>
              <w:spacing w:after="20"/>
              <w:ind w:left="20"/>
              <w:jc w:val="both"/>
            </w:pPr>
            <w:r>
              <w:rPr>
                <w:color w:val="000000"/>
                <w:sz w:val="20"/>
              </w:rPr>
              <w:t>4</w:t>
            </w:r>
          </w:p>
          <w:p w:rsidR="00C25EDE" w:rsidRDefault="00262B2C">
            <w:pPr>
              <w:spacing w:after="20"/>
              <w:ind w:left="20"/>
              <w:jc w:val="both"/>
            </w:pPr>
            <w:r>
              <w:rPr>
                <w:color w:val="000000"/>
                <w:sz w:val="20"/>
              </w:rPr>
              <w:t>5</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 xml:space="preserve">бағалау </w:t>
            </w:r>
            <w:r>
              <w:rPr>
                <w:color w:val="000000"/>
                <w:sz w:val="20"/>
              </w:rPr>
              <w:t>критерийлеріне</w:t>
            </w:r>
            <w:r>
              <w:br/>
            </w:r>
            <w:r>
              <w:rPr>
                <w:color w:val="000000"/>
                <w:sz w:val="20"/>
              </w:rPr>
              <w:t>5-қосымша</w:t>
            </w:r>
          </w:p>
        </w:tc>
      </w:tr>
    </w:tbl>
    <w:p w:rsidR="00C25EDE" w:rsidRDefault="00262B2C">
      <w:pPr>
        <w:spacing w:after="0"/>
      </w:pPr>
      <w:r>
        <w:rPr>
          <w:b/>
          <w:color w:val="000000"/>
        </w:rPr>
        <w:lastRenderedPageBreak/>
        <w:t xml:space="preserve"> Орталықтандырылған сумен жабдықтаудың ауыз суымен байланысты</w:t>
      </w:r>
      <w:r>
        <w:br/>
      </w:r>
      <w:r>
        <w:rPr>
          <w:b/>
          <w:color w:val="000000"/>
        </w:rPr>
        <w:t>санитарлық-эпидемиологиялық ахуалды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1"/>
        <w:gridCol w:w="3315"/>
        <w:gridCol w:w="1744"/>
        <w:gridCol w:w="1998"/>
        <w:gridCol w:w="1762"/>
      </w:tblGrid>
      <w:tr w:rsidR="00C25EDE">
        <w:trPr>
          <w:trHeight w:val="30"/>
          <w:tblCellSpacing w:w="0" w:type="auto"/>
        </w:trPr>
        <w:tc>
          <w:tcPr>
            <w:tcW w:w="1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42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төтенше экологиялық </w:t>
            </w:r>
            <w:r>
              <w:rPr>
                <w:color w:val="000000"/>
                <w:sz w:val="20"/>
              </w:rPr>
              <w:t>зілзала</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микробтық сан (1 мл-дегі колония түзетін бактериялар саны)</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250-ден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50-250</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аспайды</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колиформды бактериялар (100 мл-дегі бактериялар саны)</w:t>
            </w:r>
            <w:r>
              <w:rPr>
                <w:color w:val="000000"/>
                <w:vertAlign w:val="superscript"/>
              </w:rPr>
              <w:t>1</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жекелеген түрде кездеседі</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Термотолерантты </w:t>
            </w:r>
            <w:r>
              <w:rPr>
                <w:color w:val="000000"/>
                <w:sz w:val="20"/>
              </w:rPr>
              <w:t>колиформды бактериялар (100 мл-дегі бактериялар саны)</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жекелеген түрде кездеседі</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Колифагтар (100 мл-дегі бляшкотүзуші бірліктер (БТБ)</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кем</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Сульфитредуцирленетін клостридиялардың споралары (20 мл-дегіспор</w:t>
            </w:r>
            <w:r>
              <w:rPr>
                <w:color w:val="000000"/>
                <w:sz w:val="20"/>
              </w:rPr>
              <w:t>алар саны)</w:t>
            </w:r>
            <w:r>
              <w:rPr>
                <w:color w:val="000000"/>
                <w:vertAlign w:val="superscript"/>
              </w:rPr>
              <w:t>3</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жекелеген түрде кездеседі</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Лямблиялардың цисттері (50 л-дегі цисттер саны)</w:t>
            </w:r>
            <w:r>
              <w:rPr>
                <w:color w:val="000000"/>
                <w:vertAlign w:val="superscript"/>
              </w:rPr>
              <w:t>4</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1-100</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1</w:t>
            </w:r>
            <w:r>
              <w:rPr>
                <w:color w:val="000000"/>
                <w:sz w:val="20"/>
              </w:rPr>
              <w:t xml:space="preserve">Жалпы колиформды бактериялар бойынша нормативтің асуы зерттелетін сынамалардың саны жылына 100-ден кем емес кезінде </w:t>
            </w:r>
            <w:r>
              <w:rPr>
                <w:color w:val="000000"/>
                <w:sz w:val="20"/>
              </w:rPr>
              <w:t>12 ай ішінде ішкі және сыртқы су құбырлары желісінің су алу нүктелерінде алынған сынамалардың 95%-ына рұқсат етілмейді.</w:t>
            </w:r>
          </w:p>
          <w:p w:rsidR="00C25EDE" w:rsidRDefault="00262B2C">
            <w:pPr>
              <w:spacing w:after="20"/>
              <w:ind w:left="20"/>
              <w:jc w:val="both"/>
            </w:pPr>
            <w:r>
              <w:rPr>
                <w:color w:val="000000"/>
                <w:vertAlign w:val="superscript"/>
              </w:rPr>
              <w:t>2</w:t>
            </w:r>
            <w:r>
              <w:rPr>
                <w:color w:val="000000"/>
                <w:sz w:val="20"/>
              </w:rPr>
              <w:t>Термотолерантты колиформды бактерИяларды анықтаған кезде</w:t>
            </w:r>
          </w:p>
          <w:p w:rsidR="00C25EDE" w:rsidRDefault="00262B2C">
            <w:pPr>
              <w:spacing w:after="20"/>
              <w:ind w:left="20"/>
              <w:jc w:val="both"/>
            </w:pPr>
            <w:r>
              <w:rPr>
                <w:color w:val="000000"/>
                <w:sz w:val="20"/>
              </w:rPr>
              <w:t>алынған сынаманың 100 мл бойынша үш еселік зерттеу жүргізіледі.</w:t>
            </w:r>
          </w:p>
          <w:p w:rsidR="00C25EDE" w:rsidRDefault="00262B2C">
            <w:pPr>
              <w:spacing w:after="20"/>
              <w:ind w:left="20"/>
              <w:jc w:val="both"/>
            </w:pPr>
            <w:r>
              <w:rPr>
                <w:color w:val="000000"/>
                <w:vertAlign w:val="superscript"/>
              </w:rPr>
              <w:t>3</w:t>
            </w:r>
            <w:r>
              <w:rPr>
                <w:color w:val="000000"/>
                <w:sz w:val="20"/>
              </w:rPr>
              <w:t>Сульфитредуци</w:t>
            </w:r>
            <w:r>
              <w:rPr>
                <w:color w:val="000000"/>
                <w:sz w:val="20"/>
              </w:rPr>
              <w:t>рленетін клостридиялардың спораларын анықтау суды өңдеу технологиясының тиімділігін бағалау кезінде жүргізіледі.</w:t>
            </w:r>
          </w:p>
          <w:p w:rsidR="00C25EDE" w:rsidRDefault="00262B2C">
            <w:pPr>
              <w:spacing w:after="20"/>
              <w:ind w:left="20"/>
              <w:jc w:val="both"/>
            </w:pPr>
            <w:r>
              <w:rPr>
                <w:color w:val="000000"/>
                <w:vertAlign w:val="superscript"/>
              </w:rPr>
              <w:t>4</w:t>
            </w:r>
            <w:r>
              <w:rPr>
                <w:color w:val="000000"/>
                <w:sz w:val="20"/>
              </w:rPr>
              <w:t>Лямблиялар цисттерін анықтау суды бөлу желісіне жіберу алдында тек қана жер беті көздерінен сумен жабдықтау құрылыстарысуларының сынамаларында</w:t>
            </w:r>
            <w:r>
              <w:rPr>
                <w:color w:val="000000"/>
                <w:sz w:val="20"/>
              </w:rPr>
              <w:t xml:space="preserve"> жүргізіледі.</w:t>
            </w:r>
          </w:p>
          <w:p w:rsidR="00C25EDE" w:rsidRDefault="00262B2C">
            <w:pPr>
              <w:spacing w:after="20"/>
              <w:ind w:left="20"/>
              <w:jc w:val="both"/>
            </w:pPr>
            <w:r>
              <w:rPr>
                <w:color w:val="000000"/>
                <w:sz w:val="20"/>
              </w:rPr>
              <w:t>* "Халық денсаулығы және денсаулық сақтау жүйесі туралы" Қазақстан Республикасының Кодексінің 145-бабының Санитариялық-эпидемиологиялық талаптарына сәйкес.</w:t>
            </w:r>
          </w:p>
        </w:tc>
      </w:tr>
    </w:tbl>
    <w:p w:rsidR="00C25EDE" w:rsidRDefault="00262B2C">
      <w:pPr>
        <w:spacing w:after="0"/>
      </w:pPr>
      <w:r>
        <w:rPr>
          <w:b/>
          <w:color w:val="000000"/>
        </w:rPr>
        <w:lastRenderedPageBreak/>
        <w:t xml:space="preserve"> Ауыз судың және ауыз сумен жабдықтау көздерінің химиялық заттармен ластануының санит</w:t>
      </w:r>
      <w:r>
        <w:rPr>
          <w:b/>
          <w:color w:val="000000"/>
        </w:rPr>
        <w:t>арлық-эпидемиологиялық қауіптілігін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
        <w:gridCol w:w="3362"/>
        <w:gridCol w:w="1580"/>
        <w:gridCol w:w="1773"/>
        <w:gridCol w:w="2108"/>
      </w:tblGrid>
      <w:tr w:rsidR="00C25EDE">
        <w:trPr>
          <w:trHeight w:val="30"/>
          <w:tblCellSpacing w:w="0" w:type="auto"/>
        </w:trPr>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5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 Негізгі көрсеткіштер</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Қауіптілігі біріншісыныптағы уытты </w:t>
            </w:r>
            <w:r>
              <w:rPr>
                <w:color w:val="000000"/>
                <w:sz w:val="20"/>
              </w:rPr>
              <w:t>заттардың құрамы:</w:t>
            </w:r>
          </w:p>
          <w:p w:rsidR="00C25EDE" w:rsidRDefault="00262B2C">
            <w:pPr>
              <w:spacing w:after="20"/>
              <w:ind w:left="20"/>
              <w:jc w:val="both"/>
            </w:pPr>
            <w:r>
              <w:rPr>
                <w:color w:val="000000"/>
                <w:sz w:val="20"/>
              </w:rPr>
              <w:t>(төтенше қауіптізаттар) бериллий, сынап, бенз(а) пирен, линдан, 3,4,7,8-диоксин</w:t>
            </w:r>
            <w:r>
              <w:rPr>
                <w:color w:val="000000"/>
                <w:vertAlign w:val="superscript"/>
              </w:rPr>
              <w:t>2</w:t>
            </w:r>
            <w:r>
              <w:rPr>
                <w:color w:val="000000"/>
                <w:sz w:val="20"/>
              </w:rPr>
              <w:t xml:space="preserve">, </w:t>
            </w:r>
          </w:p>
          <w:p w:rsidR="00C25EDE" w:rsidRDefault="00262B2C">
            <w:pPr>
              <w:spacing w:after="20"/>
              <w:ind w:left="20"/>
              <w:jc w:val="both"/>
            </w:pPr>
            <w:r>
              <w:rPr>
                <w:color w:val="000000"/>
                <w:sz w:val="20"/>
              </w:rPr>
              <w:t>дихлорэтилен, диэтилсынап, галлий, тетраэтил-қорғасын, тетраэтилқалайы, трихлорбифенил ШРШ нормативтеріне еселі еткен.</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&gt;3</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Гигиеналық нормативтер </w:t>
            </w:r>
            <w:r>
              <w:rPr>
                <w:color w:val="000000"/>
                <w:sz w:val="20"/>
              </w:rPr>
              <w:t>шегінде (ШРШ)</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Қауіптілігі екінші сыныптағы уытты заттардың құрамы: (қауіптілігі жоғары заттар) - алюминий, барий, бор, кадмий, молибден, күшән, нитриттер, қорғасын, селен, стронций, цианидтер, ШРШ-ге.</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&gt;10</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5-10</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Гигиеналық нормативтер шегінде (ШРШ)</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2. </w:t>
            </w:r>
            <w:r>
              <w:rPr>
                <w:color w:val="000000"/>
                <w:sz w:val="20"/>
              </w:rPr>
              <w:t>Қосымша көрсеткіштер</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2.1</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Қауіптілігі үшінші және төртінші сыныптағы уытты заттардың құрамы: (қауіпті орташа қауіпті заттар) - аммоний, никель, нитраттар, хром, мыс, марганец, мырыш, фенолдар, мұнай өнімдері, фосфаттар, (ШРШ-ге)</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&gt;15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10-15</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Гигиеналық </w:t>
            </w:r>
            <w:r>
              <w:rPr>
                <w:color w:val="000000"/>
                <w:sz w:val="20"/>
              </w:rPr>
              <w:t>нормативтер шегінде</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 Физикалық-химиялық қасиеттері</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2.2.1</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рН</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&lt;4</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4-6</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6-9</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2.2.2</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Фенолды индекс (мг/л)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&gt;0,75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0,75-0,25</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0,25</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2.2.3</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Үстірт белсенді заттар (ҮБЗ), анионды белсенділер (мг/л)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&gt;2,5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2,5-0,5</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2.2.4</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минералдану (құрғақ қалдық, мг/л)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w:t>
            </w:r>
            <w:r>
              <w:rPr>
                <w:color w:val="000000"/>
                <w:sz w:val="20"/>
              </w:rPr>
              <w:t>5000</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5000-1000</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1000(1500)</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2.2.5</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қаттылық (мг-экв/л)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&gt;21</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21-7</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7,0(10)</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2.2.6</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альфарадио- белсенділік (Бк/л)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&gt;0,5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0,5 - 0,1</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2.2.7</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Жалпы бетарадио- белсенділік (Бк/л)</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5 - 1</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 Органолептикалық сипаттамалар</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2.3.1</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Иісі және дәмі, </w:t>
            </w:r>
            <w:r>
              <w:rPr>
                <w:color w:val="000000"/>
                <w:sz w:val="20"/>
              </w:rPr>
              <w:t>балдар</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&gt;4</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4-2</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w:t>
            </w:r>
          </w:p>
        </w:tc>
      </w:tr>
      <w:tr w:rsidR="00C25EDE">
        <w:trPr>
          <w:trHeight w:val="30"/>
          <w:tblCellSpacing w:w="0" w:type="auto"/>
        </w:trPr>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2.3.2</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Бұлдырлығы (ЕМФ)</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&gt;8</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8-2,6</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&lt;2,6</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Бұлдырлығы (мг/л, каолин бойынша)</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&gt;4,5</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4,5-1,5</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&lt;1,5</w:t>
            </w:r>
          </w:p>
        </w:tc>
      </w:tr>
      <w:tr w:rsidR="00C25EDE">
        <w:trPr>
          <w:trHeight w:val="30"/>
          <w:tblCellSpacing w:w="0" w:type="auto"/>
        </w:trPr>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2.3.3</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Қалқитын қоспалар (пленкалар, май дақтары және басқалары)</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көз жетерлік алаңның 2/3 дейін алатын қою бояулы пленка</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ашық жолақтар немесе </w:t>
            </w:r>
            <w:r>
              <w:rPr>
                <w:color w:val="000000"/>
                <w:sz w:val="20"/>
              </w:rPr>
              <w:t>күңгірт бояулы дақтар</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lastRenderedPageBreak/>
              <w:t>1</w:t>
            </w:r>
            <w:r>
              <w:rPr>
                <w:color w:val="000000"/>
                <w:sz w:val="20"/>
              </w:rPr>
              <w:t xml:space="preserve">Ауыз су мақсатындағы су көздері ластануының қауіптілік дәрежесі заттардың шекті шоғырлануының су қоймаларының санитарлық режиміне және су тазалаудың пайдаланылатын технологиялық схемасының кедергілік қасиетіне әсер етуін </w:t>
            </w:r>
            <w:r>
              <w:rPr>
                <w:color w:val="000000"/>
                <w:sz w:val="20"/>
              </w:rPr>
              <w:t>ескере отырып бағаланады.</w:t>
            </w:r>
          </w:p>
          <w:p w:rsidR="00C25EDE" w:rsidRDefault="00262B2C">
            <w:pPr>
              <w:spacing w:after="20"/>
              <w:ind w:left="20"/>
              <w:jc w:val="both"/>
            </w:pPr>
            <w:r>
              <w:rPr>
                <w:color w:val="000000"/>
                <w:vertAlign w:val="superscript"/>
              </w:rPr>
              <w:t>2</w:t>
            </w:r>
            <w:r>
              <w:rPr>
                <w:color w:val="000000"/>
                <w:sz w:val="20"/>
              </w:rPr>
              <w:t>Диоксиндер үшін рұқсат етілген деңгей 0,02 нг/л құрайды.</w:t>
            </w:r>
          </w:p>
          <w:p w:rsidR="00C25EDE" w:rsidRDefault="00262B2C">
            <w:pPr>
              <w:spacing w:after="20"/>
              <w:ind w:left="20"/>
              <w:jc w:val="both"/>
            </w:pPr>
            <w:r>
              <w:rPr>
                <w:color w:val="000000"/>
                <w:sz w:val="20"/>
              </w:rPr>
              <w:t>Түсініктеме: 5-қосымшада көрсетілмеген заттармен ластанудың қауіптілігін бағалау санитарлық нормаларға және ережелерге сәйкес жүргізіледі.</w:t>
            </w:r>
          </w:p>
          <w:p w:rsidR="00C25EDE" w:rsidRDefault="00262B2C">
            <w:pPr>
              <w:spacing w:after="20"/>
              <w:ind w:left="20"/>
              <w:jc w:val="both"/>
            </w:pPr>
            <w:r>
              <w:rPr>
                <w:color w:val="000000"/>
                <w:sz w:val="20"/>
              </w:rPr>
              <w:t>*"Халық денсаулығы және денсаулық</w:t>
            </w:r>
            <w:r>
              <w:rPr>
                <w:color w:val="000000"/>
                <w:sz w:val="20"/>
              </w:rPr>
              <w:t xml:space="preserve"> сақтау жүйесі туралы" Қазақстан Республикасының Кодексінің 145-бабының Санитариялық-эпидемиологиялық талаптарына сәйкес.</w:t>
            </w:r>
          </w:p>
        </w:tc>
      </w:tr>
    </w:tbl>
    <w:p w:rsidR="00C25EDE" w:rsidRDefault="00262B2C">
      <w:pPr>
        <w:spacing w:after="0"/>
      </w:pPr>
      <w:r>
        <w:rPr>
          <w:b/>
          <w:color w:val="000000"/>
        </w:rPr>
        <w:lastRenderedPageBreak/>
        <w:t xml:space="preserve"> Ауыз су мақсатындағы су көздері суының сапасына және паразитті</w:t>
      </w:r>
      <w:r>
        <w:br/>
      </w:r>
      <w:r>
        <w:rPr>
          <w:b/>
          <w:color w:val="000000"/>
        </w:rPr>
        <w:t>аурулардың қоздырғыштарына байланысты</w:t>
      </w:r>
      <w:r>
        <w:br/>
      </w:r>
      <w:r>
        <w:rPr>
          <w:b/>
          <w:color w:val="000000"/>
        </w:rPr>
        <w:t xml:space="preserve">санитарлық-эпидемиологиялық </w:t>
      </w:r>
      <w:r>
        <w:rPr>
          <w:b/>
          <w:color w:val="000000"/>
        </w:rPr>
        <w:t>ахуалды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2451"/>
        <w:gridCol w:w="2034"/>
        <w:gridCol w:w="325"/>
        <w:gridCol w:w="2279"/>
        <w:gridCol w:w="1494"/>
        <w:gridCol w:w="42"/>
      </w:tblGrid>
      <w:tr w:rsidR="00C25EDE">
        <w:trPr>
          <w:gridAfter w:val="1"/>
          <w:wAfter w:w="80" w:type="dxa"/>
          <w:trHeight w:val="30"/>
          <w:tblCellSpacing w:w="0" w:type="auto"/>
        </w:trPr>
        <w:tc>
          <w:tcPr>
            <w:tcW w:w="15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2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 Су көздерінің суы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Ішекті патогенді қарапайымдар;</w:t>
            </w:r>
          </w:p>
          <w:p w:rsidR="00C25EDE" w:rsidRDefault="00262B2C">
            <w:pPr>
              <w:spacing w:after="20"/>
              <w:ind w:left="20"/>
              <w:jc w:val="both"/>
            </w:pPr>
            <w:r>
              <w:rPr>
                <w:color w:val="000000"/>
                <w:sz w:val="20"/>
              </w:rPr>
              <w:t xml:space="preserve">- лямблиялардың, дизентериялық </w:t>
            </w:r>
            <w:r>
              <w:rPr>
                <w:color w:val="000000"/>
                <w:sz w:val="20"/>
              </w:rPr>
              <w:t>амебалардың балантидиялардың, криптоспори-диялардың цисттері</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r>
              <w:rPr>
                <w:color w:val="000000"/>
                <w:vertAlign w:val="superscript"/>
              </w:rPr>
              <w:t>1</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Геогельминттер:</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аскаридалардың власоглавтардың, трихострон-гилидтердің жұмыртқалары</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Биогельминттер:</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тениидтердің</w:t>
            </w:r>
          </w:p>
          <w:p w:rsidR="00C25EDE" w:rsidRDefault="00262B2C">
            <w:pPr>
              <w:spacing w:after="20"/>
              <w:ind w:left="20"/>
              <w:jc w:val="both"/>
            </w:pPr>
            <w:r>
              <w:rPr>
                <w:color w:val="000000"/>
                <w:sz w:val="20"/>
              </w:rPr>
              <w:t>жұмыртқалары</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КОЕ/дм</w:t>
            </w:r>
            <w:r>
              <w:rPr>
                <w:color w:val="000000"/>
                <w:vertAlign w:val="superscript"/>
              </w:rPr>
              <w:t xml:space="preserve">3 </w:t>
            </w:r>
            <w:r>
              <w:rPr>
                <w:color w:val="000000"/>
                <w:sz w:val="20"/>
              </w:rPr>
              <w:t>актино-мицеттер- 1 дм</w:t>
            </w:r>
            <w:r>
              <w:rPr>
                <w:color w:val="000000"/>
                <w:vertAlign w:val="superscript"/>
              </w:rPr>
              <w:t xml:space="preserve">3 </w:t>
            </w:r>
            <w:r>
              <w:rPr>
                <w:color w:val="000000"/>
                <w:sz w:val="20"/>
              </w:rPr>
              <w:t>судағы колониалды бірліктің құрамы</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10000-нан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100-10000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Рекреациялық сулар</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2.1</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Ішекті патогенді қарапайымдар:</w:t>
            </w:r>
          </w:p>
          <w:p w:rsidR="00C25EDE" w:rsidRDefault="00262B2C">
            <w:pPr>
              <w:spacing w:after="20"/>
              <w:ind w:left="20"/>
              <w:jc w:val="both"/>
            </w:pPr>
            <w:r>
              <w:rPr>
                <w:color w:val="000000"/>
                <w:sz w:val="20"/>
              </w:rPr>
              <w:t xml:space="preserve">- лямблиялардың, дизентериялық амебалардың, </w:t>
            </w:r>
            <w:r>
              <w:rPr>
                <w:color w:val="000000"/>
                <w:sz w:val="20"/>
              </w:rPr>
              <w:t>балантидийлердің, криптоспоридийлердің цисттері</w:t>
            </w:r>
            <w:r>
              <w:rPr>
                <w:color w:val="000000"/>
                <w:vertAlign w:val="superscript"/>
              </w:rPr>
              <w:t>1</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2.2</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Геогельминттер:</w:t>
            </w:r>
          </w:p>
          <w:p w:rsidR="00C25EDE" w:rsidRDefault="00262B2C">
            <w:pPr>
              <w:spacing w:after="20"/>
              <w:ind w:left="20"/>
              <w:jc w:val="both"/>
            </w:pPr>
            <w:r>
              <w:rPr>
                <w:color w:val="000000"/>
                <w:sz w:val="20"/>
              </w:rPr>
              <w:t>- аскаридалардың власоглавтардың, трихостронгилидтердің жұмыртқалары</w:t>
            </w:r>
            <w:r>
              <w:rPr>
                <w:color w:val="000000"/>
                <w:vertAlign w:val="superscript"/>
              </w:rPr>
              <w:t>1</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Биогельминттер:</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2.3.1</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Описторхидтердің, </w:t>
            </w:r>
            <w:r>
              <w:rPr>
                <w:color w:val="000000"/>
                <w:sz w:val="20"/>
              </w:rPr>
              <w:t>дифиллотриидтердің жұмыртқалары</w:t>
            </w:r>
            <w:r>
              <w:rPr>
                <w:color w:val="000000"/>
                <w:vertAlign w:val="superscript"/>
              </w:rPr>
              <w:t>1</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2.3.2</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Тениидтердің жұмыртқалары</w:t>
            </w:r>
            <w:r>
              <w:rPr>
                <w:color w:val="000000"/>
                <w:vertAlign w:val="superscript"/>
              </w:rPr>
              <w:t>1</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2.3.3</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Шистосоматидтердің жұмыртқалары</w:t>
            </w:r>
            <w:r>
              <w:rPr>
                <w:color w:val="000000"/>
                <w:vertAlign w:val="superscript"/>
              </w:rPr>
              <w:t>1</w:t>
            </w:r>
            <w:r>
              <w:rPr>
                <w:color w:val="000000"/>
                <w:sz w:val="20"/>
              </w:rPr>
              <w:t xml:space="preserve"> (циркориоздарды қоздырғыштар)</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КОЕ/дм</w:t>
            </w:r>
            <w:r>
              <w:rPr>
                <w:color w:val="000000"/>
                <w:vertAlign w:val="superscript"/>
              </w:rPr>
              <w:t>3</w:t>
            </w:r>
            <w:r>
              <w:rPr>
                <w:color w:val="000000"/>
                <w:sz w:val="20"/>
              </w:rPr>
              <w:t>актино-мицеттер-1 дм</w:t>
            </w:r>
            <w:r>
              <w:rPr>
                <w:color w:val="000000"/>
                <w:vertAlign w:val="superscript"/>
              </w:rPr>
              <w:t>3</w:t>
            </w:r>
            <w:r>
              <w:rPr>
                <w:color w:val="000000"/>
                <w:sz w:val="20"/>
              </w:rPr>
              <w:t>судағы</w:t>
            </w:r>
            <w:r>
              <w:rPr>
                <w:color w:val="000000"/>
                <w:sz w:val="20"/>
              </w:rPr>
              <w:t xml:space="preserve"> колониалды бірліктің құрамы</w:t>
            </w:r>
            <w:r>
              <w:rPr>
                <w:color w:val="000000"/>
                <w:vertAlign w:val="superscript"/>
              </w:rPr>
              <w:t>1</w:t>
            </w:r>
          </w:p>
        </w:tc>
        <w:tc>
          <w:tcPr>
            <w:tcW w:w="2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1000000-нан астам</w:t>
            </w:r>
          </w:p>
        </w:tc>
        <w:tc>
          <w:tcPr>
            <w:tcW w:w="4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1000-1000000</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 жекелеген түрде кездеседі</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1</w:t>
            </w:r>
            <w:r>
              <w:rPr>
                <w:color w:val="000000"/>
                <w:sz w:val="20"/>
              </w:rPr>
              <w:t>1 дм</w:t>
            </w:r>
            <w:r>
              <w:rPr>
                <w:color w:val="000000"/>
                <w:vertAlign w:val="superscript"/>
              </w:rPr>
              <w:t>3</w:t>
            </w:r>
            <w:r>
              <w:rPr>
                <w:color w:val="000000"/>
                <w:sz w:val="20"/>
              </w:rPr>
              <w:t>судағы қоздырғыштардың (цисттер, жұмыртқалар) саны</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6-қосымша</w:t>
            </w:r>
          </w:p>
        </w:tc>
      </w:tr>
    </w:tbl>
    <w:p w:rsidR="00C25EDE" w:rsidRDefault="00262B2C">
      <w:pPr>
        <w:spacing w:after="0"/>
      </w:pPr>
      <w:r>
        <w:rPr>
          <w:b/>
          <w:color w:val="000000"/>
        </w:rPr>
        <w:lastRenderedPageBreak/>
        <w:t xml:space="preserve"> Елді мекендер топырағының санитарлық-эпидемиологиялық жай-күйін</w:t>
      </w:r>
      <w:r>
        <w:br/>
      </w:r>
      <w:r>
        <w:rPr>
          <w:b/>
          <w:color w:val="000000"/>
        </w:rPr>
        <w:t>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256"/>
        <w:gridCol w:w="1688"/>
        <w:gridCol w:w="1894"/>
        <w:gridCol w:w="744"/>
        <w:gridCol w:w="2521"/>
        <w:gridCol w:w="25"/>
      </w:tblGrid>
      <w:tr w:rsidR="00C25EDE">
        <w:trPr>
          <w:gridAfter w:val="1"/>
          <w:wAfter w:w="80" w:type="dxa"/>
          <w:trHeight w:val="30"/>
          <w:tblCellSpacing w:w="0" w:type="auto"/>
        </w:trPr>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2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3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эколоиялық зілзала</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1 кг топырақта гельминттер </w:t>
            </w:r>
            <w:r>
              <w:rPr>
                <w:color w:val="000000"/>
                <w:sz w:val="20"/>
              </w:rPr>
              <w:t>жұмыртқаларының құрамы</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11-100</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кем</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Анаэробтар титрі</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0,0001</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0,001-0,0001</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0,001-0,1</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Колититр</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0,001-ден кем</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0,01-0,001</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0,01-1,0</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0,25 м</w:t>
            </w:r>
            <w:r>
              <w:rPr>
                <w:color w:val="000000"/>
                <w:vertAlign w:val="superscript"/>
              </w:rPr>
              <w:t>2</w:t>
            </w:r>
            <w:r>
              <w:rPr>
                <w:color w:val="000000"/>
                <w:sz w:val="20"/>
              </w:rPr>
              <w:t>учаскедегі шыбындардың дернәсілдері мен қуыршақтарының саны</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10-100</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Экзогенді химиялық заттармен ластану көрсеткіші - ШРШ-дан асу еселігі</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10-100</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1-10</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Топырақтың өзін-өзі тазарту көрсеткіші термофилдер титрі</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0,00001</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0,00001-0,00002</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0,001-0,0002</w:t>
            </w:r>
          </w:p>
        </w:tc>
      </w:tr>
      <w:tr w:rsidR="00C25EDE">
        <w:trPr>
          <w:gridAfter w:val="1"/>
          <w:wAfter w:w="80" w:type="dxa"/>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Хлебниковтың санитарлық саны</w:t>
            </w:r>
            <w:r>
              <w:rPr>
                <w:color w:val="000000"/>
                <w:vertAlign w:val="superscript"/>
              </w:rPr>
              <w:t>1</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0,7-ден астам</w:t>
            </w:r>
          </w:p>
        </w:tc>
        <w:tc>
          <w:tcPr>
            <w:tcW w:w="4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0,7-0,85</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0,85-0,98</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1</w:t>
            </w:r>
            <w:r>
              <w:rPr>
                <w:color w:val="000000"/>
                <w:sz w:val="20"/>
              </w:rPr>
              <w:t xml:space="preserve"> "Хлебниковтың санитарлық саны" - топырақтық ақуызды азот санының (абсолютті құрғақ топырақтың 100 граммына миллиграммен) органикалық азоттың санына (абсолютті құрғақ топырақтың 100 граммына миллиграммен) қатынасы.</w:t>
            </w:r>
          </w:p>
          <w:p w:rsidR="00C25EDE" w:rsidRDefault="00262B2C">
            <w:pPr>
              <w:spacing w:after="20"/>
              <w:ind w:left="20"/>
              <w:jc w:val="both"/>
            </w:pPr>
            <w:r>
              <w:rPr>
                <w:color w:val="000000"/>
                <w:sz w:val="20"/>
              </w:rPr>
              <w:t xml:space="preserve">*"Халық денсаулығы және </w:t>
            </w:r>
            <w:r>
              <w:rPr>
                <w:color w:val="000000"/>
                <w:sz w:val="20"/>
              </w:rPr>
              <w:t>денсаулық сақтау жүйесі туралы" Қазақстан Республикасының Кодексінің 145-бабының Санитариялық-эпидемиологиялық талаптарына сәйкес.</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7-қосымша</w:t>
            </w:r>
          </w:p>
        </w:tc>
      </w:tr>
    </w:tbl>
    <w:p w:rsidR="00C25EDE" w:rsidRDefault="00262B2C">
      <w:pPr>
        <w:spacing w:after="0"/>
      </w:pPr>
      <w:r>
        <w:rPr>
          <w:b/>
          <w:color w:val="000000"/>
        </w:rPr>
        <w:lastRenderedPageBreak/>
        <w:t xml:space="preserve"> Жер бетіндегі өсімдік пен су экожүйелеріне әсер ететін заттар</w:t>
      </w:r>
      <w:r>
        <w:br/>
      </w:r>
      <w:r>
        <w:rPr>
          <w:b/>
          <w:color w:val="000000"/>
        </w:rPr>
        <w:t>бойынша атмосфералық ауаның ластануын бағалау үшін көреткіштер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4"/>
        <w:gridCol w:w="1523"/>
        <w:gridCol w:w="2259"/>
        <w:gridCol w:w="1203"/>
        <w:gridCol w:w="113"/>
        <w:gridCol w:w="3275"/>
        <w:gridCol w:w="55"/>
      </w:tblGrid>
      <w:tr w:rsidR="00C25EDE">
        <w:trPr>
          <w:gridAfter w:val="1"/>
          <w:wAfter w:w="80" w:type="dxa"/>
          <w:trHeight w:val="30"/>
          <w:tblCellSpacing w:w="0" w:type="auto"/>
        </w:trPr>
        <w:tc>
          <w:tcPr>
            <w:tcW w:w="1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Зат, млг/м</w:t>
            </w:r>
            <w:r>
              <w:rPr>
                <w:color w:val="000000"/>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Параметр</w:t>
            </w:r>
          </w:p>
        </w:tc>
        <w:tc>
          <w:tcPr>
            <w:tcW w:w="175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Норма</w:t>
            </w:r>
          </w:p>
        </w:tc>
        <w:tc>
          <w:tcPr>
            <w:tcW w:w="4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Әсердің уақыты</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экологиялық зілзала</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төтенше экологиялық жағдай</w:t>
            </w:r>
          </w:p>
        </w:tc>
        <w:tc>
          <w:tcPr>
            <w:tcW w:w="0" w:type="auto"/>
            <w:gridSpan w:val="2"/>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1</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2</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3</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4</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vertAlign w:val="superscript"/>
              </w:rPr>
              <w:t>5</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беті өсімдіктері үшін</w:t>
            </w:r>
            <w:r>
              <w:rPr>
                <w:color w:val="000000"/>
                <w:sz w:val="20"/>
              </w:rPr>
              <w:t xml:space="preserve"> ауыспалы деңгейлер</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Күкірттің диоксиді</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&gt;200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100-200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орташа</w:t>
            </w:r>
          </w:p>
          <w:p w:rsidR="00C25EDE" w:rsidRDefault="00262B2C">
            <w:pPr>
              <w:spacing w:after="20"/>
              <w:ind w:left="20"/>
              <w:jc w:val="both"/>
            </w:pPr>
            <w:r>
              <w:rPr>
                <w:color w:val="000000"/>
                <w:sz w:val="20"/>
              </w:rPr>
              <w:t>жылдық</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Азоттың диоксиді</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&gt;300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200-300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&lt;30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орташа</w:t>
            </w:r>
          </w:p>
          <w:p w:rsidR="00C25EDE" w:rsidRDefault="00262B2C">
            <w:pPr>
              <w:spacing w:after="20"/>
              <w:ind w:left="20"/>
              <w:jc w:val="both"/>
            </w:pPr>
            <w:r>
              <w:rPr>
                <w:color w:val="000000"/>
                <w:sz w:val="20"/>
              </w:rPr>
              <w:t>жылдық</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Фторлы сутек</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&gt;20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10-20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&lt;2-3</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ұзақ уақытты әсер ету</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Озон</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&gt;1500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1000-1500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&lt;150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1с. ішінде ең жоғары</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Озон</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&gt;600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400-600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&lt;60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3с.</w:t>
            </w:r>
          </w:p>
          <w:p w:rsidR="00C25EDE" w:rsidRDefault="00262B2C">
            <w:pPr>
              <w:spacing w:after="20"/>
              <w:ind w:left="20"/>
              <w:jc w:val="both"/>
            </w:pPr>
            <w:r>
              <w:rPr>
                <w:color w:val="000000"/>
                <w:sz w:val="20"/>
              </w:rPr>
              <w:t xml:space="preserve">ішінде ең </w:t>
            </w:r>
            <w:r>
              <w:rPr>
                <w:color w:val="000000"/>
                <w:sz w:val="20"/>
              </w:rPr>
              <w:t>жоғары</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Озон</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&gt;500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300-500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&lt;50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жыл сайын 1 сәуірден 30 қыркүйек кезеңінде әр күннің 9-16 сағат аралығында орташа</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Орман және су экожүйелері үшін ауыспалы жүктер</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Күкірт қосылыстары жылына г/м</w:t>
            </w:r>
            <w:r>
              <w:rPr>
                <w:color w:val="000000"/>
                <w:vertAlign w:val="superscript"/>
              </w:rPr>
              <w:t>2</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&gt;5,0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3,0-5,0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&lt;0,32</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солтүстік және орталық аудандар</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Азот </w:t>
            </w:r>
            <w:r>
              <w:rPr>
                <w:color w:val="000000"/>
                <w:sz w:val="20"/>
              </w:rPr>
              <w:t>қосылыстары жылына г/м</w:t>
            </w:r>
            <w:r>
              <w:rPr>
                <w:color w:val="000000"/>
                <w:vertAlign w:val="superscript"/>
              </w:rPr>
              <w:t>2</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&gt;4,0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2,0-4,0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&lt;0,28</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солтүстік және орталық аудандар</w:t>
            </w:r>
          </w:p>
        </w:tc>
      </w:tr>
      <w:tr w:rsidR="00C25EDE">
        <w:trPr>
          <w:gridAfter w:val="1"/>
          <w:wAfter w:w="80" w:type="dxa"/>
          <w:trHeight w:val="30"/>
          <w:tblCellSpacing w:w="0" w:type="auto"/>
        </w:trPr>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Сутек иондары жылына кг/м</w:t>
            </w:r>
            <w:r>
              <w:rPr>
                <w:color w:val="000000"/>
                <w:vertAlign w:val="superscript"/>
              </w:rPr>
              <w:t>2</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&gt;300</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200-300</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&lt;20</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солтүстік және орталық аудандар</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8-қосымша</w:t>
            </w:r>
          </w:p>
        </w:tc>
      </w:tr>
    </w:tbl>
    <w:p w:rsidR="00C25EDE" w:rsidRDefault="00262B2C">
      <w:pPr>
        <w:spacing w:after="0"/>
      </w:pPr>
      <w:r>
        <w:rPr>
          <w:b/>
          <w:color w:val="000000"/>
        </w:rPr>
        <w:lastRenderedPageBreak/>
        <w:t xml:space="preserve"> Жерүсті суларының химиялық ластануының дәрежесін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2301"/>
        <w:gridCol w:w="1838"/>
        <w:gridCol w:w="1198"/>
        <w:gridCol w:w="1561"/>
        <w:gridCol w:w="1906"/>
        <w:gridCol w:w="48"/>
      </w:tblGrid>
      <w:tr w:rsidR="00C25EDE">
        <w:trPr>
          <w:gridAfter w:val="1"/>
          <w:wAfter w:w="80" w:type="dxa"/>
          <w:trHeight w:val="30"/>
          <w:tblCellSpacing w:w="0" w:type="auto"/>
        </w:trPr>
        <w:tc>
          <w:tcPr>
            <w:tcW w:w="1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2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1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Химиялық заттар, ШРШ</w:t>
            </w:r>
          </w:p>
          <w:p w:rsidR="00C25EDE" w:rsidRDefault="00262B2C">
            <w:pPr>
              <w:spacing w:after="20"/>
              <w:ind w:left="20"/>
              <w:jc w:val="both"/>
            </w:pPr>
            <w:r>
              <w:rPr>
                <w:color w:val="000000"/>
                <w:sz w:val="20"/>
              </w:rPr>
              <w:t>қауіптіліктің 1-2-сыныбы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&lt;5</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3-4-сыныбы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&lt;50</w:t>
            </w:r>
          </w:p>
        </w:tc>
      </w:tr>
      <w:tr w:rsidR="00C25EDE">
        <w:trPr>
          <w:gridAfter w:val="1"/>
          <w:wAfter w:w="80" w:type="dxa"/>
          <w:trHeight w:val="30"/>
          <w:tblCellSpacing w:w="0" w:type="auto"/>
        </w:trPr>
        <w:tc>
          <w:tcPr>
            <w:tcW w:w="1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ХЛК (10)</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1-2-сыныбы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35-80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&lt;35</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3-4-сыныбы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500-ден</w:t>
            </w:r>
          </w:p>
          <w:p w:rsidR="00C25EDE" w:rsidRDefault="00262B2C">
            <w:pPr>
              <w:spacing w:after="20"/>
              <w:ind w:left="20"/>
              <w:jc w:val="both"/>
            </w:pPr>
            <w:r>
              <w:rPr>
                <w:color w:val="000000"/>
                <w:sz w:val="20"/>
              </w:rPr>
              <w:t>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100-500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&lt;100</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Иістер, дәмдер, балдар</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3-4</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&lt;3</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Қалқушы қоспалар: мұнай және мұнай өнімдері</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Көз жетерлік алаңның 2/3 алатын қою бояулы пленка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Ашық жолақтар немесе күңгірт бояулы дақтар</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болмауы</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Ортаның реакциясы, рН</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5,0-5,6</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5,7-6,5</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&gt;6,5</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ХПК оттегісін химиялық тұтынуы (аяға антропогендік </w:t>
            </w:r>
            <w:r>
              <w:rPr>
                <w:color w:val="000000"/>
                <w:sz w:val="20"/>
              </w:rPr>
              <w:t>құрауыштар), мг/дм</w:t>
            </w:r>
            <w:r>
              <w:rPr>
                <w:color w:val="000000"/>
                <w:vertAlign w:val="superscript"/>
              </w:rPr>
              <w:t>3</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20-30</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10-20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&lt;10</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Еріген оттегі, қанығу пайызы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10-20</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20-50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&lt;50</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Биогенді заттар:</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Нитриттер (NO</w:t>
            </w:r>
            <w:r>
              <w:rPr>
                <w:color w:val="000000"/>
                <w:vertAlign w:val="subscript"/>
              </w:rPr>
              <w:t>2</w:t>
            </w:r>
            <w:r>
              <w:rPr>
                <w:color w:val="000000"/>
                <w:sz w:val="20"/>
              </w:rPr>
              <w:t>), ШРШ</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10-5</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Нитраттар (NO</w:t>
            </w:r>
            <w:r>
              <w:rPr>
                <w:color w:val="000000"/>
                <w:vertAlign w:val="subscript"/>
              </w:rPr>
              <w:t>3</w:t>
            </w:r>
            <w:r>
              <w:rPr>
                <w:color w:val="000000"/>
                <w:sz w:val="20"/>
              </w:rPr>
              <w:t>), ШРШ</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20-10</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Аммоний тұздары (NH</w:t>
            </w:r>
            <w:r>
              <w:rPr>
                <w:color w:val="000000"/>
                <w:vertAlign w:val="subscript"/>
              </w:rPr>
              <w:t>4</w:t>
            </w:r>
            <w:r>
              <w:rPr>
                <w:color w:val="000000"/>
                <w:sz w:val="20"/>
              </w:rPr>
              <w:t>), ШРШ</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10-5</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Фосфаттар (РО</w:t>
            </w:r>
            <w:r>
              <w:rPr>
                <w:color w:val="000000"/>
                <w:vertAlign w:val="subscript"/>
              </w:rPr>
              <w:t>4</w:t>
            </w:r>
            <w:r>
              <w:rPr>
                <w:color w:val="000000"/>
                <w:sz w:val="20"/>
              </w:rPr>
              <w:t>), мг/дм</w:t>
            </w:r>
            <w:r>
              <w:rPr>
                <w:color w:val="000000"/>
                <w:vertAlign w:val="superscript"/>
              </w:rPr>
              <w:t>3</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0,6-дан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0,6-0,3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0,3-0,5</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Минералдану, мг/дм (өңірлік деңгейден асуы)</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3-5</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өңірлік деңгей</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ТАК (түптік аккумуляция коэффициенті)</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r>
              <w:rPr>
                <w:color w:val="000000"/>
                <w:vertAlign w:val="superscript"/>
              </w:rPr>
              <w:t>4</w:t>
            </w:r>
            <w:r>
              <w:rPr>
                <w:color w:val="000000"/>
                <w:sz w:val="20"/>
              </w:rPr>
              <w:t>-нан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r>
              <w:rPr>
                <w:color w:val="000000"/>
                <w:vertAlign w:val="superscript"/>
              </w:rPr>
              <w:t xml:space="preserve">4 </w:t>
            </w:r>
            <w:r>
              <w:rPr>
                <w:color w:val="000000"/>
                <w:sz w:val="20"/>
              </w:rPr>
              <w:t>-n*10</w:t>
            </w:r>
            <w:r>
              <w:rPr>
                <w:color w:val="000000"/>
                <w:vertAlign w:val="superscript"/>
              </w:rPr>
              <w:t>4</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p>
        </w:tc>
      </w:tr>
      <w:tr w:rsidR="00C25EDE">
        <w:trPr>
          <w:gridAfter w:val="1"/>
          <w:wAfter w:w="80" w:type="dxa"/>
          <w:trHeight w:val="30"/>
          <w:tblCellSpacing w:w="0" w:type="auto"/>
        </w:trPr>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w:t>
            </w:r>
            <w:r>
              <w:rPr>
                <w:color w:val="000000"/>
                <w:vertAlign w:val="subscript"/>
              </w:rPr>
              <w:t>n</w:t>
            </w:r>
            <w:r>
              <w:rPr>
                <w:color w:val="000000"/>
                <w:sz w:val="20"/>
              </w:rPr>
              <w:t>(гидробионттарда жинақталу коэффициентi</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r>
              <w:rPr>
                <w:color w:val="000000"/>
                <w:vertAlign w:val="superscript"/>
              </w:rPr>
              <w:t>5</w:t>
            </w:r>
            <w:r>
              <w:rPr>
                <w:color w:val="000000"/>
                <w:sz w:val="20"/>
              </w:rPr>
              <w:t>-нан астам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r>
              <w:rPr>
                <w:color w:val="000000"/>
                <w:vertAlign w:val="superscript"/>
              </w:rPr>
              <w:t>4</w:t>
            </w:r>
          </w:p>
          <w:p w:rsidR="00C25EDE" w:rsidRDefault="00262B2C">
            <w:pPr>
              <w:spacing w:after="20"/>
              <w:ind w:left="20"/>
              <w:jc w:val="both"/>
            </w:pPr>
            <w:r>
              <w:rPr>
                <w:color w:val="000000"/>
                <w:sz w:val="20"/>
              </w:rPr>
              <w:t>-n*10</w:t>
            </w:r>
            <w:r>
              <w:rPr>
                <w:color w:val="000000"/>
                <w:vertAlign w:val="superscript"/>
              </w:rPr>
              <w:t>5</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n*10</w:t>
            </w:r>
            <w:r>
              <w:rPr>
                <w:color w:val="000000"/>
                <w:vertAlign w:val="superscript"/>
              </w:rPr>
              <w:t>4</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9-қосымша</w:t>
            </w:r>
          </w:p>
        </w:tc>
      </w:tr>
    </w:tbl>
    <w:p w:rsidR="00C25EDE" w:rsidRDefault="00262B2C">
      <w:pPr>
        <w:spacing w:after="0"/>
      </w:pPr>
      <w:r>
        <w:rPr>
          <w:b/>
          <w:color w:val="000000"/>
        </w:rPr>
        <w:lastRenderedPageBreak/>
        <w:t xml:space="preserve"> Су экожүйелерінің жай-күйін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2009"/>
        <w:gridCol w:w="2068"/>
        <w:gridCol w:w="1388"/>
        <w:gridCol w:w="1595"/>
        <w:gridCol w:w="1853"/>
        <w:gridCol w:w="42"/>
      </w:tblGrid>
      <w:tr w:rsidR="00C25EDE">
        <w:trPr>
          <w:gridAfter w:val="1"/>
          <w:wAfter w:w="80" w:type="dxa"/>
          <w:trHeight w:val="30"/>
          <w:tblCellSpacing w:w="0" w:type="auto"/>
        </w:trPr>
        <w:tc>
          <w:tcPr>
            <w:tcW w:w="1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2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Параметрлер</w:t>
            </w:r>
          </w:p>
        </w:tc>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w:t>
            </w:r>
          </w:p>
          <w:p w:rsidR="00C25EDE" w:rsidRDefault="00262B2C">
            <w:pPr>
              <w:spacing w:after="20"/>
              <w:ind w:left="20"/>
              <w:jc w:val="both"/>
            </w:pPr>
            <w:r>
              <w:rPr>
                <w:color w:val="000000"/>
                <w:sz w:val="20"/>
              </w:rPr>
              <w:t>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төтенше </w:t>
            </w:r>
            <w:r>
              <w:rPr>
                <w:color w:val="000000"/>
                <w:sz w:val="20"/>
              </w:rPr>
              <w:t>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Фитопланктон</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Балдырлардың болмауы немесе түрлердің бірегей данасы</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Көк жасыл балдырлардың пленкасы, жіптілердің өрімдері, балдырлардың басқа топтарының жеке өкілдері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Фитопланктонның табиғи дамуы</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w:t>
            </w:r>
            <w:r>
              <w:rPr>
                <w:color w:val="000000"/>
                <w:sz w:val="20"/>
              </w:rPr>
              <w:t xml:space="preserve"> хлорофиллінің</w:t>
            </w:r>
          </w:p>
          <w:p w:rsidR="00C25EDE" w:rsidRDefault="00262B2C">
            <w:pPr>
              <w:spacing w:after="20"/>
              <w:ind w:left="20"/>
              <w:jc w:val="both"/>
            </w:pPr>
            <w:r>
              <w:rPr>
                <w:color w:val="000000"/>
                <w:sz w:val="20"/>
              </w:rPr>
              <w:t>шоғыры, мкг/л</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50-30</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30-10</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Фитопланктонның орташа жылдық биомассасы, мг/дм</w:t>
            </w:r>
            <w:r>
              <w:rPr>
                <w:color w:val="000000"/>
                <w:vertAlign w:val="superscript"/>
              </w:rPr>
              <w:t>3</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100-50</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Жіпті балдырлар фитосалмағы, кг/м</w:t>
            </w:r>
            <w:r>
              <w:rPr>
                <w:color w:val="000000"/>
                <w:vertAlign w:val="superscript"/>
              </w:rPr>
              <w:t>2</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3,0-2,6</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&lt;2,6</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Зоопланктон</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Сауытты коловратоктардың бірегей даналары, </w:t>
            </w:r>
            <w:r>
              <w:rPr>
                <w:color w:val="000000"/>
                <w:sz w:val="20"/>
              </w:rPr>
              <w:t>олардың қысқы жұмыртқалары</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Сауытты коловратоктар санының және алуан түрлілігінің күрт төмендеуі, қарапайым шаянтәріздестердің бірегей даналары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Зоопланктонның табиғи дамуы</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Зообентос</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Оттегіні талап етпейтін құрттардың тек қана кейбір түрлерінің болуы (туб</w:t>
            </w:r>
            <w:r>
              <w:rPr>
                <w:color w:val="000000"/>
                <w:sz w:val="20"/>
              </w:rPr>
              <w:t>ифицид)</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Түб жануарлары санының және алуан-түрлілігінің күрт қысқаруы, тубифицидтердің (олигохет) және таниподиндердің (хирономид) қатысуы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Өңірлік деңгейдегі зообентостың табиғи дамуы</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Вудивис бойынша биотикалық индекс (өңірлік ерекшеліктерді ескере отыры</w:t>
            </w:r>
            <w:r>
              <w:rPr>
                <w:color w:val="000000"/>
                <w:sz w:val="20"/>
              </w:rPr>
              <w:t>п) баллдар</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Олигохеттік индекс, олигохет санының барлық зообентосқа қатынасы, пайыз</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100-86</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86-дан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Балушкина бойынша хирономидтік индекс</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9,5-тен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6,5-9,0</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Ихтиофауна</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Балықтардың бағалы </w:t>
            </w:r>
            <w:r>
              <w:rPr>
                <w:color w:val="000000"/>
                <w:sz w:val="20"/>
              </w:rPr>
              <w:t>және сирек кездесетін түрлерінің жоғалуы, кәсіпшілік балықтар қорының болмауы</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Балықтардың бағалы және сирек түрлерінің олардың қорларынан 50-25%-ға</w:t>
            </w:r>
          </w:p>
          <w:p w:rsidR="00C25EDE" w:rsidRDefault="00262B2C">
            <w:pPr>
              <w:spacing w:after="20"/>
              <w:ind w:left="20"/>
              <w:jc w:val="both"/>
            </w:pPr>
            <w:r>
              <w:rPr>
                <w:color w:val="000000"/>
                <w:sz w:val="20"/>
              </w:rPr>
              <w:t>төмендеуі, кәсіпшілік балықтардың олардың қорларынан 50-25%-ға төмендеуі</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Ихтиофаунаның табиғи ахуалының сақт</w:t>
            </w:r>
            <w:r>
              <w:rPr>
                <w:color w:val="000000"/>
                <w:sz w:val="20"/>
              </w:rPr>
              <w:t>алуы: аулаудың көлемі балықтардың</w:t>
            </w:r>
          </w:p>
          <w:p w:rsidR="00C25EDE" w:rsidRDefault="00262B2C">
            <w:pPr>
              <w:spacing w:after="20"/>
              <w:ind w:left="20"/>
              <w:jc w:val="both"/>
            </w:pPr>
            <w:r>
              <w:rPr>
                <w:color w:val="000000"/>
                <w:sz w:val="20"/>
              </w:rPr>
              <w:t>табиғи молаюын бұзбайды</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Созылмалы токсикозға</w:t>
            </w:r>
          </w:p>
          <w:p w:rsidR="00C25EDE" w:rsidRDefault="00262B2C">
            <w:pPr>
              <w:spacing w:after="20"/>
              <w:ind w:left="20"/>
              <w:jc w:val="both"/>
            </w:pPr>
            <w:r>
              <w:rPr>
                <w:color w:val="000000"/>
                <w:sz w:val="20"/>
              </w:rPr>
              <w:t>байланысты балықтардың</w:t>
            </w:r>
          </w:p>
          <w:p w:rsidR="00C25EDE" w:rsidRDefault="00262B2C">
            <w:pPr>
              <w:spacing w:after="20"/>
              <w:ind w:left="20"/>
              <w:jc w:val="both"/>
            </w:pPr>
            <w:r>
              <w:rPr>
                <w:color w:val="000000"/>
                <w:sz w:val="20"/>
              </w:rPr>
              <w:t>ауруы (миопатия, жара</w:t>
            </w:r>
          </w:p>
          <w:p w:rsidR="00C25EDE" w:rsidRDefault="00262B2C">
            <w:pPr>
              <w:spacing w:after="20"/>
              <w:ind w:left="20"/>
              <w:jc w:val="both"/>
            </w:pPr>
            <w:r>
              <w:rPr>
                <w:color w:val="000000"/>
                <w:sz w:val="20"/>
              </w:rPr>
              <w:lastRenderedPageBreak/>
              <w:t>ауруы және т.б.),</w:t>
            </w:r>
          </w:p>
          <w:p w:rsidR="00C25EDE" w:rsidRDefault="00262B2C">
            <w:pPr>
              <w:spacing w:after="20"/>
              <w:ind w:left="20"/>
              <w:jc w:val="both"/>
            </w:pPr>
            <w:r>
              <w:rPr>
                <w:color w:val="000000"/>
                <w:sz w:val="20"/>
              </w:rPr>
              <w:t>жылдық аулаудан %</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50-ден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50-ге</w:t>
            </w:r>
          </w:p>
          <w:p w:rsidR="00C25EDE" w:rsidRDefault="00262B2C">
            <w:pPr>
              <w:spacing w:after="20"/>
              <w:ind w:left="20"/>
              <w:jc w:val="both"/>
            </w:pPr>
            <w:r>
              <w:rPr>
                <w:color w:val="000000"/>
                <w:sz w:val="20"/>
              </w:rPr>
              <w:t>дейін</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Белгілердің болмауы</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12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Сулар сапасының</w:t>
            </w:r>
          </w:p>
          <w:p w:rsidR="00C25EDE" w:rsidRDefault="00262B2C">
            <w:pPr>
              <w:spacing w:after="20"/>
              <w:ind w:left="20"/>
              <w:jc w:val="both"/>
            </w:pPr>
            <w:r>
              <w:rPr>
                <w:color w:val="000000"/>
                <w:sz w:val="20"/>
              </w:rPr>
              <w:t>біріккен көрсеткіші:</w:t>
            </w:r>
          </w:p>
          <w:p w:rsidR="00C25EDE" w:rsidRDefault="00262B2C">
            <w:pPr>
              <w:spacing w:after="20"/>
              <w:ind w:left="20"/>
              <w:jc w:val="both"/>
            </w:pPr>
            <w:r>
              <w:rPr>
                <w:color w:val="000000"/>
                <w:sz w:val="20"/>
              </w:rPr>
              <w:t>шаянтәрізділерге</w:t>
            </w:r>
          </w:p>
          <w:p w:rsidR="00C25EDE" w:rsidRDefault="00262B2C">
            <w:pPr>
              <w:spacing w:after="20"/>
              <w:ind w:left="20"/>
              <w:jc w:val="both"/>
            </w:pPr>
            <w:r>
              <w:rPr>
                <w:color w:val="000000"/>
                <w:sz w:val="20"/>
              </w:rPr>
              <w:t>биотестілеу (дафнилер</w:t>
            </w:r>
          </w:p>
          <w:p w:rsidR="00C25EDE" w:rsidRDefault="00262B2C">
            <w:pPr>
              <w:spacing w:after="20"/>
              <w:ind w:left="20"/>
              <w:jc w:val="both"/>
            </w:pPr>
            <w:r>
              <w:rPr>
                <w:color w:val="000000"/>
                <w:sz w:val="20"/>
              </w:rPr>
              <w:t>және цериодафнилер),</w:t>
            </w:r>
          </w:p>
          <w:p w:rsidR="00C25EDE" w:rsidRDefault="00262B2C">
            <w:pPr>
              <w:spacing w:after="20"/>
              <w:ind w:left="20"/>
              <w:jc w:val="both"/>
            </w:pPr>
            <w:r>
              <w:rPr>
                <w:color w:val="000000"/>
                <w:sz w:val="20"/>
              </w:rPr>
              <w:t>50% және астам өлім</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w:t>
            </w:r>
          </w:p>
          <w:p w:rsidR="00C25EDE" w:rsidRDefault="00262B2C">
            <w:pPr>
              <w:spacing w:after="20"/>
              <w:ind w:left="20"/>
              <w:jc w:val="both"/>
            </w:pPr>
            <w:r>
              <w:rPr>
                <w:color w:val="000000"/>
                <w:sz w:val="20"/>
              </w:rPr>
              <w:t>және</w:t>
            </w:r>
          </w:p>
          <w:p w:rsidR="00C25EDE" w:rsidRDefault="00262B2C">
            <w:pPr>
              <w:spacing w:after="20"/>
              <w:ind w:left="20"/>
              <w:jc w:val="both"/>
            </w:pPr>
            <w:r>
              <w:rPr>
                <w:color w:val="000000"/>
                <w:sz w:val="20"/>
              </w:rPr>
              <w:t>одан</w:t>
            </w:r>
          </w:p>
          <w:p w:rsidR="00C25EDE" w:rsidRDefault="00262B2C">
            <w:pPr>
              <w:spacing w:after="20"/>
              <w:ind w:left="20"/>
              <w:jc w:val="both"/>
            </w:pPr>
            <w:r>
              <w:rPr>
                <w:color w:val="000000"/>
                <w:sz w:val="20"/>
              </w:rPr>
              <w:t>астам</w:t>
            </w:r>
          </w:p>
          <w:p w:rsidR="00C25EDE" w:rsidRDefault="00262B2C">
            <w:pPr>
              <w:spacing w:after="20"/>
              <w:ind w:left="20"/>
              <w:jc w:val="both"/>
            </w:pPr>
            <w:r>
              <w:rPr>
                <w:color w:val="000000"/>
                <w:sz w:val="20"/>
              </w:rPr>
              <w:t>есе араластыру еселігі кезінде байқалмайды</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 100-ге дейін есе араластыру еселігі кезінде байқалмайды</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Суда араласпаған</w:t>
            </w:r>
          </w:p>
          <w:p w:rsidR="00C25EDE" w:rsidRDefault="00262B2C">
            <w:pPr>
              <w:spacing w:after="20"/>
              <w:ind w:left="20"/>
              <w:jc w:val="both"/>
            </w:pPr>
            <w:r>
              <w:rPr>
                <w:color w:val="000000"/>
                <w:sz w:val="20"/>
              </w:rPr>
              <w:t>өлімге әкелген әрекет</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Тиісінше 96 және 48</w:t>
            </w:r>
          </w:p>
          <w:p w:rsidR="00C25EDE" w:rsidRDefault="00262B2C">
            <w:pPr>
              <w:spacing w:after="20"/>
              <w:ind w:left="20"/>
              <w:jc w:val="both"/>
            </w:pPr>
            <w:r>
              <w:rPr>
                <w:color w:val="000000"/>
                <w:sz w:val="20"/>
              </w:rPr>
              <w:t>сағат ішінде шаяндар</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w:t>
            </w:r>
          </w:p>
          <w:p w:rsidR="00C25EDE" w:rsidRDefault="00262B2C">
            <w:pPr>
              <w:spacing w:after="20"/>
              <w:ind w:left="20"/>
              <w:jc w:val="both"/>
            </w:pPr>
            <w:r>
              <w:rPr>
                <w:color w:val="000000"/>
                <w:sz w:val="20"/>
              </w:rPr>
              <w:t>және</w:t>
            </w:r>
          </w:p>
          <w:p w:rsidR="00C25EDE" w:rsidRDefault="00262B2C">
            <w:pPr>
              <w:spacing w:after="20"/>
              <w:ind w:left="20"/>
              <w:jc w:val="both"/>
            </w:pPr>
            <w:r>
              <w:rPr>
                <w:color w:val="000000"/>
                <w:sz w:val="20"/>
              </w:rPr>
              <w:t>астам</w:t>
            </w:r>
          </w:p>
          <w:p w:rsidR="00C25EDE" w:rsidRDefault="00262B2C">
            <w:pPr>
              <w:spacing w:after="20"/>
              <w:ind w:left="20"/>
              <w:jc w:val="both"/>
            </w:pPr>
            <w:r>
              <w:rPr>
                <w:color w:val="000000"/>
                <w:sz w:val="20"/>
              </w:rPr>
              <w:t>рет</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100</w:t>
            </w:r>
          </w:p>
          <w:p w:rsidR="00C25EDE" w:rsidRDefault="00262B2C">
            <w:pPr>
              <w:spacing w:after="20"/>
              <w:ind w:left="20"/>
              <w:jc w:val="both"/>
            </w:pPr>
            <w:r>
              <w:rPr>
                <w:color w:val="000000"/>
                <w:sz w:val="20"/>
              </w:rPr>
              <w:t>ретке</w:t>
            </w:r>
          </w:p>
          <w:p w:rsidR="00C25EDE" w:rsidRDefault="00262B2C">
            <w:pPr>
              <w:spacing w:after="20"/>
              <w:ind w:left="20"/>
              <w:jc w:val="both"/>
            </w:pPr>
            <w:r>
              <w:rPr>
                <w:color w:val="000000"/>
                <w:sz w:val="20"/>
              </w:rPr>
              <w:t>дейін</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Планте және Бук</w:t>
            </w:r>
          </w:p>
          <w:p w:rsidR="00C25EDE" w:rsidRDefault="00262B2C">
            <w:pPr>
              <w:spacing w:after="20"/>
              <w:ind w:left="20"/>
              <w:jc w:val="both"/>
            </w:pPr>
            <w:r>
              <w:rPr>
                <w:color w:val="000000"/>
                <w:sz w:val="20"/>
              </w:rPr>
              <w:t>бойынша планктонның</w:t>
            </w:r>
          </w:p>
          <w:p w:rsidR="00C25EDE" w:rsidRDefault="00262B2C">
            <w:pPr>
              <w:spacing w:after="20"/>
              <w:ind w:left="20"/>
              <w:jc w:val="both"/>
            </w:pPr>
            <w:r>
              <w:rPr>
                <w:color w:val="000000"/>
                <w:sz w:val="20"/>
              </w:rPr>
              <w:t>сапробность индексі</w:t>
            </w:r>
          </w:p>
          <w:p w:rsidR="00C25EDE" w:rsidRDefault="00262B2C">
            <w:pPr>
              <w:spacing w:after="20"/>
              <w:ind w:left="20"/>
              <w:jc w:val="both"/>
            </w:pPr>
            <w:r>
              <w:rPr>
                <w:color w:val="000000"/>
                <w:sz w:val="20"/>
              </w:rPr>
              <w:t>(Сладечек түріндегі)</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4-3</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&lt;3</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Олегохеттік индекс:</w:t>
            </w:r>
          </w:p>
          <w:p w:rsidR="00C25EDE" w:rsidRDefault="00262B2C">
            <w:pPr>
              <w:spacing w:after="20"/>
              <w:ind w:left="20"/>
              <w:jc w:val="both"/>
            </w:pPr>
            <w:r>
              <w:rPr>
                <w:color w:val="000000"/>
                <w:sz w:val="20"/>
              </w:rPr>
              <w:t>- Цанер бойынша, мың</w:t>
            </w:r>
          </w:p>
          <w:p w:rsidR="00C25EDE" w:rsidRDefault="00262B2C">
            <w:pPr>
              <w:spacing w:after="20"/>
              <w:ind w:left="20"/>
              <w:jc w:val="both"/>
            </w:pPr>
            <w:r>
              <w:rPr>
                <w:color w:val="000000"/>
                <w:sz w:val="20"/>
              </w:rPr>
              <w:t>дана/ м</w:t>
            </w:r>
            <w:r>
              <w:rPr>
                <w:color w:val="000000"/>
                <w:vertAlign w:val="superscript"/>
              </w:rPr>
              <w:t>2</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&lt;10</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лимнобрилюстер</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 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100-50</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&lt;50</w:t>
            </w:r>
          </w:p>
        </w:tc>
      </w:tr>
      <w:tr w:rsidR="00C25EDE">
        <w:trPr>
          <w:gridAfter w:val="1"/>
          <w:wAfter w:w="80" w:type="dxa"/>
          <w:trHeight w:val="30"/>
          <w:tblCellSpacing w:w="0" w:type="auto"/>
        </w:trPr>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Пареле бойынша</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0,8-ден</w:t>
            </w:r>
          </w:p>
          <w:p w:rsidR="00C25EDE" w:rsidRDefault="00262B2C">
            <w:pPr>
              <w:spacing w:after="20"/>
              <w:ind w:left="20"/>
              <w:jc w:val="both"/>
            </w:pPr>
            <w:r>
              <w:rPr>
                <w:color w:val="000000"/>
                <w:sz w:val="20"/>
              </w:rPr>
              <w:t>астам</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0,8-0,5</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&lt;0,5</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10-қосымша</w:t>
            </w:r>
          </w:p>
        </w:tc>
      </w:tr>
    </w:tbl>
    <w:p w:rsidR="00C25EDE" w:rsidRDefault="00262B2C">
      <w:pPr>
        <w:spacing w:after="0"/>
      </w:pPr>
      <w:r>
        <w:rPr>
          <w:b/>
          <w:color w:val="000000"/>
        </w:rPr>
        <w:lastRenderedPageBreak/>
        <w:t xml:space="preserve"> Су ресурстарының сарқылуын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0"/>
        <w:gridCol w:w="1701"/>
        <w:gridCol w:w="246"/>
        <w:gridCol w:w="1947"/>
        <w:gridCol w:w="1666"/>
        <w:gridCol w:w="52"/>
      </w:tblGrid>
      <w:tr w:rsidR="00C25EDE">
        <w:trPr>
          <w:gridAfter w:val="1"/>
          <w:wAfter w:w="80" w:type="dxa"/>
          <w:trHeight w:val="30"/>
          <w:tblCellSpacing w:w="0" w:type="auto"/>
        </w:trPr>
        <w:tc>
          <w:tcPr>
            <w:tcW w:w="56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24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5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4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r>
      <w:tr w:rsidR="00C25EDE">
        <w:trPr>
          <w:gridAfter w:val="1"/>
          <w:wAfter w:w="80" w:type="dxa"/>
          <w:trHeight w:val="30"/>
          <w:tblCellSpacing w:w="0" w:type="auto"/>
        </w:trPr>
        <w:tc>
          <w:tcPr>
            <w:tcW w:w="5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беті ағынының көлемін қайтарымсыз алу, шекті нормадан есе саны</w:t>
            </w:r>
          </w:p>
        </w:tc>
        <w:tc>
          <w:tcPr>
            <w:tcW w:w="24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w:t>
            </w:r>
          </w:p>
          <w:p w:rsidR="00C25EDE" w:rsidRDefault="00262B2C">
            <w:pPr>
              <w:spacing w:after="20"/>
              <w:ind w:left="20"/>
              <w:jc w:val="both"/>
            </w:pPr>
            <w:r>
              <w:rPr>
                <w:color w:val="000000"/>
                <w:sz w:val="20"/>
              </w:rPr>
              <w:t>астам</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2-ге</w:t>
            </w:r>
          </w:p>
          <w:p w:rsidR="00C25EDE" w:rsidRDefault="00262B2C">
            <w:pPr>
              <w:spacing w:after="20"/>
              <w:ind w:left="20"/>
              <w:jc w:val="both"/>
            </w:pPr>
            <w:r>
              <w:rPr>
                <w:color w:val="000000"/>
                <w:sz w:val="20"/>
              </w:rPr>
              <w:t>дейін</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Рұқсат</w:t>
            </w:r>
          </w:p>
          <w:p w:rsidR="00C25EDE" w:rsidRDefault="00262B2C">
            <w:pPr>
              <w:spacing w:after="20"/>
              <w:ind w:left="20"/>
              <w:jc w:val="both"/>
            </w:pPr>
            <w:r>
              <w:rPr>
                <w:color w:val="000000"/>
                <w:sz w:val="20"/>
              </w:rPr>
              <w:t>етілген</w:t>
            </w:r>
          </w:p>
          <w:p w:rsidR="00C25EDE" w:rsidRDefault="00262B2C">
            <w:pPr>
              <w:spacing w:after="20"/>
              <w:ind w:left="20"/>
              <w:jc w:val="both"/>
            </w:pPr>
            <w:r>
              <w:rPr>
                <w:color w:val="000000"/>
                <w:sz w:val="20"/>
              </w:rPr>
              <w:t>норма</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25EDE" w:rsidRDefault="00262B2C">
            <w:pPr>
              <w:spacing w:after="0"/>
              <w:jc w:val="center"/>
            </w:pPr>
            <w:r>
              <w:rPr>
                <w:color w:val="000000"/>
                <w:sz w:val="20"/>
              </w:rPr>
              <w:t xml:space="preserve">Аумақтардың экологиялық </w:t>
            </w:r>
            <w:r>
              <w:rPr>
                <w:color w:val="000000"/>
                <w:sz w:val="20"/>
              </w:rPr>
              <w:t>ахуалын</w:t>
            </w:r>
            <w:r>
              <w:br/>
            </w:r>
            <w:r>
              <w:rPr>
                <w:color w:val="000000"/>
                <w:sz w:val="20"/>
              </w:rPr>
              <w:t>бағалау критерийлеріне</w:t>
            </w:r>
            <w:r>
              <w:br/>
            </w:r>
            <w:r>
              <w:rPr>
                <w:color w:val="000000"/>
                <w:sz w:val="20"/>
              </w:rPr>
              <w:t>11-қосымша</w:t>
            </w:r>
          </w:p>
        </w:tc>
      </w:tr>
    </w:tbl>
    <w:p w:rsidR="00C25EDE" w:rsidRDefault="00262B2C">
      <w:pPr>
        <w:spacing w:after="0"/>
      </w:pPr>
      <w:r>
        <w:rPr>
          <w:b/>
          <w:color w:val="000000"/>
        </w:rPr>
        <w:lastRenderedPageBreak/>
        <w:t xml:space="preserve"> Теңіз акваторияларының экологиялық жай-күйін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2118"/>
        <w:gridCol w:w="1827"/>
        <w:gridCol w:w="1427"/>
        <w:gridCol w:w="1089"/>
        <w:gridCol w:w="2379"/>
        <w:gridCol w:w="50"/>
      </w:tblGrid>
      <w:tr w:rsidR="00C25EDE">
        <w:trPr>
          <w:gridAfter w:val="1"/>
          <w:wAfter w:w="80" w:type="dxa"/>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2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Көрсеткіштер (шоғырланулар мг/дм</w:t>
            </w:r>
            <w:r>
              <w:rPr>
                <w:color w:val="000000"/>
                <w:vertAlign w:val="superscript"/>
              </w:rPr>
              <w:t>3</w:t>
            </w:r>
            <w:r>
              <w:rPr>
                <w:color w:val="000000"/>
                <w:sz w:val="20"/>
              </w:rPr>
              <w:t>-мен берілген)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2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w:t>
            </w:r>
            <w:r>
              <w:rPr>
                <w:color w:val="000000"/>
                <w:sz w:val="20"/>
              </w:rPr>
              <w:t xml:space="preserve">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1-2-сыныбының химиялық заттары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астам</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10-5</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3-4-сыныбы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 астам</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100-50</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ХЛК (10)</w:t>
            </w:r>
            <w:r>
              <w:rPr>
                <w:color w:val="000000"/>
                <w:vertAlign w:val="superscript"/>
              </w:rPr>
              <w:t>1</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1-2-сыныбы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80-35</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35-10</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3-4-сыныбы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500-ден</w:t>
            </w:r>
          </w:p>
          <w:p w:rsidR="00C25EDE" w:rsidRDefault="00262B2C">
            <w:pPr>
              <w:spacing w:after="20"/>
              <w:ind w:left="20"/>
              <w:jc w:val="both"/>
            </w:pPr>
            <w:r>
              <w:rPr>
                <w:color w:val="000000"/>
                <w:sz w:val="20"/>
              </w:rPr>
              <w:t>астам</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500-100</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100-10</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(ОБТ</w:t>
            </w:r>
            <w:r>
              <w:rPr>
                <w:color w:val="000000"/>
                <w:vertAlign w:val="subscript"/>
              </w:rPr>
              <w:t>5</w:t>
            </w:r>
            <w:r>
              <w:rPr>
                <w:color w:val="000000"/>
                <w:sz w:val="20"/>
              </w:rPr>
              <w:t>)</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100-10</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w:t>
            </w:r>
          </w:p>
        </w:tc>
      </w:tr>
      <w:tr w:rsidR="00C25EDE">
        <w:trPr>
          <w:gridAfter w:val="1"/>
          <w:wAfter w:w="80" w:type="dxa"/>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Ерітілген оттегі, мг/дм</w:t>
            </w:r>
            <w:r>
              <w:rPr>
                <w:color w:val="000000"/>
                <w:vertAlign w:val="superscript"/>
              </w:rPr>
              <w:t>3</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w:t>
            </w:r>
          </w:p>
          <w:p w:rsidR="00C25EDE" w:rsidRDefault="00262B2C">
            <w:pPr>
              <w:spacing w:after="20"/>
              <w:ind w:left="20"/>
              <w:jc w:val="both"/>
            </w:pPr>
            <w:r>
              <w:rPr>
                <w:color w:val="000000"/>
                <w:sz w:val="20"/>
              </w:rPr>
              <w:t>аз</w:t>
            </w:r>
          </w:p>
        </w:tc>
        <w:tc>
          <w:tcPr>
            <w:tcW w:w="34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2-3-тен аз</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3-6</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ХЛК (10)</w:t>
            </w:r>
            <w:r>
              <w:rPr>
                <w:color w:val="000000"/>
                <w:vertAlign w:val="superscript"/>
              </w:rPr>
              <w:t>1</w:t>
            </w:r>
            <w:r>
              <w:rPr>
                <w:color w:val="000000"/>
                <w:sz w:val="20"/>
              </w:rPr>
              <w:t>- ШРШ-дан ең көп асатын 10 ластаушы заттар үшін</w:t>
            </w:r>
          </w:p>
          <w:p w:rsidR="00C25EDE" w:rsidRDefault="00262B2C">
            <w:pPr>
              <w:spacing w:after="20"/>
              <w:ind w:left="20"/>
              <w:jc w:val="both"/>
            </w:pPr>
            <w:r>
              <w:rPr>
                <w:color w:val="000000"/>
                <w:sz w:val="20"/>
              </w:rPr>
              <w:t xml:space="preserve">сулардың қағаз жүзіндегі жиынтық химиялық ластану </w:t>
            </w:r>
            <w:r>
              <w:rPr>
                <w:color w:val="000000"/>
                <w:sz w:val="20"/>
              </w:rPr>
              <w:t>көрсеткіші.</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12-қосымша</w:t>
            </w:r>
          </w:p>
        </w:tc>
      </w:tr>
    </w:tbl>
    <w:p w:rsidR="00C25EDE" w:rsidRDefault="00262B2C">
      <w:pPr>
        <w:spacing w:after="0"/>
      </w:pPr>
      <w:r>
        <w:rPr>
          <w:b/>
          <w:color w:val="000000"/>
        </w:rPr>
        <w:lastRenderedPageBreak/>
        <w:t xml:space="preserve"> Шаруашылық объектілердің учаскелері үшін жер асты суларының</w:t>
      </w:r>
      <w:r>
        <w:br/>
      </w:r>
      <w:r>
        <w:rPr>
          <w:b/>
          <w:color w:val="000000"/>
        </w:rPr>
        <w:t>ластану дәрежесін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1"/>
        <w:gridCol w:w="3303"/>
        <w:gridCol w:w="1635"/>
        <w:gridCol w:w="265"/>
        <w:gridCol w:w="1891"/>
        <w:gridCol w:w="1778"/>
        <w:gridCol w:w="49"/>
      </w:tblGrid>
      <w:tr w:rsidR="00C25EDE">
        <w:trPr>
          <w:gridAfter w:val="1"/>
          <w:wAfter w:w="80" w:type="dxa"/>
          <w:trHeight w:val="30"/>
          <w:tblCellSpacing w:w="0" w:type="auto"/>
        </w:trPr>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4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Ластаушы заттардың құрамы (нитраттар, фенолдар, ауырметалдар, синтетикалық үстіңгі белсенді заттар, мұнай), ШРШ</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10-100</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3-10</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Хлорорганикалық қосылыстар, ШРШ</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w:t>
            </w:r>
          </w:p>
          <w:p w:rsidR="00C25EDE" w:rsidRDefault="00262B2C">
            <w:pPr>
              <w:spacing w:after="20"/>
              <w:ind w:left="20"/>
              <w:jc w:val="both"/>
            </w:pPr>
            <w:r>
              <w:rPr>
                <w:color w:val="000000"/>
                <w:sz w:val="20"/>
              </w:rPr>
              <w:t>астам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Канцерогендер, бенз (а)пирен, ШРШ</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w:t>
            </w:r>
          </w:p>
          <w:p w:rsidR="00C25EDE" w:rsidRDefault="00262B2C">
            <w:pPr>
              <w:spacing w:after="20"/>
              <w:ind w:left="20"/>
              <w:jc w:val="both"/>
            </w:pPr>
            <w:r>
              <w:rPr>
                <w:color w:val="000000"/>
                <w:sz w:val="20"/>
              </w:rPr>
              <w:t>астам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Ластану аясының ауданы, км</w:t>
            </w:r>
            <w:r>
              <w:rPr>
                <w:color w:val="000000"/>
                <w:vertAlign w:val="superscript"/>
              </w:rPr>
              <w:t>2</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8-ден</w:t>
            </w:r>
          </w:p>
          <w:p w:rsidR="00C25EDE" w:rsidRDefault="00262B2C">
            <w:pPr>
              <w:spacing w:after="20"/>
              <w:ind w:left="20"/>
              <w:jc w:val="both"/>
            </w:pPr>
            <w:r>
              <w:rPr>
                <w:color w:val="000000"/>
                <w:sz w:val="20"/>
              </w:rPr>
              <w:t>астам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3-8</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Минералдану, г/л</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100-10</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Еріген оттегі, мг/дм</w:t>
            </w:r>
            <w:r>
              <w:rPr>
                <w:color w:val="000000"/>
                <w:vertAlign w:val="superscript"/>
              </w:rPr>
              <w:t>3</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c>
          <w:tcPr>
            <w:tcW w:w="28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астам</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13-қосымша</w:t>
            </w:r>
          </w:p>
        </w:tc>
      </w:tr>
    </w:tbl>
    <w:p w:rsidR="00C25EDE" w:rsidRDefault="00262B2C">
      <w:pPr>
        <w:spacing w:after="0"/>
      </w:pPr>
      <w:r>
        <w:rPr>
          <w:b/>
          <w:color w:val="000000"/>
        </w:rPr>
        <w:lastRenderedPageBreak/>
        <w:t xml:space="preserve"> Топырақтың жай-күйін бағалау үшін көрсеткіштер</w:t>
      </w:r>
    </w:p>
    <w:p w:rsidR="00C25EDE" w:rsidRDefault="00262B2C">
      <w:pPr>
        <w:spacing w:after="0"/>
        <w:jc w:val="both"/>
      </w:pPr>
      <w:r>
        <w:rPr>
          <w:color w:val="FF0000"/>
          <w:sz w:val="28"/>
        </w:rPr>
        <w:t xml:space="preserve">       Ескерту. 13-қосымшаға өзгеріс енгізілді – ҚР Энергетика министрінің м.а. 07.12.2017 № 437</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3560"/>
        <w:gridCol w:w="1648"/>
        <w:gridCol w:w="2139"/>
        <w:gridCol w:w="1597"/>
      </w:tblGrid>
      <w:tr w:rsidR="00C25EDE">
        <w:trPr>
          <w:trHeight w:val="30"/>
          <w:tblCellSpacing w:w="0" w:type="auto"/>
        </w:trPr>
        <w:tc>
          <w:tcPr>
            <w:tcW w:w="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r>
              <w:br/>
            </w:r>
            <w:r>
              <w:rPr>
                <w:color w:val="000000"/>
                <w:sz w:val="20"/>
              </w:rPr>
              <w:t>N</w:t>
            </w:r>
          </w:p>
        </w:tc>
        <w:tc>
          <w:tcPr>
            <w:tcW w:w="4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қанағаттанарлық жағдай</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Олардың тозу салдарынан ауылшаруашылығы айналымынан шығарылған жерлердің ауданы, ауылшаруашылығы алқаптарының жалпы алаңының %</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50-30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30-ға</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Гумусты көкжиектің жойылуы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А+В</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w:t>
            </w:r>
            <w:r>
              <w:rPr>
                <w:color w:val="000000"/>
                <w:vertAlign w:val="subscript"/>
              </w:rPr>
              <w:t>mах</w:t>
            </w:r>
            <w:r>
              <w:rPr>
                <w:color w:val="000000"/>
                <w:sz w:val="20"/>
              </w:rPr>
              <w:t>(А1)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0,1А-ға</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Топырақ бетінің абиотикалық </w:t>
            </w:r>
            <w:r>
              <w:rPr>
                <w:color w:val="000000"/>
                <w:sz w:val="20"/>
              </w:rPr>
              <w:t>тасындылармен жабықтығы, см</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20-10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r>
              <w:br/>
            </w:r>
            <w:r>
              <w:rPr>
                <w:color w:val="000000"/>
                <w:sz w:val="20"/>
              </w:rPr>
              <w:t>кем</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Топырақ тығыздығының артуы, тепе-тең сынаманың еселігі</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1,4-тен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1,4-1,3</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1,3-ке</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астындағы сулар деңгейінің көтерілуі, сыни мәнінен %,</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50-25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Рұқсатты</w:t>
            </w:r>
            <w:r>
              <w:br/>
            </w:r>
            <w:r>
              <w:rPr>
                <w:color w:val="000000"/>
                <w:sz w:val="20"/>
              </w:rPr>
              <w:t>деңгей</w:t>
            </w:r>
          </w:p>
        </w:tc>
      </w:tr>
      <w:tr w:rsidR="00C25EDE">
        <w:trPr>
          <w:trHeight w:val="30"/>
          <w:tblCellSpacing w:w="0" w:type="auto"/>
        </w:trPr>
        <w:tc>
          <w:tcPr>
            <w:tcW w:w="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*Радиоактивті ластану (алаңдық белсенділік), шекаралық мән, шаршы метрге килобеккерель (бұдан әрі - кБк/м</w:t>
            </w:r>
            <w:r>
              <w:rPr>
                <w:color w:val="000000"/>
                <w:vertAlign w:val="superscript"/>
              </w:rPr>
              <w:t>2</w:t>
            </w:r>
            <w:r>
              <w:rPr>
                <w:color w:val="000000"/>
                <w:sz w:val="20"/>
              </w:rPr>
              <w:t>)</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цезий - 137</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400 –ден 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75-400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75-тен кем</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стронций-90</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630-дан 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120-630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120-дан кем</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плутоний-238, плутоний (239+240)</w:t>
            </w:r>
            <w:r>
              <w:br/>
            </w:r>
            <w:r>
              <w:rPr>
                <w:color w:val="000000"/>
                <w:sz w:val="20"/>
              </w:rPr>
              <w:t xml:space="preserve">(изотоптар </w:t>
            </w:r>
            <w:r>
              <w:rPr>
                <w:color w:val="000000"/>
                <w:sz w:val="20"/>
              </w:rPr>
              <w:t>сомасы)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2080-нен 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410-2080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410-нан кем</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америций - 241</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2500-ден 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490-2500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490-нан кем</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 жыл кезеңінде жыртылатын топырақтағы гумустың жоғалтулары, салыстырмалы пайыздарда</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25-тен</w:t>
            </w:r>
            <w:r>
              <w:br/>
            </w:r>
            <w:r>
              <w:rPr>
                <w:color w:val="000000"/>
                <w:sz w:val="20"/>
              </w:rPr>
              <w:t>жоғары</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25-10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r>
              <w:br/>
            </w:r>
            <w:r>
              <w:rPr>
                <w:color w:val="000000"/>
                <w:sz w:val="20"/>
              </w:rPr>
              <w:t>кем</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Жеңіл еритін тұздар құрамының артуы,</w:t>
            </w:r>
            <w:r>
              <w:rPr>
                <w:color w:val="000000"/>
                <w:sz w:val="20"/>
              </w:rPr>
              <w:t xml:space="preserve"> ж/100г</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0,8-ден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0,8-0,4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0,4-ке</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Айырбас натрий үлесінің артуы, КАС</w:t>
            </w:r>
            <w:r>
              <w:rPr>
                <w:color w:val="000000"/>
                <w:vertAlign w:val="superscript"/>
              </w:rPr>
              <w:t>1</w:t>
            </w:r>
            <w:r>
              <w:rPr>
                <w:color w:val="000000"/>
                <w:sz w:val="20"/>
              </w:rPr>
              <w:t>-тан %</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25-тен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25-15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15-ке</w:t>
            </w:r>
            <w:r>
              <w:br/>
            </w:r>
            <w:r>
              <w:rPr>
                <w:color w:val="000000"/>
                <w:sz w:val="20"/>
              </w:rPr>
              <w:t>дейін</w:t>
            </w:r>
          </w:p>
        </w:tc>
      </w:tr>
      <w:tr w:rsidR="00C25EDE">
        <w:trPr>
          <w:trHeight w:val="30"/>
          <w:tblCellSpacing w:w="0" w:type="auto"/>
        </w:trPr>
        <w:tc>
          <w:tcPr>
            <w:tcW w:w="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Химиялық заттар ШРШ-ның асуы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1-сыныбы, (бенз(а)пиренді, диоксиндерді қоса алғанда);</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3-2</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2-ге</w:t>
            </w:r>
            <w:r>
              <w:br/>
            </w:r>
            <w:r>
              <w:rPr>
                <w:color w:val="000000"/>
                <w:sz w:val="20"/>
              </w:rPr>
              <w:t>дейін</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2-сыныбы;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5-ке</w:t>
            </w:r>
            <w:r>
              <w:br/>
            </w:r>
            <w:r>
              <w:rPr>
                <w:color w:val="000000"/>
                <w:sz w:val="20"/>
              </w:rPr>
              <w:t>дейін</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қауіптіліктің 3-сыныбы; (мұнай мен мұнай өнімдерін қоса алғанда)</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25-тен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25-10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10-ға</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Белсенді микробтық масса деңгейінің төмендеуі, еселік</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100-50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50-ге</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Топырақтың фитоуыттылығы (өсінділер санының төмендеуі), аямен салыстырғандағы еселік</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2,0-1,4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1,4-ке</w:t>
            </w:r>
            <w:r>
              <w:br/>
            </w:r>
            <w:r>
              <w:rPr>
                <w:color w:val="000000"/>
                <w:sz w:val="20"/>
              </w:rPr>
              <w:t>дейін</w:t>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Қосымша көрсеткіштер</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Ластанған негізгі ауылшаруашылығы өнімінің үлесі, тексерілгеннің көлемінен %</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r>
              <w:br/>
            </w:r>
            <w:r>
              <w:rPr>
                <w:color w:val="000000"/>
                <w:sz w:val="20"/>
              </w:rPr>
              <w:t>астам</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50-25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25-ке</w:t>
            </w:r>
            <w:r>
              <w:br/>
            </w:r>
            <w:r>
              <w:rPr>
                <w:color w:val="000000"/>
                <w:sz w:val="20"/>
              </w:rPr>
              <w:t>дейін</w:t>
            </w:r>
          </w:p>
        </w:tc>
      </w:tr>
      <w:tr w:rsidR="00C25EDE">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4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көрсеткіштерді қарау (2.10-кесте)</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КАС-катиондық алмасу сыйымдылығы</w:t>
            </w:r>
          </w:p>
        </w:tc>
      </w:tr>
    </w:tbl>
    <w:p w:rsidR="00C25EDE" w:rsidRDefault="00262B2C">
      <w:pPr>
        <w:spacing w:after="0"/>
        <w:jc w:val="both"/>
      </w:pPr>
      <w:r>
        <w:rPr>
          <w:color w:val="000000"/>
          <w:sz w:val="28"/>
        </w:rPr>
        <w:lastRenderedPageBreak/>
        <w:t>      Ескертпе: Алаңдық белсенділіктен үлестік белсенділікке өту үшін мынадай параметрлер қабылданады – тереңдігі 5 см топырақ қабаты, топырақ тығыздығы – 1,3 кг/дм</w:t>
      </w:r>
      <w:r>
        <w:rPr>
          <w:color w:val="000000"/>
          <w:vertAlign w:val="superscript"/>
        </w:rPr>
        <w:t>3</w:t>
      </w:r>
      <w:r>
        <w:rPr>
          <w:color w:val="000000"/>
          <w:sz w:val="28"/>
        </w:rPr>
        <w:t>).</w:t>
      </w:r>
    </w:p>
    <w:p w:rsidR="00C25EDE" w:rsidRDefault="00262B2C">
      <w:pPr>
        <w:spacing w:after="0"/>
        <w:jc w:val="both"/>
      </w:pPr>
      <w:r>
        <w:rPr>
          <w:color w:val="000000"/>
          <w:sz w:val="28"/>
        </w:rPr>
        <w:t>     </w:t>
      </w:r>
      <w:r>
        <w:rPr>
          <w:color w:val="000000"/>
          <w:sz w:val="28"/>
        </w:rPr>
        <w:t xml:space="preserve"> Бірнеше радионуклидтер болған жағдайда мынадай шарттар сақталуы қажет:</w:t>
      </w:r>
    </w:p>
    <w:p w:rsidR="00C25EDE" w:rsidRDefault="00262B2C">
      <w:pPr>
        <w:spacing w:after="0"/>
      </w:pPr>
      <w:r>
        <w:br/>
      </w:r>
    </w:p>
    <w:p w:rsidR="00C25EDE" w:rsidRDefault="00262B2C">
      <w:pPr>
        <w:spacing w:after="0"/>
        <w:jc w:val="both"/>
      </w:pPr>
      <w:r>
        <w:rPr>
          <w:noProof/>
          <w:lang w:val="ru-RU" w:eastAsia="ru-RU"/>
        </w:rPr>
        <w:drawing>
          <wp:inline distT="0" distB="0" distL="0" distR="0">
            <wp:extent cx="49911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1100" cy="723900"/>
                    </a:xfrm>
                    <a:prstGeom prst="rect">
                      <a:avLst/>
                    </a:prstGeom>
                  </pic:spPr>
                </pic:pic>
              </a:graphicData>
            </a:graphic>
          </wp:inline>
        </w:drawing>
      </w:r>
    </w:p>
    <w:p w:rsidR="00C25EDE" w:rsidRDefault="00262B2C">
      <w:pPr>
        <w:spacing w:after="0"/>
      </w:pPr>
      <w:r>
        <w:rPr>
          <w:color w:val="000000"/>
          <w:sz w:val="28"/>
        </w:rPr>
        <w:t>- экологиялық зілзала</w:t>
      </w:r>
      <w:r>
        <w:br/>
      </w:r>
      <w:r>
        <w:br/>
      </w:r>
    </w:p>
    <w:p w:rsidR="00C25EDE" w:rsidRDefault="00262B2C">
      <w:pPr>
        <w:spacing w:after="0"/>
        <w:jc w:val="both"/>
      </w:pPr>
      <w:r>
        <w:rPr>
          <w:noProof/>
          <w:lang w:val="ru-RU" w:eastAsia="ru-RU"/>
        </w:rPr>
        <w:drawing>
          <wp:inline distT="0" distB="0" distL="0" distR="0">
            <wp:extent cx="537210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647700"/>
                    </a:xfrm>
                    <a:prstGeom prst="rect">
                      <a:avLst/>
                    </a:prstGeom>
                  </pic:spPr>
                </pic:pic>
              </a:graphicData>
            </a:graphic>
          </wp:inline>
        </w:drawing>
      </w:r>
    </w:p>
    <w:p w:rsidR="00C25EDE" w:rsidRDefault="00262B2C">
      <w:pPr>
        <w:spacing w:after="0"/>
      </w:pPr>
      <w:r>
        <w:rPr>
          <w:color w:val="000000"/>
          <w:sz w:val="28"/>
        </w:rPr>
        <w:t>- төтенше экологиялық жағдай</w:t>
      </w:r>
      <w:r>
        <w:br/>
      </w:r>
      <w:r>
        <w:br/>
      </w:r>
    </w:p>
    <w:p w:rsidR="00C25EDE" w:rsidRDefault="00262B2C">
      <w:pPr>
        <w:spacing w:after="0"/>
        <w:jc w:val="both"/>
      </w:pPr>
      <w:r>
        <w:rPr>
          <w:noProof/>
          <w:lang w:val="ru-RU" w:eastAsia="ru-RU"/>
        </w:rPr>
        <w:drawing>
          <wp:inline distT="0" distB="0" distL="0" distR="0">
            <wp:extent cx="488950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9500" cy="723900"/>
                    </a:xfrm>
                    <a:prstGeom prst="rect">
                      <a:avLst/>
                    </a:prstGeom>
                  </pic:spPr>
                </pic:pic>
              </a:graphicData>
            </a:graphic>
          </wp:inline>
        </w:drawing>
      </w:r>
    </w:p>
    <w:p w:rsidR="00C25EDE" w:rsidRDefault="00262B2C">
      <w:pPr>
        <w:spacing w:after="0"/>
      </w:pPr>
      <w:r>
        <w:rPr>
          <w:color w:val="000000"/>
          <w:sz w:val="28"/>
        </w:rPr>
        <w:t xml:space="preserve"> - салыстырмалы қанағаттанарлық жағдай, мұнда:</w:t>
      </w:r>
      <w:r>
        <w:br/>
      </w:r>
    </w:p>
    <w:p w:rsidR="00C25EDE" w:rsidRDefault="00262B2C">
      <w:pPr>
        <w:spacing w:after="0"/>
        <w:jc w:val="both"/>
      </w:pPr>
      <w:r>
        <w:rPr>
          <w:color w:val="000000"/>
          <w:sz w:val="28"/>
        </w:rPr>
        <w:t>      A</w:t>
      </w:r>
      <w:r>
        <w:rPr>
          <w:color w:val="000000"/>
          <w:vertAlign w:val="subscript"/>
        </w:rPr>
        <w:t xml:space="preserve">Cs-137 </w:t>
      </w:r>
      <w:r>
        <w:rPr>
          <w:color w:val="000000"/>
          <w:sz w:val="28"/>
        </w:rPr>
        <w:t>– цезий радионуклидінің алаңдық белсенділігі (топырақтағы қ</w:t>
      </w:r>
      <w:r>
        <w:rPr>
          <w:color w:val="000000"/>
          <w:sz w:val="28"/>
        </w:rPr>
        <w:t>ұрамы) 137;</w:t>
      </w:r>
    </w:p>
    <w:p w:rsidR="00C25EDE" w:rsidRDefault="00262B2C">
      <w:pPr>
        <w:spacing w:after="0"/>
        <w:jc w:val="both"/>
      </w:pPr>
      <w:r>
        <w:rPr>
          <w:color w:val="000000"/>
          <w:sz w:val="28"/>
        </w:rPr>
        <w:t>      A</w:t>
      </w:r>
      <w:r>
        <w:rPr>
          <w:color w:val="000000"/>
          <w:vertAlign w:val="subscript"/>
        </w:rPr>
        <w:t>Sr-90</w:t>
      </w:r>
      <w:r>
        <w:rPr>
          <w:color w:val="000000"/>
          <w:sz w:val="28"/>
        </w:rPr>
        <w:t xml:space="preserve"> – стронций радионуклидінің алаңдық белсенділгі (топырақтағы құрамы) -90;</w:t>
      </w:r>
    </w:p>
    <w:p w:rsidR="00C25EDE" w:rsidRDefault="00262B2C">
      <w:pPr>
        <w:spacing w:after="0"/>
        <w:jc w:val="both"/>
      </w:pPr>
      <w:r>
        <w:rPr>
          <w:color w:val="000000"/>
          <w:sz w:val="28"/>
        </w:rPr>
        <w:t>      A</w:t>
      </w:r>
      <w:r>
        <w:rPr>
          <w:color w:val="000000"/>
          <w:vertAlign w:val="subscript"/>
        </w:rPr>
        <w:t>Pu-238,(239+240)</w:t>
      </w:r>
      <w:r>
        <w:rPr>
          <w:color w:val="000000"/>
          <w:sz w:val="28"/>
        </w:rPr>
        <w:t xml:space="preserve"> – плутоний радионуклидінің алаңдық белсенділігі (топырақтағы құрамы)-238 және плутоний-(239+240) (изотоптар сомасы);</w:t>
      </w:r>
    </w:p>
    <w:p w:rsidR="00C25EDE" w:rsidRDefault="00262B2C">
      <w:pPr>
        <w:spacing w:after="0"/>
        <w:jc w:val="both"/>
      </w:pPr>
      <w:r>
        <w:rPr>
          <w:color w:val="000000"/>
          <w:sz w:val="28"/>
        </w:rPr>
        <w:t>      A</w:t>
      </w:r>
      <w:r>
        <w:rPr>
          <w:color w:val="000000"/>
          <w:vertAlign w:val="subscript"/>
        </w:rPr>
        <w:t>Am-241</w:t>
      </w:r>
      <w:r>
        <w:rPr>
          <w:color w:val="000000"/>
          <w:sz w:val="28"/>
        </w:rPr>
        <w:t xml:space="preserve"> – а</w:t>
      </w:r>
      <w:r>
        <w:rPr>
          <w:color w:val="000000"/>
          <w:sz w:val="28"/>
        </w:rPr>
        <w:t>мериция радионуклидінің алаңдық белсенділігі (топырақтағы құрамы) -241;</w:t>
      </w:r>
    </w:p>
    <w:p w:rsidR="00C25EDE" w:rsidRDefault="00262B2C">
      <w:pPr>
        <w:spacing w:after="0"/>
        <w:jc w:val="both"/>
      </w:pPr>
      <w:r>
        <w:rPr>
          <w:color w:val="000000"/>
          <w:sz w:val="28"/>
        </w:rPr>
        <w:t>      A</w:t>
      </w:r>
      <w:r>
        <w:rPr>
          <w:color w:val="000000"/>
          <w:vertAlign w:val="subscript"/>
        </w:rPr>
        <w:t xml:space="preserve">грCs-137 </w:t>
      </w:r>
      <w:r>
        <w:rPr>
          <w:color w:val="000000"/>
          <w:sz w:val="28"/>
        </w:rPr>
        <w:t>– кестеде көрсетілген цезий радионуклидінің алаңдық белсенділіктің шекаралық мәні (топырақтағы құрамы) -137;</w:t>
      </w:r>
    </w:p>
    <w:p w:rsidR="00C25EDE" w:rsidRDefault="00262B2C">
      <w:pPr>
        <w:spacing w:after="0"/>
        <w:jc w:val="both"/>
      </w:pPr>
      <w:r>
        <w:rPr>
          <w:color w:val="000000"/>
          <w:sz w:val="28"/>
        </w:rPr>
        <w:t>      A</w:t>
      </w:r>
      <w:r>
        <w:rPr>
          <w:color w:val="000000"/>
          <w:vertAlign w:val="subscript"/>
        </w:rPr>
        <w:t xml:space="preserve">грSr-90 </w:t>
      </w:r>
      <w:r>
        <w:rPr>
          <w:color w:val="000000"/>
          <w:sz w:val="28"/>
        </w:rPr>
        <w:t>– кестеде көрсетілген стронций радионуклидін</w:t>
      </w:r>
      <w:r>
        <w:rPr>
          <w:color w:val="000000"/>
          <w:sz w:val="28"/>
        </w:rPr>
        <w:t>ің алаңдық белсенділіктің шекаралық мәні (топырақтағы құрамы) -90;</w:t>
      </w:r>
    </w:p>
    <w:p w:rsidR="00C25EDE" w:rsidRDefault="00262B2C">
      <w:pPr>
        <w:spacing w:after="0"/>
        <w:jc w:val="both"/>
      </w:pPr>
      <w:r>
        <w:rPr>
          <w:color w:val="000000"/>
          <w:sz w:val="28"/>
        </w:rPr>
        <w:t>      A</w:t>
      </w:r>
      <w:r>
        <w:rPr>
          <w:color w:val="000000"/>
          <w:vertAlign w:val="subscript"/>
        </w:rPr>
        <w:t>грPu-238,(239+240)</w:t>
      </w:r>
      <w:r>
        <w:rPr>
          <w:color w:val="000000"/>
          <w:sz w:val="28"/>
        </w:rPr>
        <w:t xml:space="preserve"> – кестеде көрсетілген плутоний радионуклидтерінің алаңдық белсенділіктің шекаралық мәні (топырақтағы құрамы) -238 және плутоний-(239+240) (изотоптар сомасы);</w:t>
      </w:r>
    </w:p>
    <w:p w:rsidR="00C25EDE" w:rsidRDefault="00262B2C">
      <w:pPr>
        <w:spacing w:after="0"/>
        <w:jc w:val="both"/>
      </w:pPr>
      <w:r>
        <w:rPr>
          <w:color w:val="000000"/>
          <w:sz w:val="28"/>
        </w:rPr>
        <w:lastRenderedPageBreak/>
        <w:t>     </w:t>
      </w:r>
      <w:r>
        <w:rPr>
          <w:color w:val="000000"/>
          <w:sz w:val="28"/>
        </w:rPr>
        <w:t xml:space="preserve"> A</w:t>
      </w:r>
      <w:r>
        <w:rPr>
          <w:color w:val="000000"/>
          <w:vertAlign w:val="subscript"/>
        </w:rPr>
        <w:t>грAm-241</w:t>
      </w:r>
      <w:r>
        <w:rPr>
          <w:color w:val="000000"/>
          <w:sz w:val="28"/>
        </w:rPr>
        <w:t xml:space="preserve"> – кестеде көрсетілген америций радионуклидінің алаңдық белсенділіктің шекаралық мәні (топырақтағы құрамы) -241</w:t>
      </w:r>
    </w:p>
    <w:tbl>
      <w:tblPr>
        <w:tblW w:w="0" w:type="auto"/>
        <w:tblCellSpacing w:w="0" w:type="auto"/>
        <w:tblLook w:val="04A0" w:firstRow="1" w:lastRow="0" w:firstColumn="1" w:lastColumn="0" w:noHBand="0" w:noVBand="1"/>
      </w:tblPr>
      <w:tblGrid>
        <w:gridCol w:w="5926"/>
        <w:gridCol w:w="3821"/>
      </w:tblGrid>
      <w:tr w:rsidR="00C25EDE">
        <w:trPr>
          <w:trHeight w:val="30"/>
          <w:tblCellSpacing w:w="0" w:type="auto"/>
        </w:trPr>
        <w:tc>
          <w:tcPr>
            <w:tcW w:w="7780" w:type="dxa"/>
            <w:tcMar>
              <w:top w:w="15" w:type="dxa"/>
              <w:left w:w="15" w:type="dxa"/>
              <w:bottom w:w="15" w:type="dxa"/>
              <w:right w:w="15" w:type="dxa"/>
            </w:tcMar>
            <w:vAlign w:val="center"/>
          </w:tcPr>
          <w:p w:rsidR="00C25EDE" w:rsidRDefault="00262B2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 бағалау критерийлеріне</w:t>
            </w:r>
            <w:r>
              <w:br/>
            </w:r>
            <w:r>
              <w:rPr>
                <w:color w:val="000000"/>
                <w:sz w:val="20"/>
              </w:rPr>
              <w:t>14-қосымша</w:t>
            </w:r>
          </w:p>
        </w:tc>
      </w:tr>
    </w:tbl>
    <w:p w:rsidR="00C25EDE" w:rsidRDefault="00262B2C">
      <w:pPr>
        <w:spacing w:after="0"/>
      </w:pPr>
      <w:r>
        <w:rPr>
          <w:b/>
          <w:color w:val="000000"/>
        </w:rPr>
        <w:lastRenderedPageBreak/>
        <w:t xml:space="preserve"> Геологиялық орта бұзылуының және өзгеруінің экологиялық</w:t>
      </w:r>
      <w:r>
        <w:br/>
      </w:r>
      <w:r>
        <w:rPr>
          <w:b/>
          <w:color w:val="000000"/>
        </w:rPr>
        <w:t>қауіптілігін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
        <w:gridCol w:w="2738"/>
        <w:gridCol w:w="1845"/>
        <w:gridCol w:w="935"/>
        <w:gridCol w:w="1050"/>
        <w:gridCol w:w="2422"/>
        <w:gridCol w:w="50"/>
      </w:tblGrid>
      <w:tr w:rsidR="00C25EDE">
        <w:trPr>
          <w:gridAfter w:val="1"/>
          <w:wAfter w:w="80" w:type="dxa"/>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3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3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w:t>
            </w:r>
          </w:p>
          <w:p w:rsidR="00C25EDE" w:rsidRDefault="00262B2C">
            <w:pPr>
              <w:spacing w:after="20"/>
              <w:ind w:left="20"/>
              <w:jc w:val="both"/>
            </w:pPr>
            <w:r>
              <w:rPr>
                <w:color w:val="000000"/>
                <w:sz w:val="20"/>
              </w:rPr>
              <w:t>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2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Тау массивінің ауытқыған</w:t>
            </w:r>
          </w:p>
          <w:p w:rsidR="00C25EDE" w:rsidRDefault="00262B2C">
            <w:pPr>
              <w:spacing w:after="20"/>
              <w:ind w:left="20"/>
              <w:jc w:val="both"/>
            </w:pPr>
            <w:r>
              <w:rPr>
                <w:color w:val="000000"/>
                <w:sz w:val="20"/>
              </w:rPr>
              <w:t>техногендік өзгерулері</w:t>
            </w:r>
          </w:p>
          <w:p w:rsidR="00C25EDE" w:rsidRDefault="00262B2C">
            <w:pPr>
              <w:spacing w:after="20"/>
              <w:ind w:left="20"/>
              <w:jc w:val="both"/>
            </w:pPr>
            <w:r>
              <w:rPr>
                <w:color w:val="000000"/>
                <w:sz w:val="20"/>
              </w:rPr>
              <w:t>(0,00001 сал. бірліктен</w:t>
            </w:r>
          </w:p>
          <w:p w:rsidR="00C25EDE" w:rsidRDefault="00262B2C">
            <w:pPr>
              <w:spacing w:after="20"/>
              <w:ind w:left="20"/>
              <w:jc w:val="both"/>
            </w:pPr>
            <w:r>
              <w:rPr>
                <w:color w:val="000000"/>
                <w:sz w:val="20"/>
              </w:rPr>
              <w:t xml:space="preserve">астам) және </w:t>
            </w:r>
            <w:r>
              <w:rPr>
                <w:color w:val="000000"/>
                <w:sz w:val="20"/>
              </w:rPr>
              <w:t>индукцияланған сейсмикалық, аумақ ауданынан пайызбен</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40-50-ден астам</w:t>
            </w:r>
          </w:p>
        </w:tc>
        <w:tc>
          <w:tcPr>
            <w:tcW w:w="2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40-20</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20-ға</w:t>
            </w:r>
          </w:p>
          <w:p w:rsidR="00C25EDE" w:rsidRDefault="00262B2C">
            <w:pPr>
              <w:spacing w:after="20"/>
              <w:ind w:left="20"/>
              <w:jc w:val="both"/>
            </w:pPr>
            <w:r>
              <w:rPr>
                <w:color w:val="000000"/>
                <w:sz w:val="20"/>
              </w:rPr>
              <w:t>дейін</w:t>
            </w:r>
          </w:p>
        </w:tc>
      </w:tr>
      <w:tr w:rsidR="00C25EDE">
        <w:trPr>
          <w:gridAfter w:val="1"/>
          <w:wAfter w:w="80" w:type="dxa"/>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Геологиялық ортаның ластануына әкелетін жер қойнауын пайдалану кезіндегі тау массивінің механикалық бұзылуы, тау жыныстарының ауытқыған өзгерулері, сал.б</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0,0001</w:t>
            </w:r>
          </w:p>
        </w:tc>
        <w:tc>
          <w:tcPr>
            <w:tcW w:w="2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0,0001-</w:t>
            </w:r>
          </w:p>
          <w:p w:rsidR="00C25EDE" w:rsidRDefault="00262B2C">
            <w:pPr>
              <w:spacing w:after="20"/>
              <w:ind w:left="20"/>
              <w:jc w:val="both"/>
            </w:pPr>
            <w:r>
              <w:rPr>
                <w:color w:val="000000"/>
                <w:sz w:val="20"/>
              </w:rPr>
              <w:t>0,00001</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0,000001-</w:t>
            </w:r>
          </w:p>
          <w:p w:rsidR="00C25EDE" w:rsidRDefault="00262B2C">
            <w:pPr>
              <w:spacing w:after="20"/>
              <w:ind w:left="20"/>
              <w:jc w:val="both"/>
            </w:pPr>
            <w:r>
              <w:rPr>
                <w:color w:val="000000"/>
                <w:sz w:val="20"/>
              </w:rPr>
              <w:t>ден кем</w:t>
            </w:r>
          </w:p>
        </w:tc>
      </w:tr>
      <w:tr w:rsidR="00C25EDE">
        <w:trPr>
          <w:gridAfter w:val="1"/>
          <w:wAfter w:w="80" w:type="dxa"/>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Техногендік жүктемеге негізделген жер бетінің екпесі, лай көшкіні, сел, карсттар, аумақтың %</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30-дан</w:t>
            </w:r>
          </w:p>
          <w:p w:rsidR="00C25EDE" w:rsidRDefault="00262B2C">
            <w:pPr>
              <w:spacing w:after="20"/>
              <w:ind w:left="20"/>
              <w:jc w:val="both"/>
            </w:pPr>
            <w:r>
              <w:rPr>
                <w:color w:val="000000"/>
                <w:sz w:val="20"/>
              </w:rPr>
              <w:t>астам</w:t>
            </w:r>
          </w:p>
        </w:tc>
        <w:tc>
          <w:tcPr>
            <w:tcW w:w="2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30-20</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w:t>
            </w:r>
          </w:p>
          <w:p w:rsidR="00C25EDE" w:rsidRDefault="00262B2C">
            <w:pPr>
              <w:spacing w:after="20"/>
              <w:ind w:left="20"/>
              <w:jc w:val="both"/>
            </w:pPr>
            <w:r>
              <w:rPr>
                <w:color w:val="000000"/>
                <w:sz w:val="20"/>
              </w:rPr>
              <w:t>кем</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15-қосымша</w:t>
            </w:r>
          </w:p>
        </w:tc>
      </w:tr>
    </w:tbl>
    <w:p w:rsidR="00C25EDE" w:rsidRDefault="00262B2C">
      <w:pPr>
        <w:spacing w:after="0"/>
      </w:pPr>
      <w:r>
        <w:rPr>
          <w:b/>
          <w:color w:val="000000"/>
        </w:rPr>
        <w:lastRenderedPageBreak/>
        <w:t xml:space="preserve"> Жер беті экожүйелердің тозуын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
        <w:gridCol w:w="2175"/>
        <w:gridCol w:w="2654"/>
        <w:gridCol w:w="423"/>
        <w:gridCol w:w="2389"/>
        <w:gridCol w:w="1444"/>
        <w:gridCol w:w="42"/>
      </w:tblGrid>
      <w:tr w:rsidR="00C25EDE">
        <w:trPr>
          <w:gridAfter w:val="1"/>
          <w:wAfter w:w="80" w:type="dxa"/>
          <w:trHeight w:val="30"/>
          <w:tblCellSpacing w:w="0" w:type="auto"/>
        </w:trPr>
        <w:tc>
          <w:tcPr>
            <w:tcW w:w="7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2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w:t>
            </w:r>
          </w:p>
          <w:p w:rsidR="00C25EDE" w:rsidRDefault="00262B2C">
            <w:pPr>
              <w:spacing w:after="20"/>
              <w:ind w:left="20"/>
              <w:jc w:val="both"/>
            </w:pPr>
            <w:r>
              <w:rPr>
                <w:color w:val="000000"/>
                <w:sz w:val="20"/>
              </w:rPr>
              <w:t>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Кеңістік белгілер</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Тозған аумақтардың</w:t>
            </w:r>
          </w:p>
          <w:p w:rsidR="00C25EDE" w:rsidRDefault="00262B2C">
            <w:pPr>
              <w:spacing w:after="20"/>
              <w:ind w:left="20"/>
              <w:jc w:val="both"/>
            </w:pPr>
            <w:r>
              <w:rPr>
                <w:color w:val="000000"/>
                <w:sz w:val="20"/>
              </w:rPr>
              <w:t>ауданы, %</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Адамға тікелей қауіп</w:t>
            </w:r>
          </w:p>
          <w:p w:rsidR="00C25EDE" w:rsidRDefault="00262B2C">
            <w:pPr>
              <w:spacing w:after="20"/>
              <w:ind w:left="20"/>
              <w:jc w:val="both"/>
            </w:pPr>
            <w:r>
              <w:rPr>
                <w:color w:val="000000"/>
                <w:sz w:val="20"/>
              </w:rPr>
              <w:t>төндірмейтін (уытты</w:t>
            </w:r>
          </w:p>
          <w:p w:rsidR="00C25EDE" w:rsidRDefault="00262B2C">
            <w:pPr>
              <w:spacing w:after="20"/>
              <w:ind w:left="20"/>
              <w:jc w:val="both"/>
            </w:pPr>
            <w:r>
              <w:rPr>
                <w:color w:val="000000"/>
                <w:sz w:val="20"/>
              </w:rPr>
              <w:t>емес жыныстар үйінділері; карьерлер, а/ш және</w:t>
            </w:r>
          </w:p>
          <w:p w:rsidR="00C25EDE" w:rsidRDefault="00262B2C">
            <w:pPr>
              <w:spacing w:after="20"/>
              <w:ind w:left="20"/>
              <w:jc w:val="both"/>
            </w:pPr>
            <w:r>
              <w:rPr>
                <w:color w:val="000000"/>
                <w:sz w:val="20"/>
              </w:rPr>
              <w:t>орман жерлерінің тозуы)</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Ғимараттар мен құрылыстардың бұзылуына қауіп төндіретіндер (антропогендік батулар, көшкіндер, </w:t>
            </w:r>
            <w:r>
              <w:rPr>
                <w:color w:val="000000"/>
                <w:sz w:val="20"/>
              </w:rPr>
              <w:t>жарылымдар, әскери полигондар және басқалары)</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беті су қоймалары мен су құбырына ағызу арқылы бөліктерді ауамен ауыстыру мүмкіндігімен жер астындағы сулардан оқшауландырылған уытты жыныстар үйінділері</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20-0,1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астындағы сулардың ластану қаупімен уытты жыныстардың карьерлік ойықтары мен үйінділері (жер астындағы сулар қорғалмаған)</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жоқ</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Аумақтың жыралармен тілінделуі, км/км</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2,5-0,7</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0,7-ден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Динамикалық белгілері</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бетіндегі экожүйелердің тозу жылдамдығы, жылына аудан %</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10</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Тапталған жайылымдар ауданының ұлғаю жылдамдығы, жылына аудандар %</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8-ден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8-2</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Өсімдіктердің жылдық өнімінің азаю жылдамдығы, жылына%</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7,5-3,5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Топырақтың органикалық заттары құрамының азаю жылдамдығы, жылына %</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7-ден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7-0,5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Шымтезектің дайындалу (минералдану) жылдамдығы, жылына/мм</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40-тан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Сортаңдалған топырақ ауданының </w:t>
            </w:r>
            <w:r>
              <w:rPr>
                <w:color w:val="000000"/>
                <w:sz w:val="20"/>
              </w:rPr>
              <w:t>арту жылдамдығы, жылына%</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Мүжілген топырақ ауданының арту жылдамдығы, жылына%</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16</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Жылжымалы құмдар ауданының арту жылдамдығы, жылына%</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4-0,5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17</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Қолайсыз агромелиоративтік </w:t>
            </w:r>
            <w:r>
              <w:rPr>
                <w:color w:val="000000"/>
                <w:sz w:val="20"/>
              </w:rPr>
              <w:t>жағдай жерлерінің салыстырмалы ауданының арту жылдамдығы, бағалы ауылшаруашылығы алқаптары алаңының жылына %</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1-ден</w:t>
            </w:r>
          </w:p>
          <w:p w:rsidR="00C25EDE" w:rsidRDefault="00262B2C">
            <w:pPr>
              <w:spacing w:after="20"/>
              <w:ind w:left="20"/>
              <w:jc w:val="both"/>
            </w:pPr>
            <w:r>
              <w:rPr>
                <w:color w:val="000000"/>
                <w:sz w:val="20"/>
              </w:rPr>
              <w:t>астам</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0,1-ден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18</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Экожүйелер жағдайының</w:t>
            </w:r>
          </w:p>
          <w:p w:rsidR="00C25EDE" w:rsidRDefault="00262B2C">
            <w:pPr>
              <w:spacing w:after="20"/>
              <w:ind w:left="20"/>
              <w:jc w:val="both"/>
            </w:pPr>
            <w:r>
              <w:rPr>
                <w:color w:val="000000"/>
                <w:sz w:val="20"/>
              </w:rPr>
              <w:t>құрылымдық-функционалдық</w:t>
            </w:r>
          </w:p>
          <w:p w:rsidR="00C25EDE" w:rsidRDefault="00262B2C">
            <w:pPr>
              <w:spacing w:after="20"/>
              <w:ind w:left="20"/>
              <w:jc w:val="both"/>
            </w:pPr>
            <w:r>
              <w:rPr>
                <w:color w:val="000000"/>
                <w:sz w:val="20"/>
              </w:rPr>
              <w:t>сипаттамалары</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Экожүйе ішіндегі өзара </w:t>
            </w:r>
            <w:r>
              <w:rPr>
                <w:color w:val="000000"/>
                <w:sz w:val="20"/>
              </w:rPr>
              <w:t>байланыстың қайтымсыз бұзылуы</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Экожүйедегі қайтымсыз үдерістерсіз қауымдастықтар құрылымының бұзылуы</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Экожүйедегі құрауыштардың бірқатар тозуының жеке белгілері болуы мүмкін</w:t>
            </w:r>
          </w:p>
        </w:tc>
      </w:tr>
      <w:tr w:rsidR="00C25EDE">
        <w:trPr>
          <w:gridAfter w:val="1"/>
          <w:wAfter w:w="80" w:type="dxa"/>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19</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Трофикалық жүйе - үлес</w:t>
            </w:r>
          </w:p>
          <w:p w:rsidR="00C25EDE" w:rsidRDefault="00262B2C">
            <w:pPr>
              <w:spacing w:after="20"/>
              <w:ind w:left="20"/>
              <w:jc w:val="both"/>
            </w:pPr>
            <w:r>
              <w:rPr>
                <w:color w:val="000000"/>
                <w:sz w:val="20"/>
              </w:rPr>
              <w:t>массаның өзгеруі</w:t>
            </w:r>
          </w:p>
        </w:tc>
        <w:tc>
          <w:tcPr>
            <w:tcW w:w="3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Фитофагтардың үлес массасының 50%-ға </w:t>
            </w:r>
            <w:r>
              <w:rPr>
                <w:color w:val="000000"/>
                <w:sz w:val="20"/>
              </w:rPr>
              <w:t>артуы, зоофагтар мен сапрофагтартар үлес массасының 50%-ға азаюы</w:t>
            </w:r>
          </w:p>
        </w:tc>
        <w:tc>
          <w:tcPr>
            <w:tcW w:w="39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Фитофагтар үлес массасының 20%-ға артуы, зоофагтар мен сапрофагтартардың үлес массасының 20%-ға азаюы</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Тұрақты (ауытқулар норма шегінде)</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w:t>
            </w:r>
            <w:r>
              <w:rPr>
                <w:color w:val="000000"/>
                <w:sz w:val="20"/>
              </w:rPr>
              <w:t>не</w:t>
            </w:r>
            <w:r>
              <w:br/>
            </w:r>
            <w:r>
              <w:rPr>
                <w:color w:val="000000"/>
                <w:sz w:val="20"/>
              </w:rPr>
              <w:t>16-қосымша</w:t>
            </w:r>
          </w:p>
        </w:tc>
      </w:tr>
    </w:tbl>
    <w:p w:rsidR="00C25EDE" w:rsidRDefault="00262B2C">
      <w:pPr>
        <w:spacing w:after="0"/>
      </w:pPr>
      <w:r>
        <w:rPr>
          <w:b/>
          <w:color w:val="000000"/>
        </w:rPr>
        <w:lastRenderedPageBreak/>
        <w:t xml:space="preserve"> Аумақтың экологиялық жай-күйінің индикаторы ретінде</w:t>
      </w:r>
      <w:r>
        <w:br/>
      </w:r>
      <w:r>
        <w:rPr>
          <w:b/>
          <w:color w:val="000000"/>
        </w:rPr>
        <w:t>өсімдіктердің жай-күйін бағалау 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2732"/>
        <w:gridCol w:w="1762"/>
        <w:gridCol w:w="505"/>
        <w:gridCol w:w="2030"/>
        <w:gridCol w:w="1815"/>
        <w:gridCol w:w="37"/>
      </w:tblGrid>
      <w:tr w:rsidR="00C25EDE">
        <w:trPr>
          <w:gridAfter w:val="1"/>
          <w:wAfter w:w="80" w:type="dxa"/>
          <w:trHeight w:val="30"/>
          <w:tblCellSpacing w:w="0" w:type="auto"/>
        </w:trPr>
        <w:tc>
          <w:tcPr>
            <w:tcW w:w="1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3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w:t>
            </w:r>
          </w:p>
          <w:p w:rsidR="00C25EDE" w:rsidRDefault="00262B2C">
            <w:pPr>
              <w:spacing w:after="20"/>
              <w:ind w:left="20"/>
              <w:jc w:val="both"/>
            </w:pPr>
            <w:r>
              <w:rPr>
                <w:color w:val="000000"/>
                <w:sz w:val="20"/>
              </w:rPr>
              <w:t>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Биологиялық</w:t>
            </w:r>
            <w:r>
              <w:rPr>
                <w:color w:val="000000"/>
                <w:sz w:val="20"/>
              </w:rPr>
              <w:t xml:space="preserve"> алуан-түрліліктің азаюы (Симпсонның алу-антүрлілік индексі, нормадан%)</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Антропогендік жүктеменің түр-индикаторы популяциясының тығыздығы,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20-50-ден астам (кем)</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Тамырлық (немесе </w:t>
            </w:r>
            <w:r>
              <w:rPr>
                <w:color w:val="000000"/>
                <w:sz w:val="20"/>
              </w:rPr>
              <w:t>квазитамырлық) қауымдастықтар ауданы, жалпы ауданнан%</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5-80-нен</w:t>
            </w:r>
          </w:p>
          <w:p w:rsidR="00C25EDE" w:rsidRDefault="00262B2C">
            <w:pPr>
              <w:spacing w:after="20"/>
              <w:ind w:left="20"/>
              <w:jc w:val="both"/>
            </w:pPr>
            <w:r>
              <w:rPr>
                <w:color w:val="000000"/>
                <w:sz w:val="20"/>
              </w:rPr>
              <w:t>кем</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Табиғи шөптесін сімдіктердің түрлік құрамы</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Қайталама</w:t>
            </w:r>
          </w:p>
          <w:p w:rsidR="00C25EDE" w:rsidRDefault="00262B2C">
            <w:pPr>
              <w:spacing w:after="20"/>
              <w:ind w:left="20"/>
              <w:jc w:val="both"/>
            </w:pPr>
            <w:r>
              <w:rPr>
                <w:color w:val="000000"/>
                <w:sz w:val="20"/>
              </w:rPr>
              <w:t>түрлері</w:t>
            </w:r>
          </w:p>
          <w:p w:rsidR="00C25EDE" w:rsidRDefault="00262B2C">
            <w:pPr>
              <w:spacing w:after="20"/>
              <w:ind w:left="20"/>
              <w:jc w:val="both"/>
            </w:pPr>
            <w:r>
              <w:rPr>
                <w:color w:val="000000"/>
                <w:sz w:val="20"/>
              </w:rPr>
              <w:t>молдығының азаюы</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Үстемдік түрлер қайталама түрлерге</w:t>
            </w:r>
          </w:p>
          <w:p w:rsidR="00C25EDE" w:rsidRDefault="00262B2C">
            <w:pPr>
              <w:spacing w:after="20"/>
              <w:ind w:left="20"/>
              <w:jc w:val="both"/>
            </w:pPr>
            <w:r>
              <w:rPr>
                <w:color w:val="000000"/>
                <w:sz w:val="20"/>
              </w:rPr>
              <w:t>ауысқан</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Доминанттардың, субдоминанттардың және </w:t>
            </w:r>
            <w:r>
              <w:rPr>
                <w:color w:val="000000"/>
                <w:sz w:val="20"/>
              </w:rPr>
              <w:t>сипатты түрлердің</w:t>
            </w:r>
          </w:p>
          <w:p w:rsidR="00C25EDE" w:rsidRDefault="00262B2C">
            <w:pPr>
              <w:spacing w:after="20"/>
              <w:ind w:left="20"/>
              <w:jc w:val="both"/>
            </w:pPr>
            <w:r>
              <w:rPr>
                <w:color w:val="000000"/>
                <w:sz w:val="20"/>
              </w:rPr>
              <w:t>табиғи ауысуы</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Доминанттардың ценопопуляциясының жас спектры, қайта қалпына келуі сал. бірл.</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01-ден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0,1-0,3</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0,3-тен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Жапырақтылық, оңтайлыдан (аймақтықтан)%</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10-90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90-нан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Негізгі орман құраушы түрлер </w:t>
            </w:r>
            <w:r>
              <w:rPr>
                <w:color w:val="000000"/>
                <w:sz w:val="20"/>
              </w:rPr>
              <w:t>сүрегінің қоры, қалыптыдан%</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30-дан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30-80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Ағаштардың техногендік шығарындылармен зақымдануы, жалпы ауданнан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50-5</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9</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Қылқан жапырақты түрлердің техногендік шығарындылармен зақымдалуы (қылқан жапырақтың </w:t>
            </w:r>
            <w:r>
              <w:rPr>
                <w:color w:val="000000"/>
                <w:sz w:val="20"/>
              </w:rPr>
              <w:t>зақымдануы),%</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50-5</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Ағаштардың ауруы,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Орман дақылдарының өлуі, орман дақылдары жұмыстарының ауданынан%</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70-тен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70-5</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Кемінде 10 жыл ішінде орманданбаған өртеңдердің ауданы</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10 </w:t>
            </w:r>
            <w:r>
              <w:rPr>
                <w:color w:val="000000"/>
                <w:sz w:val="20"/>
              </w:rPr>
              <w:t>мың га-дан 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10-5 мың</w:t>
            </w:r>
          </w:p>
          <w:p w:rsidR="00C25EDE" w:rsidRDefault="00262B2C">
            <w:pPr>
              <w:spacing w:after="20"/>
              <w:ind w:left="20"/>
              <w:jc w:val="both"/>
            </w:pPr>
            <w:r>
              <w:rPr>
                <w:color w:val="000000"/>
                <w:sz w:val="20"/>
              </w:rPr>
              <w:t>га.</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Өсімдіктердің зиянкестерімен,</w:t>
            </w:r>
          </w:p>
          <w:p w:rsidR="00C25EDE" w:rsidRDefault="00262B2C">
            <w:pPr>
              <w:spacing w:after="20"/>
              <w:ind w:left="20"/>
              <w:jc w:val="both"/>
            </w:pPr>
            <w:r>
              <w:rPr>
                <w:color w:val="000000"/>
                <w:sz w:val="20"/>
              </w:rPr>
              <w:t>ауруларымен зақымдалған</w:t>
            </w:r>
          </w:p>
          <w:p w:rsidR="00C25EDE" w:rsidRDefault="00262B2C">
            <w:pPr>
              <w:spacing w:after="20"/>
              <w:ind w:left="20"/>
              <w:jc w:val="both"/>
            </w:pPr>
            <w:r>
              <w:rPr>
                <w:color w:val="000000"/>
                <w:sz w:val="20"/>
              </w:rPr>
              <w:lastRenderedPageBreak/>
              <w:t>егістіктердің ауданы,</w:t>
            </w:r>
          </w:p>
          <w:p w:rsidR="00C25EDE" w:rsidRDefault="00262B2C">
            <w:pPr>
              <w:spacing w:after="20"/>
              <w:ind w:left="20"/>
              <w:jc w:val="both"/>
            </w:pPr>
            <w:r>
              <w:rPr>
                <w:color w:val="000000"/>
                <w:sz w:val="20"/>
              </w:rPr>
              <w:t>жалпы ауданынан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50-ден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50-10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14</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Егістердің жойылуы, жалпы ауданынан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30-дан</w:t>
            </w:r>
          </w:p>
          <w:p w:rsidR="00C25EDE" w:rsidRDefault="00262B2C">
            <w:pPr>
              <w:spacing w:after="20"/>
              <w:ind w:left="20"/>
              <w:jc w:val="both"/>
            </w:pPr>
            <w:r>
              <w:rPr>
                <w:color w:val="000000"/>
                <w:sz w:val="20"/>
              </w:rPr>
              <w:t>астам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30-5</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Жайылымдық </w:t>
            </w:r>
            <w:r>
              <w:rPr>
                <w:color w:val="000000"/>
                <w:sz w:val="20"/>
              </w:rPr>
              <w:t>құрғақ</w:t>
            </w:r>
          </w:p>
          <w:p w:rsidR="00C25EDE" w:rsidRDefault="00262B2C">
            <w:pPr>
              <w:spacing w:after="20"/>
              <w:ind w:left="20"/>
              <w:jc w:val="both"/>
            </w:pPr>
            <w:r>
              <w:rPr>
                <w:color w:val="000000"/>
                <w:sz w:val="20"/>
              </w:rPr>
              <w:t>далалық және шөлейттік</w:t>
            </w:r>
          </w:p>
          <w:p w:rsidR="00C25EDE" w:rsidRDefault="00262B2C">
            <w:pPr>
              <w:spacing w:after="20"/>
              <w:ind w:left="20"/>
              <w:jc w:val="both"/>
            </w:pPr>
            <w:r>
              <w:rPr>
                <w:color w:val="000000"/>
                <w:sz w:val="20"/>
              </w:rPr>
              <w:t>өсімдіктердің жобалық</w:t>
            </w:r>
          </w:p>
          <w:p w:rsidR="00C25EDE" w:rsidRDefault="00262B2C">
            <w:pPr>
              <w:spacing w:after="20"/>
              <w:ind w:left="20"/>
              <w:jc w:val="both"/>
            </w:pPr>
            <w:r>
              <w:rPr>
                <w:color w:val="000000"/>
                <w:sz w:val="20"/>
              </w:rPr>
              <w:t>жамылғысы, қалыптыдан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10-80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16</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Жайылым өсімдіктерінің</w:t>
            </w:r>
          </w:p>
          <w:p w:rsidR="00C25EDE" w:rsidRDefault="00262B2C">
            <w:pPr>
              <w:spacing w:after="20"/>
              <w:ind w:left="20"/>
              <w:jc w:val="both"/>
            </w:pPr>
            <w:r>
              <w:rPr>
                <w:color w:val="000000"/>
                <w:sz w:val="20"/>
              </w:rPr>
              <w:t>өнімділігі, әлеуеттіден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5-80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80-нен</w:t>
            </w:r>
          </w:p>
          <w:p w:rsidR="00C25EDE" w:rsidRDefault="00262B2C">
            <w:pPr>
              <w:spacing w:after="20"/>
              <w:ind w:left="20"/>
              <w:jc w:val="both"/>
            </w:pPr>
            <w:r>
              <w:rPr>
                <w:color w:val="000000"/>
                <w:sz w:val="20"/>
              </w:rPr>
              <w:t>астам</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17</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Сирек түрлер ареалдарының өзгеруі</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Ареалдың</w:t>
            </w:r>
          </w:p>
          <w:p w:rsidR="00C25EDE" w:rsidRDefault="00262B2C">
            <w:pPr>
              <w:spacing w:after="20"/>
              <w:ind w:left="20"/>
              <w:jc w:val="both"/>
            </w:pPr>
            <w:r>
              <w:rPr>
                <w:color w:val="000000"/>
                <w:sz w:val="20"/>
              </w:rPr>
              <w:t>жойылуы</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Ареал</w:t>
            </w:r>
          </w:p>
          <w:p w:rsidR="00C25EDE" w:rsidRDefault="00262B2C">
            <w:pPr>
              <w:spacing w:after="20"/>
              <w:ind w:left="20"/>
              <w:jc w:val="both"/>
            </w:pPr>
            <w:r>
              <w:rPr>
                <w:color w:val="000000"/>
                <w:sz w:val="20"/>
              </w:rPr>
              <w:t>ауданының</w:t>
            </w:r>
          </w:p>
          <w:p w:rsidR="00C25EDE" w:rsidRDefault="00262B2C">
            <w:pPr>
              <w:spacing w:after="20"/>
              <w:ind w:left="20"/>
              <w:jc w:val="both"/>
            </w:pPr>
            <w:r>
              <w:rPr>
                <w:color w:val="000000"/>
                <w:sz w:val="20"/>
              </w:rPr>
              <w:t>бөлінуі</w:t>
            </w:r>
          </w:p>
          <w:p w:rsidR="00C25EDE" w:rsidRDefault="00262B2C">
            <w:pPr>
              <w:spacing w:after="20"/>
              <w:ind w:left="20"/>
              <w:jc w:val="both"/>
            </w:pPr>
            <w:r>
              <w:rPr>
                <w:color w:val="000000"/>
                <w:sz w:val="20"/>
              </w:rPr>
              <w:t>және</w:t>
            </w:r>
          </w:p>
          <w:p w:rsidR="00C25EDE" w:rsidRDefault="00262B2C">
            <w:pPr>
              <w:spacing w:after="20"/>
              <w:ind w:left="20"/>
              <w:jc w:val="both"/>
            </w:pPr>
            <w:r>
              <w:rPr>
                <w:color w:val="000000"/>
                <w:sz w:val="20"/>
              </w:rPr>
              <w:t>қысқаруы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жоқ</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18</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Қорықтар өнімдіктерінің</w:t>
            </w:r>
          </w:p>
          <w:p w:rsidR="00C25EDE" w:rsidRDefault="00262B2C">
            <w:pPr>
              <w:spacing w:after="20"/>
              <w:ind w:left="20"/>
              <w:jc w:val="both"/>
            </w:pPr>
            <w:r>
              <w:rPr>
                <w:color w:val="000000"/>
                <w:sz w:val="20"/>
              </w:rPr>
              <w:t>зақымдануы</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Формациялардың</w:t>
            </w:r>
          </w:p>
          <w:p w:rsidR="00C25EDE" w:rsidRDefault="00262B2C">
            <w:pPr>
              <w:spacing w:after="20"/>
              <w:ind w:left="20"/>
              <w:jc w:val="both"/>
            </w:pPr>
            <w:r>
              <w:rPr>
                <w:color w:val="000000"/>
                <w:sz w:val="20"/>
              </w:rPr>
              <w:t>ауысуын</w:t>
            </w:r>
          </w:p>
          <w:p w:rsidR="00C25EDE" w:rsidRDefault="00262B2C">
            <w:pPr>
              <w:spacing w:after="20"/>
              <w:ind w:left="20"/>
              <w:jc w:val="both"/>
            </w:pPr>
            <w:r>
              <w:rPr>
                <w:color w:val="000000"/>
                <w:sz w:val="20"/>
              </w:rPr>
              <w:t>тудыратын</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Қауымдастықтардың</w:t>
            </w:r>
          </w:p>
          <w:p w:rsidR="00C25EDE" w:rsidRDefault="00262B2C">
            <w:pPr>
              <w:spacing w:after="20"/>
              <w:ind w:left="20"/>
              <w:jc w:val="both"/>
            </w:pPr>
            <w:r>
              <w:rPr>
                <w:color w:val="000000"/>
                <w:sz w:val="20"/>
              </w:rPr>
              <w:t>ауысуын</w:t>
            </w:r>
          </w:p>
          <w:p w:rsidR="00C25EDE" w:rsidRDefault="00262B2C">
            <w:pPr>
              <w:spacing w:after="20"/>
              <w:ind w:left="20"/>
              <w:jc w:val="both"/>
            </w:pPr>
            <w:r>
              <w:rPr>
                <w:color w:val="000000"/>
                <w:sz w:val="20"/>
              </w:rPr>
              <w:t>тудыратын</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Фенотиптік, қауымдастықтардың</w:t>
            </w:r>
          </w:p>
          <w:p w:rsidR="00C25EDE" w:rsidRDefault="00262B2C">
            <w:pPr>
              <w:spacing w:after="20"/>
              <w:ind w:left="20"/>
              <w:jc w:val="both"/>
            </w:pPr>
            <w:r>
              <w:rPr>
                <w:color w:val="000000"/>
                <w:sz w:val="20"/>
              </w:rPr>
              <w:t>ауысуын тудырмайтын</w:t>
            </w:r>
          </w:p>
        </w:tc>
      </w:tr>
      <w:tr w:rsidR="00C25EDE">
        <w:trPr>
          <w:gridAfter w:val="1"/>
          <w:wAfter w:w="80" w:type="dxa"/>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19</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Жасыл екпелердің ауданы (ірі қалалар мен өндірістік </w:t>
            </w:r>
            <w:r>
              <w:rPr>
                <w:color w:val="000000"/>
                <w:sz w:val="20"/>
              </w:rPr>
              <w:t>орталықтарда адамға), нормативтен %</w:t>
            </w:r>
          </w:p>
        </w:tc>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кем</w:t>
            </w:r>
          </w:p>
        </w:tc>
        <w:tc>
          <w:tcPr>
            <w:tcW w:w="3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10-30</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30-дан</w:t>
            </w:r>
          </w:p>
          <w:p w:rsidR="00C25EDE" w:rsidRDefault="00262B2C">
            <w:pPr>
              <w:spacing w:after="20"/>
              <w:ind w:left="20"/>
              <w:jc w:val="both"/>
            </w:pPr>
            <w:r>
              <w:rPr>
                <w:color w:val="000000"/>
                <w:sz w:val="20"/>
              </w:rPr>
              <w:t>астам</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17-қосымша</w:t>
            </w:r>
          </w:p>
        </w:tc>
      </w:tr>
    </w:tbl>
    <w:p w:rsidR="00C25EDE" w:rsidRDefault="00262B2C">
      <w:pPr>
        <w:spacing w:after="0"/>
      </w:pPr>
      <w:r>
        <w:rPr>
          <w:b/>
          <w:color w:val="000000"/>
        </w:rPr>
        <w:lastRenderedPageBreak/>
        <w:t xml:space="preserve"> Аумақтың экологиялық жай-күйінің индикаторы ретінде фаунаның</w:t>
      </w:r>
      <w:r>
        <w:br/>
      </w:r>
      <w:r>
        <w:rPr>
          <w:b/>
          <w:color w:val="000000"/>
        </w:rPr>
        <w:t xml:space="preserve">жай-күйін және жануарлардың гендік қорының өзгеруін </w:t>
      </w:r>
      <w:r>
        <w:rPr>
          <w:b/>
          <w:color w:val="000000"/>
        </w:rPr>
        <w:t>бағалау</w:t>
      </w:r>
      <w:r>
        <w:br/>
      </w:r>
      <w:r>
        <w:rPr>
          <w:b/>
          <w:color w:val="000000"/>
        </w:rPr>
        <w:t>үшін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6"/>
        <w:gridCol w:w="2704"/>
        <w:gridCol w:w="1627"/>
        <w:gridCol w:w="413"/>
        <w:gridCol w:w="1886"/>
        <w:gridCol w:w="1716"/>
        <w:gridCol w:w="50"/>
      </w:tblGrid>
      <w:tr w:rsidR="00C25EDE">
        <w:trPr>
          <w:gridAfter w:val="1"/>
          <w:wAfter w:w="80" w:type="dxa"/>
          <w:trHeight w:val="30"/>
          <w:tblCellSpacing w:w="0" w:type="auto"/>
        </w:trPr>
        <w:tc>
          <w:tcPr>
            <w:tcW w:w="1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 N</w:t>
            </w:r>
          </w:p>
        </w:tc>
        <w:tc>
          <w:tcPr>
            <w:tcW w:w="34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c>
          <w:tcPr>
            <w:tcW w:w="1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Салыстырмалы қанағатта</w:t>
            </w:r>
          </w:p>
          <w:p w:rsidR="00C25EDE" w:rsidRDefault="00262B2C">
            <w:pPr>
              <w:spacing w:after="20"/>
              <w:ind w:left="20"/>
              <w:jc w:val="both"/>
            </w:pPr>
            <w:r>
              <w:rPr>
                <w:color w:val="000000"/>
                <w:sz w:val="20"/>
              </w:rPr>
              <w:t>нарлық жағдай</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 зілзала</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 экологиялық жағдай</w:t>
            </w:r>
          </w:p>
        </w:tc>
        <w:tc>
          <w:tcPr>
            <w:tcW w:w="0" w:type="auto"/>
            <w:vMerge/>
            <w:tcBorders>
              <w:top w:val="nil"/>
              <w:left w:val="single" w:sz="5" w:space="0" w:color="CFCFCF"/>
              <w:bottom w:val="single" w:sz="5" w:space="0" w:color="CFCFCF"/>
              <w:right w:val="single" w:sz="5" w:space="0" w:color="CFCFCF"/>
            </w:tcBorders>
          </w:tcPr>
          <w:p w:rsidR="00C25EDE" w:rsidRDefault="00C25EDE"/>
        </w:tc>
      </w:tr>
      <w:tr w:rsidR="00C25EDE">
        <w:trPr>
          <w:gridAfter w:val="1"/>
          <w:wAfter w:w="80" w:type="dxa"/>
          <w:trHeight w:val="30"/>
          <w:tblCellSpacing w:w="0" w:type="auto"/>
        </w:trPr>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r>
      <w:tr w:rsidR="00C25EDE">
        <w:trPr>
          <w:gridAfter w:val="1"/>
          <w:wAfter w:w="80" w:type="dxa"/>
          <w:trHeight w:val="30"/>
          <w:tblCellSpacing w:w="0" w:type="auto"/>
        </w:trPr>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Биологиялық алуан</w:t>
            </w:r>
          </w:p>
          <w:p w:rsidR="00C25EDE" w:rsidRDefault="00262B2C">
            <w:pPr>
              <w:spacing w:after="20"/>
              <w:ind w:left="20"/>
              <w:jc w:val="both"/>
            </w:pPr>
            <w:r>
              <w:rPr>
                <w:color w:val="000000"/>
                <w:sz w:val="20"/>
              </w:rPr>
              <w:t>түрліліктің азаюы,</w:t>
            </w:r>
          </w:p>
          <w:p w:rsidR="00C25EDE" w:rsidRDefault="00262B2C">
            <w:pPr>
              <w:spacing w:after="20"/>
              <w:ind w:left="20"/>
              <w:jc w:val="both"/>
            </w:pPr>
            <w:r>
              <w:rPr>
                <w:color w:val="000000"/>
                <w:sz w:val="20"/>
              </w:rPr>
              <w:t>бастапқыдан%</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50-5</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5-тен</w:t>
            </w:r>
          </w:p>
          <w:p w:rsidR="00C25EDE" w:rsidRDefault="00262B2C">
            <w:pPr>
              <w:spacing w:after="20"/>
              <w:ind w:left="20"/>
              <w:jc w:val="both"/>
            </w:pPr>
            <w:r>
              <w:rPr>
                <w:color w:val="000000"/>
                <w:sz w:val="20"/>
              </w:rPr>
              <w:t>кем</w:t>
            </w:r>
          </w:p>
        </w:tc>
      </w:tr>
      <w:tr w:rsidR="00C25EDE">
        <w:trPr>
          <w:gridAfter w:val="1"/>
          <w:wAfter w:w="80" w:type="dxa"/>
          <w:trHeight w:val="30"/>
          <w:tblCellSpacing w:w="0" w:type="auto"/>
        </w:trPr>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Антропогендік </w:t>
            </w:r>
            <w:r>
              <w:rPr>
                <w:color w:val="000000"/>
                <w:sz w:val="20"/>
              </w:rPr>
              <w:t>жүктеменің түрі-индикаторы популяциясының, тығыздығы,%</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50-ден</w:t>
            </w:r>
          </w:p>
          <w:p w:rsidR="00C25EDE" w:rsidRDefault="00262B2C">
            <w:pPr>
              <w:spacing w:after="20"/>
              <w:ind w:left="20"/>
              <w:jc w:val="both"/>
            </w:pPr>
            <w:r>
              <w:rPr>
                <w:color w:val="000000"/>
                <w:sz w:val="20"/>
              </w:rPr>
              <w:t>астам</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50-20</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w:t>
            </w:r>
          </w:p>
          <w:p w:rsidR="00C25EDE" w:rsidRDefault="00262B2C">
            <w:pPr>
              <w:spacing w:after="20"/>
              <w:ind w:left="20"/>
              <w:jc w:val="both"/>
            </w:pPr>
            <w:r>
              <w:rPr>
                <w:color w:val="000000"/>
                <w:sz w:val="20"/>
              </w:rPr>
              <w:t>кем</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18-қосымша</w:t>
            </w:r>
          </w:p>
        </w:tc>
      </w:tr>
    </w:tbl>
    <w:p w:rsidR="00C25EDE" w:rsidRDefault="00262B2C">
      <w:pPr>
        <w:spacing w:after="0"/>
      </w:pPr>
      <w:r>
        <w:rPr>
          <w:b/>
          <w:color w:val="000000"/>
        </w:rPr>
        <w:lastRenderedPageBreak/>
        <w:t xml:space="preserve"> Аумақты бағалау үшін биохимиялық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
        <w:gridCol w:w="3479"/>
        <w:gridCol w:w="2079"/>
        <w:gridCol w:w="243"/>
        <w:gridCol w:w="3199"/>
        <w:gridCol w:w="56"/>
      </w:tblGrid>
      <w:tr w:rsidR="00C25EDE">
        <w:trPr>
          <w:gridAfter w:val="1"/>
          <w:wAfter w:w="80" w:type="dxa"/>
          <w:trHeight w:val="30"/>
          <w:tblCellSpacing w:w="0" w:type="auto"/>
        </w:trPr>
        <w:tc>
          <w:tcPr>
            <w:tcW w:w="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4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w:t>
            </w:r>
          </w:p>
          <w:p w:rsidR="00C25EDE" w:rsidRDefault="00262B2C">
            <w:pPr>
              <w:spacing w:after="20"/>
              <w:ind w:left="20"/>
              <w:jc w:val="both"/>
            </w:pPr>
            <w:r>
              <w:rPr>
                <w:color w:val="000000"/>
                <w:sz w:val="20"/>
              </w:rPr>
              <w:t>зілзала</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w:t>
            </w:r>
          </w:p>
          <w:p w:rsidR="00C25EDE" w:rsidRDefault="00262B2C">
            <w:pPr>
              <w:spacing w:after="20"/>
              <w:ind w:left="20"/>
              <w:jc w:val="both"/>
            </w:pPr>
            <w:r>
              <w:rPr>
                <w:color w:val="000000"/>
                <w:sz w:val="20"/>
              </w:rPr>
              <w:t>экологиялық</w:t>
            </w:r>
          </w:p>
          <w:p w:rsidR="00C25EDE" w:rsidRDefault="00262B2C">
            <w:pPr>
              <w:spacing w:after="20"/>
              <w:ind w:left="20"/>
              <w:jc w:val="both"/>
            </w:pPr>
            <w:r>
              <w:rPr>
                <w:color w:val="000000"/>
                <w:sz w:val="20"/>
              </w:rPr>
              <w:t>жағдай</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r>
      <w:tr w:rsidR="00C25EDE">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gridAfter w:val="1"/>
          <w:wAfter w:w="80" w:type="dxa"/>
          <w:trHeight w:val="30"/>
          <w:tblCellSpacing w:w="0" w:type="auto"/>
        </w:trPr>
        <w:tc>
          <w:tcPr>
            <w:tcW w:w="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Топырақтардағы С:N</w:t>
            </w:r>
          </w:p>
          <w:p w:rsidR="00C25EDE" w:rsidRDefault="00262B2C">
            <w:pPr>
              <w:spacing w:after="20"/>
              <w:ind w:left="20"/>
              <w:jc w:val="both"/>
            </w:pPr>
            <w:r>
              <w:rPr>
                <w:color w:val="000000"/>
                <w:sz w:val="20"/>
              </w:rPr>
              <w:t>қатынасы</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w:t>
            </w:r>
          </w:p>
          <w:p w:rsidR="00C25EDE" w:rsidRDefault="00262B2C">
            <w:pPr>
              <w:spacing w:after="20"/>
              <w:ind w:left="20"/>
              <w:jc w:val="both"/>
            </w:pPr>
            <w:r>
              <w:rPr>
                <w:color w:val="000000"/>
                <w:sz w:val="20"/>
              </w:rPr>
              <w:t>кем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4-8</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жер беті суларында</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 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20-дан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4-8-кем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20-16</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өсімдіктерде</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 кем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4-8</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өсімдік жемдерде</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 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16-дан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4-тен 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8-16</w:t>
            </w:r>
          </w:p>
        </w:tc>
      </w:tr>
      <w:tr w:rsidR="00C25EDE">
        <w:trPr>
          <w:gridAfter w:val="1"/>
          <w:wAfter w:w="80" w:type="dxa"/>
          <w:trHeight w:val="30"/>
          <w:tblCellSpacing w:w="0" w:type="auto"/>
        </w:trPr>
        <w:tc>
          <w:tcPr>
            <w:tcW w:w="7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Өсімдік шабындарындағы және өсімдік азықтарындағы химиялық элементтердің құрамы: сынап, кадмий, қорғасын, күшән, сурьма, никель, хром, ЕРД артуы бойынша;</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10-1,5</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Селен, мг/кг жеңіл-құрғақ зат;</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0,02-ден</w:t>
            </w:r>
          </w:p>
          <w:p w:rsidR="00C25EDE" w:rsidRDefault="00262B2C">
            <w:pPr>
              <w:spacing w:after="20"/>
              <w:ind w:left="20"/>
              <w:jc w:val="both"/>
            </w:pPr>
            <w:r>
              <w:rPr>
                <w:color w:val="000000"/>
                <w:sz w:val="20"/>
              </w:rPr>
              <w:t>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0,5-тен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0,02-0,05</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фтор, мг/кг жеңіл-құрғақ зат;</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2-ден 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200-ден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2-10</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50-200</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мыс, мг/кг жеңіл-құрғақ зат;</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3-тен кем</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100-ден</w:t>
            </w:r>
          </w:p>
          <w:p w:rsidR="00C25EDE" w:rsidRDefault="00262B2C">
            <w:pPr>
              <w:spacing w:after="20"/>
              <w:ind w:left="20"/>
              <w:jc w:val="both"/>
            </w:pPr>
            <w:r>
              <w:rPr>
                <w:color w:val="000000"/>
                <w:sz w:val="20"/>
              </w:rPr>
              <w:t>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3-5</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80-100</w:t>
            </w:r>
          </w:p>
        </w:tc>
      </w:tr>
      <w:tr w:rsidR="00C25ED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таллий, бериллий, барий, аядан асу бойынша</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10-1,5</w:t>
            </w:r>
          </w:p>
        </w:tc>
      </w:tr>
      <w:tr w:rsidR="00C25EDE">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Қосымша </w:t>
            </w:r>
            <w:r>
              <w:rPr>
                <w:color w:val="000000"/>
                <w:sz w:val="20"/>
              </w:rPr>
              <w:t>көрсеткіштер</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Ауытқыған ландшафтты ескергендегі азықтағы Са:Р қатынасы (алымы). %(бөлімі)</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u w:val="single"/>
              </w:rPr>
              <w:t>&lt;0.1 немесе&gt;10</w:t>
            </w:r>
          </w:p>
          <w:p w:rsidR="00C25EDE" w:rsidRDefault="00262B2C">
            <w:pPr>
              <w:spacing w:after="20"/>
              <w:ind w:left="20"/>
              <w:jc w:val="both"/>
            </w:pPr>
            <w:r>
              <w:rPr>
                <w:color w:val="000000"/>
                <w:sz w:val="20"/>
              </w:rPr>
              <w:t>&gt;20</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u w:val="single"/>
              </w:rPr>
              <w:t>0,4-0.1 немесе 5-10</w:t>
            </w:r>
          </w:p>
          <w:p w:rsidR="00C25EDE" w:rsidRDefault="00262B2C">
            <w:pPr>
              <w:spacing w:after="20"/>
              <w:ind w:left="20"/>
              <w:jc w:val="both"/>
            </w:pPr>
            <w:r>
              <w:rPr>
                <w:color w:val="000000"/>
                <w:sz w:val="20"/>
              </w:rPr>
              <w:t>&gt;20</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Ауытқыған ландшафтты ескергендегі өсімдіктер мен азықтағы Са:Sr қатынасы (алымы), %(бөлімі)</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u w:val="single"/>
              </w:rPr>
              <w:t>&lt;1</w:t>
            </w:r>
          </w:p>
          <w:p w:rsidR="00C25EDE" w:rsidRDefault="00262B2C">
            <w:pPr>
              <w:spacing w:after="20"/>
              <w:ind w:left="20"/>
              <w:jc w:val="both"/>
            </w:pPr>
            <w:r>
              <w:rPr>
                <w:color w:val="000000"/>
                <w:sz w:val="20"/>
              </w:rPr>
              <w:t>&gt;20</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u w:val="single"/>
              </w:rPr>
              <w:t>&lt;10-1</w:t>
            </w:r>
          </w:p>
          <w:p w:rsidR="00C25EDE" w:rsidRDefault="00262B2C">
            <w:pPr>
              <w:spacing w:after="20"/>
              <w:ind w:left="20"/>
              <w:jc w:val="both"/>
            </w:pPr>
            <w:r>
              <w:rPr>
                <w:color w:val="000000"/>
                <w:sz w:val="20"/>
              </w:rPr>
              <w:t>&gt;20</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w:t>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Өсімдік шабындарындағы және өсімдік азығындағы биологиялық маңызды </w:t>
            </w:r>
            <w:r>
              <w:rPr>
                <w:color w:val="000000"/>
                <w:sz w:val="20"/>
              </w:rPr>
              <w:lastRenderedPageBreak/>
              <w:t>микроэлементтер құрамының деңгейі, мг/кг: жеңіл-құрғақ заттар:</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lastRenderedPageBreak/>
              <w:br/>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lastRenderedPageBreak/>
              <w:br/>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мырыш</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кем немесе 500-ден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10-30 немесе 100-500</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темір</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20-дан кем немесе 500-ден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20-50 немесе </w:t>
            </w:r>
            <w:r>
              <w:rPr>
                <w:color w:val="000000"/>
                <w:sz w:val="20"/>
              </w:rPr>
              <w:t>200-500</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молибден</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0,2-ден кем 50-ден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0,2-2 немесе 10-50-ден астам</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кобальт</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0,1-ден кем  немесе 50-ден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0,1-0,3</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5-50</w:t>
            </w:r>
          </w:p>
        </w:tc>
      </w:tr>
      <w:tr w:rsidR="00C25EDE">
        <w:trPr>
          <w:gridAfter w:val="1"/>
          <w:wAfter w:w="80" w:type="dxa"/>
          <w:trHeight w:val="30"/>
          <w:tblCellSpacing w:w="0" w:type="auto"/>
        </w:trPr>
        <w:tc>
          <w:tcPr>
            <w:tcW w:w="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бор</w:t>
            </w:r>
          </w:p>
        </w:tc>
        <w:tc>
          <w:tcPr>
            <w:tcW w:w="29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0,1-кем немесе 300-ден астам</w:t>
            </w:r>
          </w:p>
        </w:tc>
        <w:tc>
          <w:tcPr>
            <w:tcW w:w="4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0,1-0,3</w:t>
            </w:r>
          </w:p>
          <w:p w:rsidR="00C25EDE" w:rsidRDefault="00262B2C">
            <w:pPr>
              <w:spacing w:after="20"/>
              <w:ind w:left="20"/>
              <w:jc w:val="both"/>
            </w:pPr>
            <w:r>
              <w:rPr>
                <w:color w:val="000000"/>
                <w:sz w:val="20"/>
              </w:rPr>
              <w:t>немесе</w:t>
            </w:r>
          </w:p>
          <w:p w:rsidR="00C25EDE" w:rsidRDefault="00262B2C">
            <w:pPr>
              <w:spacing w:after="20"/>
              <w:ind w:left="20"/>
              <w:jc w:val="both"/>
            </w:pPr>
            <w:r>
              <w:rPr>
                <w:color w:val="000000"/>
                <w:sz w:val="20"/>
              </w:rPr>
              <w:t>30-300</w:t>
            </w:r>
          </w:p>
        </w:tc>
      </w:tr>
      <w:tr w:rsidR="00C25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25EDE" w:rsidRDefault="00262B2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5EDE" w:rsidRDefault="00262B2C">
            <w:pPr>
              <w:spacing w:after="0"/>
              <w:jc w:val="center"/>
            </w:pPr>
            <w:r>
              <w:rPr>
                <w:color w:val="000000"/>
                <w:sz w:val="20"/>
              </w:rPr>
              <w:t>Аумақтардың экологиялық ахуалын</w:t>
            </w:r>
            <w:r>
              <w:br/>
            </w:r>
            <w:r>
              <w:rPr>
                <w:color w:val="000000"/>
                <w:sz w:val="20"/>
              </w:rPr>
              <w:t>бағалау критерийлеріне</w:t>
            </w:r>
            <w:r>
              <w:br/>
            </w:r>
            <w:r>
              <w:rPr>
                <w:color w:val="000000"/>
                <w:sz w:val="20"/>
              </w:rPr>
              <w:t>19-қосымша</w:t>
            </w:r>
          </w:p>
        </w:tc>
      </w:tr>
    </w:tbl>
    <w:p w:rsidR="00C25EDE" w:rsidRDefault="00262B2C">
      <w:pPr>
        <w:spacing w:after="0"/>
      </w:pPr>
      <w:r>
        <w:rPr>
          <w:b/>
          <w:color w:val="000000"/>
        </w:rPr>
        <w:lastRenderedPageBreak/>
        <w:t xml:space="preserve"> Аумақтардың экологиялық ахуалын бағалау үшін қолданылатын халық</w:t>
      </w:r>
      <w:r>
        <w:br/>
      </w:r>
      <w:r>
        <w:rPr>
          <w:b/>
          <w:color w:val="000000"/>
        </w:rPr>
        <w:t>денсаулығының жай-күйін бағалауға арналған</w:t>
      </w:r>
      <w:r>
        <w:br/>
      </w:r>
      <w:r>
        <w:rPr>
          <w:b/>
          <w:color w:val="000000"/>
        </w:rPr>
        <w:t>медициналық-демографиялық көрсеткіштер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4929"/>
        <w:gridCol w:w="1498"/>
        <w:gridCol w:w="856"/>
        <w:gridCol w:w="779"/>
        <w:gridCol w:w="779"/>
      </w:tblGrid>
      <w:tr w:rsidR="00C25EDE">
        <w:trPr>
          <w:trHeight w:val="30"/>
          <w:tblCellSpacing w:w="0" w:type="auto"/>
        </w:trPr>
        <w:tc>
          <w:tcPr>
            <w:tcW w:w="1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Р/с</w:t>
            </w:r>
          </w:p>
          <w:p w:rsidR="00C25EDE" w:rsidRDefault="00262B2C">
            <w:pPr>
              <w:spacing w:after="20"/>
              <w:ind w:left="20"/>
              <w:jc w:val="both"/>
            </w:pPr>
            <w:r>
              <w:rPr>
                <w:color w:val="000000"/>
                <w:sz w:val="20"/>
              </w:rPr>
              <w:t>N</w:t>
            </w:r>
          </w:p>
        </w:tc>
        <w:tc>
          <w:tcPr>
            <w:tcW w:w="6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Көрсеткіш</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Параметр</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vMerge/>
            <w:tcBorders>
              <w:top w:val="nil"/>
              <w:left w:val="single" w:sz="5" w:space="0" w:color="CFCFCF"/>
              <w:bottom w:val="single" w:sz="5" w:space="0" w:color="CFCFCF"/>
              <w:right w:val="single" w:sz="5" w:space="0" w:color="CFCFCF"/>
            </w:tcBorders>
          </w:tcPr>
          <w:p w:rsidR="00C25EDE" w:rsidRDefault="00C25EDE"/>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экологиялық</w:t>
            </w:r>
          </w:p>
          <w:p w:rsidR="00C25EDE" w:rsidRDefault="00262B2C">
            <w:pPr>
              <w:spacing w:after="20"/>
              <w:ind w:left="20"/>
              <w:jc w:val="both"/>
            </w:pPr>
            <w:r>
              <w:rPr>
                <w:color w:val="000000"/>
                <w:sz w:val="20"/>
              </w:rPr>
              <w:t>зілзала</w:t>
            </w:r>
          </w:p>
          <w:p w:rsidR="00C25EDE" w:rsidRDefault="00262B2C">
            <w:pPr>
              <w:spacing w:after="20"/>
              <w:ind w:left="20"/>
              <w:jc w:val="both"/>
            </w:pPr>
            <w:r>
              <w:rPr>
                <w:color w:val="000000"/>
                <w:sz w:val="20"/>
              </w:rPr>
              <w:t>аймағы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төтенше</w:t>
            </w:r>
          </w:p>
          <w:p w:rsidR="00C25EDE" w:rsidRDefault="00262B2C">
            <w:pPr>
              <w:spacing w:after="20"/>
              <w:ind w:left="20"/>
              <w:jc w:val="both"/>
            </w:pPr>
            <w:r>
              <w:rPr>
                <w:color w:val="000000"/>
                <w:sz w:val="20"/>
              </w:rPr>
              <w:t>экологиялық</w:t>
            </w:r>
          </w:p>
          <w:p w:rsidR="00C25EDE" w:rsidRDefault="00262B2C">
            <w:pPr>
              <w:spacing w:after="20"/>
              <w:ind w:left="20"/>
              <w:jc w:val="both"/>
            </w:pPr>
            <w:r>
              <w:rPr>
                <w:color w:val="000000"/>
                <w:sz w:val="20"/>
              </w:rPr>
              <w:t>жағдай аймағы</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r>
      <w:tr w:rsidR="00C25ED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Негізгі көрсеткіштер</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 жасқа дейінгі балалар</w:t>
            </w:r>
          </w:p>
          <w:p w:rsidR="00C25EDE" w:rsidRDefault="00262B2C">
            <w:pPr>
              <w:spacing w:after="20"/>
              <w:ind w:left="20"/>
              <w:jc w:val="both"/>
            </w:pPr>
            <w:r>
              <w:rPr>
                <w:color w:val="000000"/>
                <w:sz w:val="20"/>
              </w:rPr>
              <w:t>өлімі құрылымының артуы және өзгеруі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1,3-тен 1,5</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Құрылымның артуы және</w:t>
            </w:r>
          </w:p>
          <w:p w:rsidR="00C25EDE" w:rsidRDefault="00262B2C">
            <w:pPr>
              <w:spacing w:after="20"/>
              <w:ind w:left="20"/>
              <w:jc w:val="both"/>
            </w:pPr>
            <w:r>
              <w:rPr>
                <w:color w:val="000000"/>
                <w:sz w:val="20"/>
              </w:rPr>
              <w:t>өзгеруі:</w:t>
            </w:r>
          </w:p>
          <w:p w:rsidR="00C25EDE" w:rsidRDefault="00262B2C">
            <w:pPr>
              <w:spacing w:after="20"/>
              <w:ind w:left="20"/>
              <w:jc w:val="both"/>
            </w:pPr>
            <w:r>
              <w:rPr>
                <w:color w:val="000000"/>
                <w:sz w:val="20"/>
              </w:rPr>
              <w:t>- перинатальдық өлім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1,3-тен 1,5</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нәресте өлімі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1,3-тен 1,5</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Медициналық-генетикалық көрсеткіштер</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Нәрестелердің туа біткен</w:t>
            </w:r>
          </w:p>
          <w:p w:rsidR="00C25EDE" w:rsidRDefault="00262B2C">
            <w:pPr>
              <w:spacing w:after="20"/>
              <w:ind w:left="20"/>
              <w:jc w:val="both"/>
            </w:pPr>
            <w:r>
              <w:rPr>
                <w:color w:val="000000"/>
                <w:sz w:val="20"/>
              </w:rPr>
              <w:t>ауруы және аяқ астынан</w:t>
            </w:r>
          </w:p>
          <w:p w:rsidR="00C25EDE" w:rsidRDefault="00262B2C">
            <w:pPr>
              <w:spacing w:after="20"/>
              <w:ind w:left="20"/>
              <w:jc w:val="both"/>
            </w:pPr>
            <w:r>
              <w:rPr>
                <w:color w:val="000000"/>
                <w:sz w:val="20"/>
              </w:rPr>
              <w:t>болған түсіктер жиілігінің</w:t>
            </w:r>
          </w:p>
          <w:p w:rsidR="00C25EDE" w:rsidRDefault="00262B2C">
            <w:pPr>
              <w:spacing w:after="20"/>
              <w:ind w:left="20"/>
              <w:jc w:val="both"/>
            </w:pPr>
            <w:r>
              <w:rPr>
                <w:color w:val="000000"/>
                <w:sz w:val="20"/>
              </w:rPr>
              <w:t>артуы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1,3-тен 1,5</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Нәрестелердің және үлкендердің </w:t>
            </w:r>
            <w:r>
              <w:rPr>
                <w:color w:val="000000"/>
                <w:sz w:val="20"/>
              </w:rPr>
              <w:t>ауруының өзгеуі, жүту органдары, қан аурулары, органдардан қан кету және иммундық жүйе ас қорыту органдарының ауруы, зәр шығару жүйесінің ауруы, ересек топтардың тері және тері асты клетколарының, аурудың құрылымының өзгеруі саласындағы аурулардың таралуы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 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Ерлер арасындағы онкологиялық аурулардың және жетекші нозологиялық аурулардың құрылымы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 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5.2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Әйелдер арасындағы онкологиялық аурулардың және жетекші нозологиялық ау</w:t>
            </w:r>
            <w:r>
              <w:rPr>
                <w:color w:val="000000"/>
                <w:sz w:val="20"/>
              </w:rPr>
              <w:t>рулардың құрылымы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 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6</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балалардағы қатерлі</w:t>
            </w:r>
          </w:p>
          <w:p w:rsidR="00C25EDE" w:rsidRDefault="00262B2C">
            <w:pPr>
              <w:spacing w:after="20"/>
              <w:ind w:left="20"/>
              <w:jc w:val="both"/>
            </w:pPr>
            <w:r>
              <w:rPr>
                <w:color w:val="000000"/>
                <w:sz w:val="20"/>
              </w:rPr>
              <w:t>түзілулер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Қосымша көрсеткіштер</w:t>
            </w:r>
          </w:p>
        </w:tc>
      </w:tr>
      <w:tr w:rsidR="00C25EDE">
        <w:trPr>
          <w:trHeight w:val="30"/>
          <w:tblCellSpacing w:w="0" w:type="auto"/>
        </w:trPr>
        <w:tc>
          <w:tcPr>
            <w:tcW w:w="1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7</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Әйелдердің бала туу функциялары бұзылуының артуы 1,2,3: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жүктілік барысының және</w:t>
            </w:r>
          </w:p>
          <w:p w:rsidR="00C25EDE" w:rsidRDefault="00262B2C">
            <w:pPr>
              <w:spacing w:after="20"/>
              <w:ind w:left="20"/>
              <w:jc w:val="both"/>
            </w:pPr>
            <w:r>
              <w:rPr>
                <w:color w:val="000000"/>
                <w:sz w:val="20"/>
              </w:rPr>
              <w:t>аяқталуының асқынуы (1000</w:t>
            </w:r>
          </w:p>
          <w:p w:rsidR="00C25EDE" w:rsidRDefault="00262B2C">
            <w:pPr>
              <w:spacing w:after="20"/>
              <w:ind w:left="20"/>
              <w:jc w:val="both"/>
            </w:pPr>
            <w:r>
              <w:rPr>
                <w:color w:val="000000"/>
                <w:sz w:val="20"/>
              </w:rPr>
              <w:t>жүктіге оқиғалардың жиынтық</w:t>
            </w:r>
          </w:p>
          <w:p w:rsidR="00C25EDE" w:rsidRDefault="00262B2C">
            <w:pPr>
              <w:spacing w:after="20"/>
              <w:ind w:left="20"/>
              <w:jc w:val="both"/>
            </w:pPr>
            <w:r>
              <w:rPr>
                <w:color w:val="000000"/>
                <w:sz w:val="20"/>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босанудың қиындауы (1000</w:t>
            </w:r>
          </w:p>
          <w:p w:rsidR="00C25EDE" w:rsidRDefault="00262B2C">
            <w:pPr>
              <w:spacing w:after="20"/>
              <w:ind w:left="20"/>
              <w:jc w:val="both"/>
            </w:pPr>
            <w:r>
              <w:rPr>
                <w:color w:val="000000"/>
                <w:sz w:val="20"/>
              </w:rPr>
              <w:t>жүктіге оқиғалардың жиынтық</w:t>
            </w:r>
          </w:p>
          <w:p w:rsidR="00C25EDE" w:rsidRDefault="00262B2C">
            <w:pPr>
              <w:spacing w:after="20"/>
              <w:ind w:left="20"/>
              <w:jc w:val="both"/>
            </w:pPr>
            <w:r>
              <w:rPr>
                <w:color w:val="000000"/>
                <w:sz w:val="20"/>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w:t>
            </w:r>
          </w:p>
          <w:p w:rsidR="00C25EDE" w:rsidRDefault="00262B2C">
            <w:pPr>
              <w:spacing w:after="20"/>
              <w:ind w:left="20"/>
              <w:jc w:val="both"/>
            </w:pPr>
            <w:r>
              <w:rPr>
                <w:color w:val="000000"/>
                <w:sz w:val="20"/>
              </w:rPr>
              <w:t>2 есеге дейін</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 уақытында туған нәрестелердің </w:t>
            </w:r>
            <w:r>
              <w:rPr>
                <w:color w:val="000000"/>
                <w:sz w:val="20"/>
              </w:rPr>
              <w:t>қанағаттанарлық емес ахуалы (АПГАР бойынша баға, 1000 уақытында туған нәресте оқиғасының 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1.5-тен 2</w:t>
            </w:r>
          </w:p>
          <w:p w:rsidR="00C25EDE" w:rsidRDefault="00262B2C">
            <w:pPr>
              <w:spacing w:after="20"/>
              <w:ind w:left="20"/>
              <w:jc w:val="both"/>
            </w:pPr>
            <w:r>
              <w:rPr>
                <w:color w:val="000000"/>
                <w:sz w:val="20"/>
              </w:rPr>
              <w:t>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8</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Дене массасы &lt; 2500 г</w:t>
            </w:r>
          </w:p>
          <w:p w:rsidR="00C25EDE" w:rsidRDefault="00262B2C">
            <w:pPr>
              <w:spacing w:after="20"/>
              <w:ind w:left="20"/>
              <w:jc w:val="both"/>
            </w:pPr>
            <w:r>
              <w:rPr>
                <w:color w:val="000000"/>
                <w:sz w:val="20"/>
              </w:rPr>
              <w:t>балалар тууының жиілігі</w:t>
            </w:r>
            <w:r>
              <w:rPr>
                <w:color w:val="000000"/>
                <w:vertAlign w:val="superscript"/>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Критерийлері негізгі</w:t>
            </w:r>
          </w:p>
          <w:p w:rsidR="00C25EDE" w:rsidRDefault="00262B2C">
            <w:pPr>
              <w:spacing w:after="20"/>
              <w:ind w:left="20"/>
              <w:jc w:val="both"/>
            </w:pPr>
            <w:r>
              <w:rPr>
                <w:color w:val="000000"/>
                <w:sz w:val="20"/>
              </w:rPr>
              <w:t>көрсеткіштердің өзгеруінің</w:t>
            </w:r>
          </w:p>
          <w:p w:rsidR="00C25EDE" w:rsidRDefault="00262B2C">
            <w:pPr>
              <w:spacing w:after="20"/>
              <w:ind w:left="20"/>
              <w:jc w:val="both"/>
            </w:pPr>
            <w:r>
              <w:rPr>
                <w:color w:val="000000"/>
                <w:sz w:val="20"/>
              </w:rPr>
              <w:t xml:space="preserve">айқындылығы </w:t>
            </w:r>
            <w:r>
              <w:rPr>
                <w:color w:val="000000"/>
                <w:sz w:val="20"/>
              </w:rPr>
              <w:t>дәрежесін</w:t>
            </w:r>
          </w:p>
          <w:p w:rsidR="00C25EDE" w:rsidRDefault="00262B2C">
            <w:pPr>
              <w:spacing w:after="20"/>
              <w:ind w:left="20"/>
              <w:jc w:val="both"/>
            </w:pPr>
            <w:r>
              <w:rPr>
                <w:color w:val="000000"/>
                <w:sz w:val="20"/>
              </w:rPr>
              <w:lastRenderedPageBreak/>
              <w:t>ескере отырып, сараптамалық</w:t>
            </w:r>
          </w:p>
          <w:p w:rsidR="00C25EDE" w:rsidRDefault="00262B2C">
            <w:pPr>
              <w:spacing w:after="20"/>
              <w:ind w:left="20"/>
              <w:jc w:val="both"/>
            </w:pPr>
            <w:r>
              <w:rPr>
                <w:color w:val="000000"/>
                <w:sz w:val="20"/>
              </w:rPr>
              <w:t>бағалау бойынша белгіленеді</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lastRenderedPageBreak/>
              <w:t>9</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Нәрестелердегі дене</w:t>
            </w:r>
          </w:p>
          <w:p w:rsidR="00C25EDE" w:rsidRDefault="00262B2C">
            <w:pPr>
              <w:spacing w:after="20"/>
              <w:ind w:left="20"/>
              <w:jc w:val="both"/>
            </w:pPr>
            <w:r>
              <w:rPr>
                <w:color w:val="000000"/>
                <w:sz w:val="20"/>
              </w:rPr>
              <w:t>массасының, бойының, бас</w:t>
            </w:r>
          </w:p>
          <w:p w:rsidR="00C25EDE" w:rsidRDefault="00262B2C">
            <w:pPr>
              <w:spacing w:after="20"/>
              <w:ind w:left="20"/>
              <w:jc w:val="both"/>
            </w:pPr>
            <w:r>
              <w:rPr>
                <w:color w:val="000000"/>
                <w:sz w:val="20"/>
              </w:rPr>
              <w:t>шеңберінің өзгеруі, жыныстар</w:t>
            </w:r>
          </w:p>
          <w:p w:rsidR="00C25EDE" w:rsidRDefault="00262B2C">
            <w:pPr>
              <w:spacing w:after="20"/>
              <w:ind w:left="20"/>
              <w:jc w:val="both"/>
            </w:pPr>
            <w:r>
              <w:rPr>
                <w:color w:val="000000"/>
                <w:sz w:val="20"/>
              </w:rPr>
              <w:t>қатынасының өзгеруі -</w:t>
            </w:r>
          </w:p>
          <w:p w:rsidR="00C25EDE" w:rsidRDefault="00262B2C">
            <w:pPr>
              <w:spacing w:after="20"/>
              <w:ind w:left="20"/>
              <w:jc w:val="both"/>
            </w:pPr>
            <w:r>
              <w:rPr>
                <w:color w:val="000000"/>
                <w:sz w:val="20"/>
              </w:rPr>
              <w:t>бақылаудағы аумақтардағы</w:t>
            </w:r>
          </w:p>
          <w:p w:rsidR="00C25EDE" w:rsidRDefault="00262B2C">
            <w:pPr>
              <w:spacing w:after="20"/>
              <w:ind w:left="20"/>
              <w:jc w:val="both"/>
            </w:pPr>
            <w:r>
              <w:rPr>
                <w:color w:val="000000"/>
                <w:sz w:val="20"/>
              </w:rPr>
              <w:t>ұқсас көрсеткіштерден ауытқуы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Критерийлері негізгі</w:t>
            </w:r>
          </w:p>
          <w:p w:rsidR="00C25EDE" w:rsidRDefault="00262B2C">
            <w:pPr>
              <w:spacing w:after="20"/>
              <w:ind w:left="20"/>
              <w:jc w:val="both"/>
            </w:pPr>
            <w:r>
              <w:rPr>
                <w:color w:val="000000"/>
                <w:sz w:val="20"/>
              </w:rPr>
              <w:t>көрсеткіштердің</w:t>
            </w:r>
            <w:r>
              <w:rPr>
                <w:color w:val="000000"/>
                <w:sz w:val="20"/>
              </w:rPr>
              <w:t xml:space="preserve"> өзгеруінің</w:t>
            </w:r>
          </w:p>
          <w:p w:rsidR="00C25EDE" w:rsidRDefault="00262B2C">
            <w:pPr>
              <w:spacing w:after="20"/>
              <w:ind w:left="20"/>
              <w:jc w:val="both"/>
            </w:pPr>
            <w:r>
              <w:rPr>
                <w:color w:val="000000"/>
                <w:sz w:val="20"/>
              </w:rPr>
              <w:t>айқындылығы дәрежесін</w:t>
            </w:r>
          </w:p>
          <w:p w:rsidR="00C25EDE" w:rsidRDefault="00262B2C">
            <w:pPr>
              <w:spacing w:after="20"/>
              <w:ind w:left="20"/>
              <w:jc w:val="both"/>
            </w:pPr>
            <w:r>
              <w:rPr>
                <w:color w:val="000000"/>
                <w:sz w:val="20"/>
              </w:rPr>
              <w:t>ескере отырып, сараптамалық</w:t>
            </w:r>
          </w:p>
          <w:p w:rsidR="00C25EDE" w:rsidRDefault="00262B2C">
            <w:pPr>
              <w:spacing w:after="20"/>
              <w:ind w:left="20"/>
              <w:jc w:val="both"/>
            </w:pPr>
            <w:r>
              <w:rPr>
                <w:color w:val="000000"/>
                <w:sz w:val="20"/>
              </w:rPr>
              <w:t>бағалау бойынша белгіленеді</w:t>
            </w:r>
          </w:p>
        </w:tc>
      </w:tr>
      <w:tr w:rsidR="00C25EDE">
        <w:trPr>
          <w:trHeight w:val="30"/>
          <w:tblCellSpacing w:w="0" w:type="auto"/>
        </w:trPr>
        <w:tc>
          <w:tcPr>
            <w:tcW w:w="1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Ер адамдар мен әйелдердің</w:t>
            </w:r>
          </w:p>
          <w:p w:rsidR="00C25EDE" w:rsidRDefault="00262B2C">
            <w:pPr>
              <w:spacing w:after="20"/>
              <w:ind w:left="20"/>
              <w:jc w:val="both"/>
            </w:pPr>
            <w:r>
              <w:rPr>
                <w:color w:val="000000"/>
                <w:sz w:val="20"/>
              </w:rPr>
              <w:t>орташа өмір сүру ұзақтығы: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бақылаудағы аумақтардағы</w:t>
            </w:r>
          </w:p>
          <w:p w:rsidR="00C25EDE" w:rsidRDefault="00262B2C">
            <w:pPr>
              <w:spacing w:after="20"/>
              <w:ind w:left="20"/>
              <w:jc w:val="both"/>
            </w:pPr>
            <w:r>
              <w:rPr>
                <w:color w:val="000000"/>
                <w:sz w:val="20"/>
              </w:rPr>
              <w:t>ұқсас көрсеткіштерден</w:t>
            </w:r>
          </w:p>
          <w:p w:rsidR="00C25EDE" w:rsidRDefault="00262B2C">
            <w:pPr>
              <w:spacing w:after="20"/>
              <w:ind w:left="20"/>
              <w:jc w:val="both"/>
            </w:pPr>
            <w:r>
              <w:rPr>
                <w:color w:val="000000"/>
                <w:sz w:val="20"/>
              </w:rPr>
              <w:t>кейінге қалу, жылдарда: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0"/>
              <w:jc w:val="both"/>
            </w:pPr>
            <w:r>
              <w:br/>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- 15 жаста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3,4 астам</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w:t>
            </w:r>
          </w:p>
          <w:p w:rsidR="00C25EDE" w:rsidRDefault="00262B2C">
            <w:pPr>
              <w:spacing w:after="20"/>
              <w:ind w:left="20"/>
              <w:jc w:val="both"/>
            </w:pPr>
            <w:r>
              <w:rPr>
                <w:color w:val="000000"/>
                <w:sz w:val="20"/>
              </w:rPr>
              <w:t>астам</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3,4</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- 35 жаста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 астам</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w:t>
            </w:r>
          </w:p>
          <w:p w:rsidR="00C25EDE" w:rsidRDefault="00262B2C">
            <w:pPr>
              <w:spacing w:after="20"/>
              <w:ind w:left="20"/>
              <w:jc w:val="both"/>
            </w:pPr>
            <w:r>
              <w:rPr>
                <w:color w:val="000000"/>
                <w:sz w:val="20"/>
              </w:rPr>
              <w:t>астам</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2,5</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2,4</w:t>
            </w:r>
          </w:p>
        </w:tc>
      </w:tr>
      <w:tr w:rsidR="00C25E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25EDE" w:rsidRDefault="00C25EDE"/>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- 65 жаста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 астам</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1,7</w:t>
            </w:r>
          </w:p>
          <w:p w:rsidR="00C25EDE" w:rsidRDefault="00262B2C">
            <w:pPr>
              <w:spacing w:after="20"/>
              <w:ind w:left="20"/>
              <w:jc w:val="both"/>
            </w:pPr>
            <w:r>
              <w:rPr>
                <w:color w:val="000000"/>
                <w:sz w:val="20"/>
              </w:rPr>
              <w:t>астам</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1,8</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11</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Баланың физикалық дамуы:</w:t>
            </w:r>
          </w:p>
          <w:p w:rsidR="00C25EDE" w:rsidRDefault="00262B2C">
            <w:pPr>
              <w:spacing w:after="20"/>
              <w:ind w:left="20"/>
              <w:jc w:val="both"/>
            </w:pPr>
            <w:r>
              <w:rPr>
                <w:color w:val="000000"/>
                <w:sz w:val="20"/>
              </w:rPr>
              <w:t>оларды 7-10 жыл бұрынғы</w:t>
            </w:r>
          </w:p>
          <w:p w:rsidR="00C25EDE" w:rsidRDefault="00262B2C">
            <w:pPr>
              <w:spacing w:after="20"/>
              <w:ind w:left="20"/>
              <w:jc w:val="both"/>
            </w:pPr>
            <w:r>
              <w:rPr>
                <w:color w:val="000000"/>
                <w:sz w:val="20"/>
              </w:rPr>
              <w:t>өңірлік стандарт бойынша</w:t>
            </w:r>
          </w:p>
          <w:p w:rsidR="00C25EDE" w:rsidRDefault="00262B2C">
            <w:pPr>
              <w:spacing w:after="20"/>
              <w:ind w:left="20"/>
              <w:jc w:val="both"/>
            </w:pPr>
            <w:r>
              <w:rPr>
                <w:color w:val="000000"/>
                <w:sz w:val="20"/>
              </w:rPr>
              <w:t>бағалау кезінде физикалық</w:t>
            </w:r>
          </w:p>
          <w:p w:rsidR="00C25EDE" w:rsidRDefault="00262B2C">
            <w:pPr>
              <w:spacing w:after="20"/>
              <w:ind w:left="20"/>
              <w:jc w:val="both"/>
            </w:pPr>
            <w:r>
              <w:rPr>
                <w:color w:val="000000"/>
                <w:sz w:val="20"/>
              </w:rPr>
              <w:t>дамуының ауытқулары бар</w:t>
            </w:r>
          </w:p>
          <w:p w:rsidR="00C25EDE" w:rsidRDefault="00262B2C">
            <w:pPr>
              <w:spacing w:after="20"/>
              <w:ind w:left="20"/>
              <w:jc w:val="both"/>
            </w:pPr>
            <w:r>
              <w:rPr>
                <w:color w:val="000000"/>
                <w:sz w:val="20"/>
              </w:rPr>
              <w:t>балалар үлесінің артуы</w:t>
            </w:r>
            <w:r>
              <w:rPr>
                <w:color w:val="000000"/>
                <w:vertAlign w:val="superscript"/>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50 % </w:t>
            </w:r>
            <w:r>
              <w:rPr>
                <w:color w:val="000000"/>
                <w:sz w:val="20"/>
              </w:rPr>
              <w:t>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30-дан 50 %-ға</w:t>
            </w:r>
          </w:p>
          <w:p w:rsidR="00C25EDE" w:rsidRDefault="00262B2C">
            <w:pPr>
              <w:spacing w:after="20"/>
              <w:ind w:left="20"/>
              <w:jc w:val="both"/>
            </w:pPr>
            <w:r>
              <w:rPr>
                <w:color w:val="000000"/>
                <w:sz w:val="20"/>
              </w:rPr>
              <w:t>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12</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Балалардың психикалық дамуы: психикалық дамудың</w:t>
            </w:r>
          </w:p>
          <w:p w:rsidR="00C25EDE" w:rsidRDefault="00262B2C">
            <w:pPr>
              <w:spacing w:after="20"/>
              <w:ind w:left="20"/>
              <w:jc w:val="both"/>
            </w:pPr>
            <w:r>
              <w:rPr>
                <w:color w:val="000000"/>
                <w:sz w:val="20"/>
              </w:rPr>
              <w:t>ауытқулары бар балалардың</w:t>
            </w:r>
          </w:p>
          <w:p w:rsidR="00C25EDE" w:rsidRDefault="00262B2C">
            <w:pPr>
              <w:spacing w:after="20"/>
              <w:ind w:left="20"/>
              <w:jc w:val="both"/>
            </w:pPr>
            <w:r>
              <w:rPr>
                <w:color w:val="000000"/>
                <w:sz w:val="20"/>
              </w:rPr>
              <w:t>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20 %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10-нан 20 %-ға</w:t>
            </w:r>
          </w:p>
          <w:p w:rsidR="00C25EDE" w:rsidRDefault="00262B2C">
            <w:pPr>
              <w:spacing w:after="20"/>
              <w:ind w:left="20"/>
              <w:jc w:val="both"/>
            </w:pPr>
            <w:r>
              <w:rPr>
                <w:color w:val="000000"/>
                <w:sz w:val="20"/>
              </w:rPr>
              <w:t>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13</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Генетикалық бұзылулар: адам</w:t>
            </w:r>
          </w:p>
          <w:p w:rsidR="00C25EDE" w:rsidRDefault="00262B2C">
            <w:pPr>
              <w:spacing w:after="20"/>
              <w:ind w:left="20"/>
              <w:jc w:val="both"/>
            </w:pPr>
            <w:r>
              <w:rPr>
                <w:color w:val="000000"/>
                <w:sz w:val="20"/>
              </w:rPr>
              <w:t>жасушаларындағы генетикалық</w:t>
            </w:r>
          </w:p>
          <w:p w:rsidR="00C25EDE" w:rsidRDefault="00262B2C">
            <w:pPr>
              <w:spacing w:after="20"/>
              <w:ind w:left="20"/>
              <w:jc w:val="both"/>
            </w:pPr>
            <w:r>
              <w:rPr>
                <w:color w:val="000000"/>
                <w:sz w:val="20"/>
              </w:rPr>
              <w:t>бұзылулардың жиілеуінің</w:t>
            </w:r>
          </w:p>
          <w:p w:rsidR="00C25EDE" w:rsidRDefault="00262B2C">
            <w:pPr>
              <w:spacing w:after="20"/>
              <w:ind w:left="20"/>
              <w:jc w:val="both"/>
            </w:pPr>
            <w:r>
              <w:rPr>
                <w:color w:val="000000"/>
                <w:sz w:val="20"/>
              </w:rPr>
              <w:t xml:space="preserve">артуы </w:t>
            </w:r>
            <w:r>
              <w:rPr>
                <w:color w:val="000000"/>
                <w:sz w:val="20"/>
              </w:rPr>
              <w:t>(хромосомалық</w:t>
            </w:r>
          </w:p>
          <w:p w:rsidR="00C25EDE" w:rsidRDefault="00262B2C">
            <w:pPr>
              <w:spacing w:after="20"/>
              <w:ind w:left="20"/>
              <w:jc w:val="both"/>
            </w:pPr>
            <w:r>
              <w:rPr>
                <w:color w:val="000000"/>
                <w:sz w:val="20"/>
              </w:rPr>
              <w:t>аберрациялар, ДНК үзілуі</w:t>
            </w:r>
          </w:p>
          <w:p w:rsidR="00C25EDE" w:rsidRDefault="00262B2C">
            <w:pPr>
              <w:spacing w:after="20"/>
              <w:ind w:left="20"/>
              <w:jc w:val="both"/>
            </w:pPr>
            <w:r>
              <w:rPr>
                <w:color w:val="000000"/>
                <w:sz w:val="20"/>
              </w:rPr>
              <w:t>және басқалары)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 есе және</w:t>
            </w:r>
          </w:p>
          <w:p w:rsidR="00C25EDE" w:rsidRDefault="00262B2C">
            <w:pPr>
              <w:spacing w:after="20"/>
              <w:ind w:left="20"/>
              <w:jc w:val="both"/>
            </w:pPr>
            <w:r>
              <w:rPr>
                <w:color w:val="000000"/>
                <w:sz w:val="20"/>
              </w:rPr>
              <w:t>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 ден 3 есеге дейін</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14</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Иммундық мәртебенің</w:t>
            </w:r>
          </w:p>
          <w:p w:rsidR="00C25EDE" w:rsidRDefault="00262B2C">
            <w:pPr>
              <w:spacing w:after="20"/>
              <w:ind w:left="20"/>
              <w:jc w:val="both"/>
            </w:pPr>
            <w:r>
              <w:rPr>
                <w:color w:val="000000"/>
                <w:sz w:val="20"/>
              </w:rPr>
              <w:t>өзгеруі: морфологиялық және</w:t>
            </w:r>
          </w:p>
          <w:p w:rsidR="00C25EDE" w:rsidRDefault="00262B2C">
            <w:pPr>
              <w:spacing w:after="20"/>
              <w:ind w:left="20"/>
              <w:jc w:val="both"/>
            </w:pPr>
            <w:r>
              <w:rPr>
                <w:color w:val="000000"/>
                <w:sz w:val="20"/>
              </w:rPr>
              <w:t>гуморальдық көрсеткіштер</w:t>
            </w:r>
          </w:p>
          <w:p w:rsidR="00C25EDE" w:rsidRDefault="00262B2C">
            <w:pPr>
              <w:spacing w:after="20"/>
              <w:ind w:left="20"/>
              <w:jc w:val="both"/>
            </w:pPr>
            <w:r>
              <w:rPr>
                <w:color w:val="000000"/>
                <w:sz w:val="20"/>
              </w:rPr>
              <w:t>бойынша иммунограмда</w:t>
            </w:r>
          </w:p>
          <w:p w:rsidR="00C25EDE" w:rsidRDefault="00262B2C">
            <w:pPr>
              <w:spacing w:after="20"/>
              <w:ind w:left="20"/>
              <w:jc w:val="both"/>
            </w:pPr>
            <w:r>
              <w:rPr>
                <w:color w:val="000000"/>
                <w:sz w:val="20"/>
              </w:rPr>
              <w:t>байқалатын ауытқулары бар</w:t>
            </w:r>
          </w:p>
          <w:p w:rsidR="00C25EDE" w:rsidRDefault="00262B2C">
            <w:pPr>
              <w:spacing w:after="20"/>
              <w:ind w:left="20"/>
              <w:jc w:val="both"/>
            </w:pPr>
            <w:r>
              <w:rPr>
                <w:color w:val="000000"/>
                <w:sz w:val="20"/>
              </w:rPr>
              <w:t>адам санының артуы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Критерийлері </w:t>
            </w:r>
            <w:r>
              <w:rPr>
                <w:color w:val="000000"/>
                <w:sz w:val="20"/>
              </w:rPr>
              <w:t>негізгі</w:t>
            </w:r>
          </w:p>
          <w:p w:rsidR="00C25EDE" w:rsidRDefault="00262B2C">
            <w:pPr>
              <w:spacing w:after="20"/>
              <w:ind w:left="20"/>
              <w:jc w:val="both"/>
            </w:pPr>
            <w:r>
              <w:rPr>
                <w:color w:val="000000"/>
                <w:sz w:val="20"/>
              </w:rPr>
              <w:t>көрсеткіштердің өзгеруінің</w:t>
            </w:r>
          </w:p>
          <w:p w:rsidR="00C25EDE" w:rsidRDefault="00262B2C">
            <w:pPr>
              <w:spacing w:after="20"/>
              <w:ind w:left="20"/>
              <w:jc w:val="both"/>
            </w:pPr>
            <w:r>
              <w:rPr>
                <w:color w:val="000000"/>
                <w:sz w:val="20"/>
              </w:rPr>
              <w:t>айқындылығы дәрежесін</w:t>
            </w:r>
          </w:p>
          <w:p w:rsidR="00C25EDE" w:rsidRDefault="00262B2C">
            <w:pPr>
              <w:spacing w:after="20"/>
              <w:ind w:left="20"/>
              <w:jc w:val="both"/>
            </w:pPr>
            <w:r>
              <w:rPr>
                <w:color w:val="000000"/>
                <w:sz w:val="20"/>
              </w:rPr>
              <w:t>ескере отырып сараптамалық</w:t>
            </w:r>
          </w:p>
          <w:p w:rsidR="00C25EDE" w:rsidRDefault="00262B2C">
            <w:pPr>
              <w:spacing w:after="20"/>
              <w:ind w:left="20"/>
              <w:jc w:val="both"/>
            </w:pPr>
            <w:r>
              <w:rPr>
                <w:color w:val="000000"/>
                <w:sz w:val="20"/>
              </w:rPr>
              <w:t>бағалау бойынша белгіленеді</w:t>
            </w:r>
          </w:p>
        </w:tc>
      </w:tr>
      <w:tr w:rsidR="00C25EDE">
        <w:trPr>
          <w:trHeight w:val="30"/>
          <w:tblCellSpacing w:w="0" w:type="auto"/>
        </w:trPr>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15</w:t>
            </w:r>
          </w:p>
        </w:tc>
        <w:tc>
          <w:tcPr>
            <w:tcW w:w="6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 xml:space="preserve">Генетикалық ақаулар: адамның клеткасындағы генетикалық ақаулардың артуы (хромосомалық аберрация, ДНК бөлінуі және т.б) суда және басқа да </w:t>
            </w:r>
            <w:r>
              <w:rPr>
                <w:color w:val="000000"/>
                <w:sz w:val="20"/>
              </w:rPr>
              <w:t>қоршаған орта компоненттерінде, аумақтар үшін алдын ала бекітілген ауаның сынамасында ластаушы заттардың деңгейінің артуының ұзаққа созылуы</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 есеге және одан астам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EDE" w:rsidRDefault="00262B2C">
            <w:pPr>
              <w:spacing w:after="20"/>
              <w:ind w:left="20"/>
              <w:jc w:val="both"/>
            </w:pPr>
            <w:r>
              <w:rPr>
                <w:color w:val="000000"/>
                <w:sz w:val="20"/>
              </w:rPr>
              <w:t>3 ке дейін</w:t>
            </w:r>
          </w:p>
        </w:tc>
      </w:tr>
    </w:tbl>
    <w:p w:rsidR="00C25EDE" w:rsidRDefault="00262B2C">
      <w:pPr>
        <w:spacing w:after="0"/>
      </w:pPr>
      <w:r>
        <w:lastRenderedPageBreak/>
        <w:br/>
      </w:r>
    </w:p>
    <w:p w:rsidR="00C25EDE" w:rsidRDefault="00262B2C">
      <w:pPr>
        <w:spacing w:after="0"/>
        <w:jc w:val="both"/>
      </w:pPr>
      <w:r>
        <w:rPr>
          <w:color w:val="000000"/>
          <w:sz w:val="28"/>
        </w:rPr>
        <w:t>      Ескертпелер:</w:t>
      </w:r>
    </w:p>
    <w:p w:rsidR="00C25EDE" w:rsidRDefault="00262B2C">
      <w:pPr>
        <w:spacing w:after="0"/>
        <w:jc w:val="both"/>
      </w:pPr>
      <w:r>
        <w:rPr>
          <w:color w:val="000000"/>
          <w:sz w:val="28"/>
        </w:rPr>
        <w:t xml:space="preserve">      1, 2-тармақтарға ескертпе: 5 жылғы деректер бойынша </w:t>
      </w:r>
      <w:r>
        <w:rPr>
          <w:color w:val="000000"/>
          <w:sz w:val="28"/>
        </w:rPr>
        <w:t>кемінде 30 мың адам және 3 жылдағы кемінде 50 мың адам халқы бар аумақта бақылаудағылармен (аялық) салыстырғанда орта мәндерінің асуы, қала және ауыл халқы үшін бөлек.</w:t>
      </w:r>
    </w:p>
    <w:p w:rsidR="00C25EDE" w:rsidRDefault="00262B2C">
      <w:pPr>
        <w:spacing w:after="0"/>
        <w:jc w:val="both"/>
      </w:pPr>
      <w:r>
        <w:rPr>
          <w:color w:val="000000"/>
          <w:sz w:val="28"/>
        </w:rPr>
        <w:t>      1, 2-тармақтарға ескертпе: сондай-ақ нәресте өлімінің дәстүрлі құрылымының өзгеруі</w:t>
      </w:r>
      <w:r>
        <w:rPr>
          <w:color w:val="000000"/>
          <w:sz w:val="28"/>
        </w:rPr>
        <w:t xml:space="preserve"> ескеріледі;</w:t>
      </w:r>
    </w:p>
    <w:p w:rsidR="00C25EDE" w:rsidRDefault="00262B2C">
      <w:pPr>
        <w:spacing w:after="0"/>
        <w:jc w:val="both"/>
      </w:pPr>
      <w:r>
        <w:rPr>
          <w:color w:val="000000"/>
          <w:sz w:val="28"/>
        </w:rPr>
        <w:t>      негізгі көрсеткіштердің 1-тармағына ескертпе: өлі туылғандар санының қатынасы.</w:t>
      </w:r>
    </w:p>
    <w:p w:rsidR="00C25EDE" w:rsidRDefault="00262B2C">
      <w:pPr>
        <w:spacing w:after="0"/>
      </w:pPr>
      <w:r>
        <w:br/>
      </w:r>
      <w:r>
        <w:br/>
      </w:r>
    </w:p>
    <w:p w:rsidR="00C25EDE" w:rsidRDefault="00262B2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25EDE">
      <w:headerReference w:type="default" r:id="rId10"/>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2C" w:rsidRDefault="00262B2C">
      <w:pPr>
        <w:spacing w:after="0" w:line="240" w:lineRule="auto"/>
      </w:pPr>
      <w:r>
        <w:separator/>
      </w:r>
    </w:p>
  </w:endnote>
  <w:endnote w:type="continuationSeparator" w:id="0">
    <w:p w:rsidR="00262B2C" w:rsidRDefault="0026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2C" w:rsidRDefault="00262B2C">
      <w:pPr>
        <w:spacing w:after="0" w:line="240" w:lineRule="auto"/>
      </w:pPr>
      <w:r>
        <w:separator/>
      </w:r>
    </w:p>
  </w:footnote>
  <w:footnote w:type="continuationSeparator" w:id="0">
    <w:p w:rsidR="00262B2C" w:rsidRDefault="0026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9019D7">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5"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83BFE6"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DE"/>
    <w:rsid w:val="00262B2C"/>
    <w:rsid w:val="009019D7"/>
    <w:rsid w:val="00B83F15"/>
    <w:rsid w:val="00C2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A2441-1F2C-4924-941E-B377B7A5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10887</Words>
  <Characters>62059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2022-09-15T11:34:00Z</dcterms:created>
  <dcterms:modified xsi:type="dcterms:W3CDTF">2022-09-15T11:34:00Z</dcterms:modified>
</cp:coreProperties>
</file>