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2A" w:rsidRDefault="00E45E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906062">
        <w:rPr>
          <w:b/>
          <w:color w:val="000000"/>
          <w:sz w:val="28"/>
          <w:lang w:val="ru-RU"/>
        </w:rPr>
        <w:t>Об утверждении критериев оценки экологической обстановки территорий</w:t>
      </w:r>
    </w:p>
    <w:p w:rsidR="00E7792A" w:rsidRPr="00906062" w:rsidRDefault="00E45E66">
      <w:pPr>
        <w:spacing w:after="0"/>
        <w:rPr>
          <w:lang w:val="ru-RU"/>
        </w:rPr>
      </w:pPr>
      <w:r w:rsidRPr="00906062">
        <w:rPr>
          <w:b/>
          <w:i/>
          <w:color w:val="888888"/>
          <w:lang w:val="ru-RU"/>
        </w:rPr>
        <w:t>Утративший силу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Приказ Министра энергетики Республики Казахстан от 16 марта 2015 года № 202. Зарегистрирован в Министерстве юстиции Республики Казахстан 30 апреля 2015 года № 10928. </w:t>
      </w:r>
      <w:bookmarkStart w:id="0" w:name="_GoBack"/>
      <w:r w:rsidRPr="00906062">
        <w:rPr>
          <w:color w:val="000000"/>
          <w:sz w:val="28"/>
          <w:lang w:val="ru-RU"/>
        </w:rPr>
        <w:t>Утратил силу приказом и.о. Министра экологии, геологии и природных ресурсов Республики Казахстан от 13 августа 2021 года № 327.</w:t>
      </w:r>
    </w:p>
    <w:bookmarkEnd w:id="0"/>
    <w:p w:rsidR="00E7792A" w:rsidRPr="006D08F9" w:rsidRDefault="00E45E66">
      <w:pPr>
        <w:spacing w:after="0"/>
        <w:jc w:val="both"/>
        <w:rPr>
          <w:lang w:val="ru-RU"/>
        </w:rPr>
      </w:pPr>
      <w:r w:rsidRPr="0090606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6062">
        <w:rPr>
          <w:color w:val="FF0000"/>
          <w:sz w:val="28"/>
          <w:lang w:val="ru-RU"/>
        </w:rPr>
        <w:t xml:space="preserve"> </w:t>
      </w:r>
      <w:r w:rsidRPr="006D08F9">
        <w:rPr>
          <w:color w:val="FF0000"/>
          <w:sz w:val="28"/>
          <w:lang w:val="ru-RU"/>
        </w:rPr>
        <w:t>Сноска. Утратил силу приказом и.о. Министра экологии, геологии и природных ресурсов РК от 13.08.2021 № 327 (вводится в де</w:t>
      </w:r>
      <w:r w:rsidRPr="006D08F9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" w:name="z1"/>
      <w:r w:rsidRPr="006D08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 xml:space="preserve">В соответствии с подпунктом 30) статьи 17 Экологического кодекса Республики Казахстан от 9 января 2007 года, </w:t>
      </w:r>
      <w:r w:rsidRPr="00906062">
        <w:rPr>
          <w:b/>
          <w:color w:val="000000"/>
          <w:sz w:val="28"/>
          <w:lang w:val="ru-RU"/>
        </w:rPr>
        <w:t>ПРИКАЗЫВАЮ</w:t>
      </w:r>
      <w:r w:rsidRPr="00906062">
        <w:rPr>
          <w:color w:val="000000"/>
          <w:sz w:val="28"/>
          <w:lang w:val="ru-RU"/>
        </w:rPr>
        <w:t>: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" w:name="z2"/>
      <w:bookmarkEnd w:id="1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1. Утвердить прилагаемые к</w:t>
      </w:r>
      <w:r w:rsidRPr="00906062">
        <w:rPr>
          <w:color w:val="000000"/>
          <w:sz w:val="28"/>
          <w:lang w:val="ru-RU"/>
        </w:rPr>
        <w:t>ритерии оценки экологической обстановки территорий.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2. Департаменту экологического мониторинга и информации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3"/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1) государственн</w:t>
      </w:r>
      <w:r w:rsidRPr="00906062">
        <w:rPr>
          <w:color w:val="000000"/>
          <w:sz w:val="28"/>
          <w:lang w:val="ru-RU"/>
        </w:rPr>
        <w:t>ую регистрацию настоящего приказа в Министерстве юстиции Республики Казахстан;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2) направление на официальное опубликование его копии настоящего приказа в течение десяти календарных дней после его государственной регистрации в Министерстве юстиции Рес</w:t>
      </w:r>
      <w:r w:rsidRPr="00906062">
        <w:rPr>
          <w:color w:val="000000"/>
          <w:sz w:val="28"/>
          <w:lang w:val="ru-RU"/>
        </w:rPr>
        <w:t>публики Казахстан в периодических печатных изданиях и информационно-правовой системе "Әділет";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3) размещение настоящего приказа на официальном интернет-ресурсе Министерства энергетики Республики Казахстан и на интернет-портале государственных органов</w:t>
      </w:r>
      <w:r w:rsidRPr="00906062">
        <w:rPr>
          <w:color w:val="000000"/>
          <w:sz w:val="28"/>
          <w:lang w:val="ru-RU"/>
        </w:rPr>
        <w:t>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</w:t>
      </w:r>
      <w:r w:rsidRPr="00906062">
        <w:rPr>
          <w:color w:val="000000"/>
          <w:sz w:val="28"/>
          <w:lang w:val="ru-RU"/>
        </w:rPr>
        <w:t>оприятий, предусмотренных подпунктами 2) и 3) настоящего пункта.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</w:t>
      </w:r>
      <w:r w:rsidRPr="00906062">
        <w:rPr>
          <w:color w:val="000000"/>
          <w:sz w:val="28"/>
          <w:lang w:val="ru-RU"/>
        </w:rPr>
        <w:t>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90"/>
        <w:gridCol w:w="5657"/>
      </w:tblGrid>
      <w:tr w:rsidR="00E7792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 энергетики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Школьник</w:t>
            </w:r>
          </w:p>
        </w:tc>
      </w:tr>
    </w:tbl>
    <w:p w:rsidR="00E7792A" w:rsidRDefault="00E45E6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Министр сельского хозяйства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_______________А. Мамытбеков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 "__" ___________ 2015 год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Министр здравоохранения и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социального развития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_____________Т. Дуйсенова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>      от "__" ___________ 2015 год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Минис</w:t>
      </w:r>
      <w:r>
        <w:rPr>
          <w:color w:val="000000"/>
          <w:sz w:val="28"/>
        </w:rPr>
        <w:t xml:space="preserve">тр национальной экономики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 xml:space="preserve">       _______________Е. Досаев  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>      от "__" ____________ 2015 год</w:t>
      </w:r>
    </w:p>
    <w:p w:rsidR="00E7792A" w:rsidRDefault="00E45E6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7792A" w:rsidRPr="009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Утверждены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 xml:space="preserve">от 16 марта 2015 года № 202 </w:t>
            </w:r>
          </w:p>
        </w:tc>
      </w:tr>
    </w:tbl>
    <w:p w:rsidR="00E7792A" w:rsidRDefault="00E45E66">
      <w:pPr>
        <w:spacing w:after="0"/>
      </w:pPr>
      <w:bookmarkStart w:id="6" w:name="z7"/>
      <w:r w:rsidRPr="00906062">
        <w:rPr>
          <w:b/>
          <w:color w:val="000000"/>
          <w:lang w:val="ru-RU"/>
        </w:rPr>
        <w:lastRenderedPageBreak/>
        <w:t xml:space="preserve"> Критерии оценки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экологической обстановки территорий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 xml:space="preserve">       </w:t>
      </w:r>
      <w:r w:rsidRPr="00906062">
        <w:rPr>
          <w:color w:val="000000"/>
          <w:sz w:val="28"/>
          <w:lang w:val="ru-RU"/>
        </w:rPr>
        <w:t>1. Критерии оценки экологической обстановки территорий (далее – Критерии) разработаны в соответствии с подпунктам 30) статьи 17 Экологического кодекса Республики Казахстан от 9 января 2007 года.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2. Критерии оценки экологической обстановки территорий - совокупность показателей, характеризующих ухудшение состояния здоровья населения и окружающей среды.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9" w:name="z11"/>
      <w:bookmarkEnd w:id="8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3. Критерии оценки экологической обстановки территорий используются при определении </w:t>
      </w:r>
      <w:r w:rsidRPr="00906062">
        <w:rPr>
          <w:color w:val="000000"/>
          <w:sz w:val="28"/>
          <w:lang w:val="ru-RU"/>
        </w:rPr>
        <w:t>зон чрезвычайной экологической ситуации или экологического бедствия.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4.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показателям, отражающим бо</w:t>
      </w:r>
      <w:r w:rsidRPr="00906062">
        <w:rPr>
          <w:color w:val="000000"/>
          <w:sz w:val="28"/>
          <w:lang w:val="ru-RU"/>
        </w:rPr>
        <w:t>лее высокую степень неблагополучной экологической обстановки.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5. Критерии оценки экологической обстановки территорий могут быть использованы в иных целях определения состояния здоровья населения и окружающей среды.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2" w:name="z14"/>
      <w:bookmarkEnd w:id="11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6. Понятия и термины, примен</w:t>
      </w:r>
      <w:r w:rsidRPr="00906062">
        <w:rPr>
          <w:color w:val="000000"/>
          <w:sz w:val="28"/>
          <w:lang w:val="ru-RU"/>
        </w:rPr>
        <w:t>яемые в настоящих критериях оценки экологической обстановки территорий, используются в значениях, определяемых в законодательстве Республики Казахстан.</w:t>
      </w:r>
    </w:p>
    <w:p w:rsidR="00E7792A" w:rsidRPr="00906062" w:rsidRDefault="00E45E66">
      <w:pPr>
        <w:spacing w:after="0"/>
        <w:rPr>
          <w:lang w:val="ru-RU"/>
        </w:rPr>
      </w:pPr>
      <w:bookmarkStart w:id="13" w:name="z15"/>
      <w:bookmarkEnd w:id="12"/>
      <w:r w:rsidRPr="00906062">
        <w:rPr>
          <w:b/>
          <w:color w:val="000000"/>
          <w:lang w:val="ru-RU"/>
        </w:rPr>
        <w:t xml:space="preserve"> 2. Загрязнение воздуха селитебных территорий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7. Негативное воздействие загрязнения воздушного бас</w:t>
      </w:r>
      <w:r w:rsidRPr="00906062">
        <w:rPr>
          <w:color w:val="000000"/>
          <w:sz w:val="28"/>
          <w:lang w:val="ru-RU"/>
        </w:rPr>
        <w:t>сейна происходит двумя основными путями, которые учитываются при обследованиях зон возможного экологического бедствия или чрезвычайной экологической ситуации:</w:t>
      </w:r>
    </w:p>
    <w:bookmarkEnd w:id="14"/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результате прямого контакта с загрязненным воздухом;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результате выпадения загрязн</w:t>
      </w:r>
      <w:r w:rsidRPr="00906062">
        <w:rPr>
          <w:color w:val="000000"/>
          <w:sz w:val="28"/>
          <w:lang w:val="ru-RU"/>
        </w:rPr>
        <w:t>яющих веществ из атмосферы и вторичного загрязнения воды и почвы.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5" w:name="z17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8. Пространственный масштаб воздействия колеблется в зависимости от характеристик источников загрязнения и объектов воздействия.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9. Концентрация загрязняющих веществ от отдельных</w:t>
      </w:r>
      <w:r w:rsidRPr="00906062">
        <w:rPr>
          <w:color w:val="000000"/>
          <w:sz w:val="28"/>
          <w:lang w:val="ru-RU"/>
        </w:rPr>
        <w:t xml:space="preserve"> локальных источников в результате процессов рассеяния и выпадения примесей снижается с расстоянием. Максимальные концентрации отмечаются на расстоянии около 20 высот трубы от источника. Опасные для здоровья человека концентрации от таких источников наблюд</w:t>
      </w:r>
      <w:r w:rsidRPr="00906062">
        <w:rPr>
          <w:color w:val="000000"/>
          <w:sz w:val="28"/>
          <w:lang w:val="ru-RU"/>
        </w:rPr>
        <w:t>аются на площади не более 10-100 км</w:t>
      </w:r>
      <w:r w:rsidRPr="00906062">
        <w:rPr>
          <w:color w:val="000000"/>
          <w:vertAlign w:val="superscript"/>
          <w:lang w:val="ru-RU"/>
        </w:rPr>
        <w:t>2</w:t>
      </w:r>
      <w:r w:rsidRPr="00906062">
        <w:rPr>
          <w:color w:val="000000"/>
          <w:sz w:val="28"/>
          <w:lang w:val="ru-RU"/>
        </w:rPr>
        <w:t xml:space="preserve">. Для хвойных лесов, чувствительность которых к </w:t>
      </w:r>
      <w:r w:rsidRPr="00906062">
        <w:rPr>
          <w:color w:val="000000"/>
          <w:sz w:val="28"/>
          <w:lang w:val="ru-RU"/>
        </w:rPr>
        <w:lastRenderedPageBreak/>
        <w:t>загрязнению атмосферы в несколько раз выше, чем у человека, площадь поражения растительности может достигать 100-1000 км</w:t>
      </w:r>
      <w:r w:rsidRPr="00906062">
        <w:rPr>
          <w:color w:val="000000"/>
          <w:vertAlign w:val="superscript"/>
          <w:lang w:val="ru-RU"/>
        </w:rPr>
        <w:t>2</w:t>
      </w:r>
      <w:r w:rsidRPr="00906062">
        <w:rPr>
          <w:color w:val="000000"/>
          <w:sz w:val="28"/>
          <w:lang w:val="ru-RU"/>
        </w:rPr>
        <w:t>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10. В крупных промышленных агломерациях про</w:t>
      </w:r>
      <w:r w:rsidRPr="00906062">
        <w:rPr>
          <w:color w:val="000000"/>
          <w:sz w:val="28"/>
          <w:lang w:val="ru-RU"/>
        </w:rPr>
        <w:t>исходит наложение загрязнения от отдельных источников в результате общая площадь негативного воздействия может быть близкой к площади самой агломерации или превосходить ее.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11. Степень загрязнения атмосферного воздуха устанавливается по кратности пре</w:t>
      </w:r>
      <w:r w:rsidRPr="00906062">
        <w:rPr>
          <w:color w:val="000000"/>
          <w:sz w:val="28"/>
          <w:lang w:val="ru-RU"/>
        </w:rPr>
        <w:t>вышения предельно - допустимой концентрации (далее - ПДК) с учетом класса опасности, суммации биологического действия загрязнений воздуха и частоты превышений ПДК.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12. Для оценки степени загрязнения воздуха используются фактические максимально разовы</w:t>
      </w:r>
      <w:r w:rsidRPr="00906062">
        <w:rPr>
          <w:color w:val="000000"/>
          <w:sz w:val="28"/>
          <w:lang w:val="ru-RU"/>
        </w:rPr>
        <w:t>е и среднесуточные концентрации за последние несколько лет, но не менее чем за 2 года.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13. Результаты измерений обрабатываются отдельно по каждому наблюдательному посту, веществу и году раздельно. По каждому веществу осуществляются не менее 200 наблю</w:t>
      </w:r>
      <w:r w:rsidRPr="00906062">
        <w:rPr>
          <w:color w:val="000000"/>
          <w:sz w:val="28"/>
          <w:lang w:val="ru-RU"/>
        </w:rPr>
        <w:t>дений (проб):</w:t>
      </w:r>
    </w:p>
    <w:bookmarkEnd w:id="20"/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1) оценка степени загрязнения атмосферного воздуха по среднесуточным концентрациям: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для оценки степени загрязнения используются среднесуточные пробы, полученные путем непрерывной аспирации в течение 24 часов, или прерывистой </w:t>
      </w:r>
      <w:r w:rsidRPr="00906062">
        <w:rPr>
          <w:color w:val="000000"/>
          <w:sz w:val="28"/>
          <w:lang w:val="ru-RU"/>
        </w:rPr>
        <w:t>аспирации, как минимум 4 раза в сутки, через равный интервал времени. Анализируются все концентрации из отобранных среднесуточных проб.</w:t>
      </w:r>
    </w:p>
    <w:p w:rsidR="00E7792A" w:rsidRDefault="00E45E66">
      <w:pPr>
        <w:spacing w:after="0"/>
        <w:jc w:val="both"/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Для каждой среднесуточной концентрации рассчитывается кратность превышения "К". </w:t>
      </w:r>
      <w:r w:rsidRPr="006D08F9">
        <w:rPr>
          <w:color w:val="000000"/>
          <w:sz w:val="28"/>
          <w:lang w:val="ru-RU"/>
        </w:rPr>
        <w:t>Рассчитанный по показателю "К" ря</w:t>
      </w:r>
      <w:r w:rsidRPr="006D08F9">
        <w:rPr>
          <w:color w:val="000000"/>
          <w:sz w:val="28"/>
          <w:lang w:val="ru-RU"/>
        </w:rPr>
        <w:t xml:space="preserve">д, за анализируемый период (год), оценивается в соответствии критериями оценки степени загрязнения атмосферного воздуха по среднесуточным концентрациям согласно приложению </w:t>
      </w:r>
      <w:r>
        <w:rPr>
          <w:color w:val="000000"/>
          <w:sz w:val="28"/>
        </w:rPr>
        <w:t>1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906062">
        <w:rPr>
          <w:color w:val="000000"/>
          <w:sz w:val="28"/>
          <w:lang w:val="ru-RU"/>
        </w:rPr>
        <w:t xml:space="preserve">В случае присутствия комбинации веществ, обладающих </w:t>
      </w:r>
      <w:r w:rsidRPr="00906062">
        <w:rPr>
          <w:color w:val="000000"/>
          <w:sz w:val="28"/>
          <w:lang w:val="ru-RU"/>
        </w:rPr>
        <w:t xml:space="preserve">эффектом суммации, рассчитывается приведенная среднесуточная концентрация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(далее - Ссс пр) аналогично формуле (1.1). Оценка ведется по Ссс пр.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 учетом указанных критериев рассматриваются материалы по всем типам загрязнения атмосферы, на основ</w:t>
      </w:r>
      <w:r w:rsidRPr="00906062">
        <w:rPr>
          <w:color w:val="000000"/>
          <w:sz w:val="28"/>
          <w:lang w:val="ru-RU"/>
        </w:rPr>
        <w:t>ании которых делается экспертная оценка отнесения территории к той или иной зоне;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2) оценка загрязнения атмосферного воздуха по максимально-разовым (разовым) концентрациям.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Для повышения надежности оценки результатов измерений и исключения случ</w:t>
      </w:r>
      <w:r w:rsidRPr="00906062">
        <w:rPr>
          <w:color w:val="000000"/>
          <w:sz w:val="28"/>
          <w:lang w:val="ru-RU"/>
        </w:rPr>
        <w:t>айных величин используется статистическая обработка материала, позволяющая с учетом вариаций концентраций получить то ее значение, которое в 95 % случаев будет на уровне или ниже расчетной концентрации (С95).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Кратность превышения (К) рассчитывается п</w:t>
      </w:r>
      <w:r w:rsidRPr="00906062">
        <w:rPr>
          <w:color w:val="000000"/>
          <w:sz w:val="28"/>
          <w:lang w:val="ru-RU"/>
        </w:rPr>
        <w:t>о формуле (1.1):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К=С95/ПДКм.р. (1.1)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 - кратность превышения;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С95 - значение в 95 % случаев будет на уровне или ниже расчетной концентрации;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ПДКм.р.-максимально-разовая предельно-допустимая концентрация.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случае </w:t>
      </w:r>
      <w:r w:rsidRPr="00906062">
        <w:rPr>
          <w:color w:val="000000"/>
          <w:sz w:val="28"/>
          <w:lang w:val="ru-RU"/>
        </w:rPr>
        <w:t>присутствия в атмосферном воздухе веществ, обладающих эффектом суммации биологического действия, рассчитывается приведенная к одному из суммирующих веществ концентрация (С95 пр) по формуле (1.2):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С95пр=С1+С2*ПДК1/ПДК2+С3*ПДК1/ПДК2+…+С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>*ПДК1/ПДК2 (1.2</w:t>
      </w:r>
      <w:r w:rsidRPr="00906062">
        <w:rPr>
          <w:color w:val="000000"/>
          <w:sz w:val="28"/>
          <w:lang w:val="ru-RU"/>
        </w:rPr>
        <w:t>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С1, С2 – концентрация загрязняющих веществ обладающих эффектом суммации;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ПДК - предельно-допустимая концентрация;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С95пр - значение конценнтрации в 95 % на уровне или ниже расченой концентрации.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Оценка степени загрязнени</w:t>
      </w:r>
      <w:r w:rsidRPr="00906062">
        <w:rPr>
          <w:color w:val="000000"/>
          <w:sz w:val="28"/>
          <w:lang w:val="ru-RU"/>
        </w:rPr>
        <w:t>я атмосферного воздуха для комбинации суммирующих веществ ведется по приведенной концентрации. Рекомендуется приводить сумму таких веществ к веществу, обладающему менее благоприятным классом опасности.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Примечания: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Загрязнение атмосферного возду</w:t>
      </w:r>
      <w:r w:rsidRPr="00906062">
        <w:rPr>
          <w:color w:val="000000"/>
          <w:sz w:val="28"/>
          <w:lang w:val="ru-RU"/>
        </w:rPr>
        <w:t>ха бенз(а)пиреном (далее - БАП) имеет преобладающее значение только на территориях промышленных предприятий, для которых БАП является одним из ведущих компонентов выброса (анодные заводы, алюминиевая промышленность, коксо-пековая промышленность и другие).</w:t>
      </w:r>
    </w:p>
    <w:p w:rsidR="00E7792A" w:rsidRDefault="00E45E66">
      <w:pPr>
        <w:spacing w:after="0"/>
        <w:jc w:val="both"/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2. При наличии превышений загрязнения по указанным критериям, по взвешенным веществам, одновременно представляются данные о физико-химических свойствах веществ, в соответствии оценкой степени загрязнения атмосферного воздуха согласно приложению </w:t>
      </w:r>
      <w:r>
        <w:rPr>
          <w:color w:val="000000"/>
          <w:sz w:val="28"/>
        </w:rPr>
        <w:t xml:space="preserve">2 к </w:t>
      </w:r>
      <w:r>
        <w:rPr>
          <w:color w:val="000000"/>
          <w:sz w:val="28"/>
        </w:rPr>
        <w:t>настоящим Критериям;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906062">
        <w:rPr>
          <w:color w:val="000000"/>
          <w:sz w:val="28"/>
          <w:lang w:val="ru-RU"/>
        </w:rPr>
        <w:t>3) оценка среднегодового загрязнения атмосферного воздуха по комплексному показателю.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Среднегодовые концентрации загрязняющих веществ в атмосферном воздухе рассчитываются или используются данные о состоянии загрязнения возд</w:t>
      </w:r>
      <w:r w:rsidRPr="00906062">
        <w:rPr>
          <w:color w:val="000000"/>
          <w:sz w:val="28"/>
          <w:lang w:val="ru-RU"/>
        </w:rPr>
        <w:t>уха городов и промышленных центров за несколько лет, но не менее двух.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Степень загрязнения воздуха рассчитывается с учетом кратности превышения среднегодового ПДК веществ, их класса опасности, допустимой повторяемости концентраций заданного уровня, к</w:t>
      </w:r>
      <w:r w:rsidRPr="00906062">
        <w:rPr>
          <w:color w:val="000000"/>
          <w:sz w:val="28"/>
          <w:lang w:val="ru-RU"/>
        </w:rPr>
        <w:t>оличества веществ, одновременно присутствующих в воздухе, и коэффициента их комбинированного действия.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Среднегодовые значения ПДКг определяются по формуле (1.3):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ПДКг = а ПДКсс (1.3)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ПДКг - среднегодовая предельно-допустимая </w:t>
      </w:r>
      <w:r w:rsidRPr="00906062">
        <w:rPr>
          <w:color w:val="000000"/>
          <w:sz w:val="28"/>
          <w:lang w:val="ru-RU"/>
        </w:rPr>
        <w:t>концентрация;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ПДКсс - среднесуточная предельно-допустимой концентрации.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Значение коэффициентов "а" для различных веществ приведены в приложении 3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Степень загрязнения воздуха веществами разных классов опасности (КЗ</w:t>
      </w:r>
      <w:r w:rsidRPr="00906062">
        <w:rPr>
          <w:color w:val="000000"/>
          <w:sz w:val="28"/>
          <w:lang w:val="ru-RU"/>
        </w:rPr>
        <w:t xml:space="preserve">кл) определяется "приведением" их концентраций, нормированных по ПДК, к концентрациям веществ 3-го класса опасности согласно формуле (1.4):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КЗкл = К</w:t>
      </w:r>
      <w:r>
        <w:rPr>
          <w:color w:val="000000"/>
          <w:sz w:val="28"/>
        </w:rPr>
        <w:t>jn</w:t>
      </w:r>
      <w:r w:rsidRPr="00906062">
        <w:rPr>
          <w:color w:val="000000"/>
          <w:sz w:val="28"/>
          <w:lang w:val="ru-RU"/>
        </w:rPr>
        <w:t xml:space="preserve"> (1.4)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 xml:space="preserve"> - коэффициент изоэффективности;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 xml:space="preserve"> - класс опасности (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 xml:space="preserve"> = 2,3 для 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 xml:space="preserve">= 1; 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 xml:space="preserve"> = 1,3 для 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 xml:space="preserve"> = 2; п = 0,87 для 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 xml:space="preserve"> - 4). (При величинах, нормированных по ПДК концентраций выше 2,5 для 1-го класса, выше 5 для 2-го класса, выше 8 для 3-го класса и выше 11 для 4-го класса, "приведение" к 3-му классу осуществляется путем умножения зна</w:t>
      </w:r>
      <w:r w:rsidRPr="00906062">
        <w:rPr>
          <w:color w:val="000000"/>
          <w:sz w:val="28"/>
          <w:lang w:val="ru-RU"/>
        </w:rPr>
        <w:t>чений нормированных по ПДК концентраций соответственно на 3,2; 1,6; 1 и 0,7).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Если атмосферный воздух загрязнен веществами, относящимися к разным классам опасности, производится расчет комплексного показателя Р.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Расчет комплексного показателя Р</w:t>
      </w:r>
      <w:r w:rsidRPr="00906062">
        <w:rPr>
          <w:color w:val="000000"/>
          <w:sz w:val="28"/>
          <w:lang w:val="ru-RU"/>
        </w:rPr>
        <w:t xml:space="preserve"> проводится по формуле (1.5):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 = Sqrt (Sum (K^2j)) (1.5)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06062">
        <w:rPr>
          <w:color w:val="000000"/>
          <w:sz w:val="28"/>
          <w:lang w:val="ru-RU"/>
        </w:rPr>
        <w:t>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Sqrt</w:t>
      </w:r>
      <w:r w:rsidRPr="0090606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Sum</w:t>
      </w:r>
      <w:r w:rsidRPr="00906062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K</w:t>
      </w:r>
      <w:r w:rsidRPr="00906062">
        <w:rPr>
          <w:color w:val="000000"/>
          <w:sz w:val="28"/>
          <w:lang w:val="ru-RU"/>
        </w:rPr>
        <w:t>^2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>)) - корень квадратный из суммы квадратов нормированных по ПДК концентраций, приведенных к таковым концентрациям веществ 3-го класса;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j</w:t>
      </w:r>
      <w:r w:rsidRPr="00906062">
        <w:rPr>
          <w:color w:val="000000"/>
          <w:sz w:val="28"/>
          <w:lang w:val="ru-RU"/>
        </w:rPr>
        <w:t xml:space="preserve"> - номер вещества.</w:t>
      </w:r>
    </w:p>
    <w:p w:rsidR="00E7792A" w:rsidRDefault="00E45E66">
      <w:pPr>
        <w:spacing w:after="0"/>
        <w:jc w:val="both"/>
      </w:pPr>
      <w:bookmarkStart w:id="21" w:name="z23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14. Оценка степени суммарного загрязнения атмосферного воздуха по комплексному показателю для оценки среднегодового загрязнения атмосферного воздуха по комплексному показателю </w:t>
      </w:r>
      <w:r>
        <w:rPr>
          <w:color w:val="000000"/>
          <w:sz w:val="28"/>
        </w:rPr>
        <w:t>Р проводится согласно приложению 4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 xml:space="preserve">      </w:t>
      </w:r>
      <w:r w:rsidRPr="00906062">
        <w:rPr>
          <w:color w:val="000000"/>
          <w:sz w:val="28"/>
          <w:lang w:val="ru-RU"/>
        </w:rPr>
        <w:t>15. В слу</w:t>
      </w:r>
      <w:r w:rsidRPr="00906062">
        <w:rPr>
          <w:color w:val="000000"/>
          <w:sz w:val="28"/>
          <w:lang w:val="ru-RU"/>
        </w:rPr>
        <w:t>чае если в комплексном показателе любое из веществ будет иметь значение, превышающее величину показателя для одного вещества, то оценка степени загрязнения осуществляется и по этому веществу.</w:t>
      </w:r>
    </w:p>
    <w:bookmarkEnd w:id="22"/>
    <w:p w:rsidR="00E7792A" w:rsidRPr="00906062" w:rsidRDefault="00E45E66">
      <w:pPr>
        <w:spacing w:after="0"/>
        <w:rPr>
          <w:lang w:val="ru-RU"/>
        </w:rPr>
      </w:pPr>
      <w:r w:rsidRPr="00906062">
        <w:rPr>
          <w:b/>
          <w:color w:val="000000"/>
          <w:lang w:val="ru-RU"/>
        </w:rPr>
        <w:t xml:space="preserve"> 3. Оценка санитарно-эпидемиологической ситуации, связанной с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пи</w:t>
      </w:r>
      <w:r w:rsidRPr="00906062">
        <w:rPr>
          <w:b/>
          <w:color w:val="000000"/>
          <w:lang w:val="ru-RU"/>
        </w:rPr>
        <w:t>тьевой и рекреационной водой централизованного водоснабжения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16. Опасное для здоровья людей снижение качества питьевой воды, вследствие интенсивного загрязнения источников водоснабжения и санитарно-эпидемиологического состояния водных объектов рекреа</w:t>
      </w:r>
      <w:r w:rsidRPr="00906062">
        <w:rPr>
          <w:color w:val="000000"/>
          <w:sz w:val="28"/>
          <w:lang w:val="ru-RU"/>
        </w:rPr>
        <w:t>ционного назначения, является важнейшим фактором изменения среды обитания человека и играет важную роль при определении степени экологического неблагополучия территорий.</w:t>
      </w:r>
    </w:p>
    <w:p w:rsidR="00E7792A" w:rsidRDefault="00E45E66">
      <w:pPr>
        <w:spacing w:after="0"/>
        <w:jc w:val="both"/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17. Результаты оценки степени санитарно-эпидемиологической ситуации выполняются</w:t>
      </w:r>
      <w:r w:rsidRPr="00906062">
        <w:rPr>
          <w:color w:val="000000"/>
          <w:sz w:val="28"/>
          <w:lang w:val="ru-RU"/>
        </w:rPr>
        <w:t xml:space="preserve"> на основании стабильного сохранения негативных значений основных показателей в течение достаточно длительного периода (не менее одного года). При этом, отклонения от норм должны наблюдаться по нескольким критериям, за исключением случаев загрязнения водои</w:t>
      </w:r>
      <w:r w:rsidRPr="00906062">
        <w:rPr>
          <w:color w:val="000000"/>
          <w:sz w:val="28"/>
          <w:lang w:val="ru-RU"/>
        </w:rPr>
        <w:t>сточников и питьевой воды патогенными микроорганизмами и возбудителями паразитарных заболеваний, а также особо токсичными (чрезвычайно опасными) веществами, когда результаты оценки могут быть сделаны на основании одного критерия. Показатели, характеризующи</w:t>
      </w:r>
      <w:r w:rsidRPr="00906062">
        <w:rPr>
          <w:color w:val="000000"/>
          <w:sz w:val="28"/>
          <w:lang w:val="ru-RU"/>
        </w:rPr>
        <w:t>е загрязнение водоисточников и питьевой воды веществами, отнесенными к третьему и четвертому классам опасности, а также физико-химические свойства и органолептические характеристики воды относятся к дополнительным. Дополнительные показатели используются дл</w:t>
      </w:r>
      <w:r w:rsidRPr="00906062">
        <w:rPr>
          <w:color w:val="000000"/>
          <w:sz w:val="28"/>
          <w:lang w:val="ru-RU"/>
        </w:rPr>
        <w:t xml:space="preserve">я подтверждения степени интенсивного антропогенного загрязнения водоисточников, определенного по основным показателям, согласно приложению </w:t>
      </w:r>
      <w:r>
        <w:rPr>
          <w:color w:val="000000"/>
          <w:sz w:val="28"/>
        </w:rPr>
        <w:t>5 к настоящим Критериям.</w:t>
      </w:r>
    </w:p>
    <w:p w:rsidR="00E7792A" w:rsidRPr="00906062" w:rsidRDefault="00E45E66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906062">
        <w:rPr>
          <w:b/>
          <w:color w:val="000000"/>
          <w:lang w:val="ru-RU"/>
        </w:rPr>
        <w:t>4. Загрязнение почвы населенных мест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18. Экологическая оценка радиоактивного загрязне</w:t>
      </w:r>
      <w:r w:rsidRPr="00906062">
        <w:rPr>
          <w:color w:val="000000"/>
          <w:sz w:val="28"/>
          <w:lang w:val="ru-RU"/>
        </w:rPr>
        <w:t xml:space="preserve">ния почв селитебных территорий проводится по основным показателям: мощности эквивалентной </w:t>
      </w:r>
      <w:r w:rsidRPr="00906062">
        <w:rPr>
          <w:color w:val="000000"/>
          <w:sz w:val="28"/>
          <w:lang w:val="ru-RU"/>
        </w:rPr>
        <w:lastRenderedPageBreak/>
        <w:t>дозы на уровне 1 метра от поверхности почвы (микрозиверт в час - мкЗв/ч) и степени радиоактивного загрязнения по отдельным техногенным (искусственным радионуклидам) р</w:t>
      </w:r>
      <w:r w:rsidRPr="00906062">
        <w:rPr>
          <w:color w:val="000000"/>
          <w:sz w:val="28"/>
          <w:lang w:val="ru-RU"/>
        </w:rPr>
        <w:t>адиоизотопам (килобеккерель на квадратный метр - кБк/м</w:t>
      </w:r>
      <w:r w:rsidRPr="00906062">
        <w:rPr>
          <w:color w:val="000000"/>
          <w:vertAlign w:val="superscript"/>
          <w:lang w:val="ru-RU"/>
        </w:rPr>
        <w:t>2</w:t>
      </w:r>
      <w:r w:rsidRPr="00906062">
        <w:rPr>
          <w:color w:val="000000"/>
          <w:sz w:val="28"/>
          <w:lang w:val="ru-RU"/>
        </w:rPr>
        <w:t>).</w:t>
      </w:r>
    </w:p>
    <w:p w:rsidR="00E7792A" w:rsidRPr="006D08F9" w:rsidRDefault="00E45E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6062">
        <w:rPr>
          <w:color w:val="FF0000"/>
          <w:sz w:val="28"/>
          <w:lang w:val="ru-RU"/>
        </w:rPr>
        <w:t xml:space="preserve"> </w:t>
      </w:r>
      <w:r w:rsidRPr="006D08F9">
        <w:rPr>
          <w:color w:val="FF0000"/>
          <w:sz w:val="28"/>
          <w:lang w:val="ru-RU"/>
        </w:rPr>
        <w:t xml:space="preserve">Сноска. Пункт 18 в редакции приказа и.о. Министра энергетики РК от 07.12.2017 </w:t>
      </w:r>
      <w:r w:rsidRPr="006D08F9">
        <w:rPr>
          <w:color w:val="000000"/>
          <w:sz w:val="28"/>
          <w:lang w:val="ru-RU"/>
        </w:rPr>
        <w:t>№ 437</w:t>
      </w:r>
      <w:r w:rsidRPr="006D08F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D08F9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19. Химическое загрязнение почв оценивается по суммарному показателю химического загрязнения (</w:t>
      </w:r>
      <w:r>
        <w:rPr>
          <w:color w:val="000000"/>
          <w:sz w:val="28"/>
        </w:rPr>
        <w:t>Zc</w:t>
      </w:r>
      <w:r w:rsidRPr="00906062">
        <w:rPr>
          <w:color w:val="000000"/>
          <w:sz w:val="28"/>
          <w:lang w:val="ru-RU"/>
        </w:rPr>
        <w:t>). Суммарный показатель химического загрязнения (</w:t>
      </w:r>
      <w:r>
        <w:rPr>
          <w:color w:val="000000"/>
          <w:sz w:val="28"/>
        </w:rPr>
        <w:t>Zc</w:t>
      </w:r>
      <w:r w:rsidRPr="00906062">
        <w:rPr>
          <w:color w:val="000000"/>
          <w:sz w:val="28"/>
          <w:lang w:val="ru-RU"/>
        </w:rPr>
        <w:t>) характеризует степень химического загрязнения почв обследуемых территорий различных классов опаснос</w:t>
      </w:r>
      <w:r w:rsidRPr="00906062">
        <w:rPr>
          <w:color w:val="000000"/>
          <w:sz w:val="28"/>
          <w:lang w:val="ru-RU"/>
        </w:rPr>
        <w:t>ти и определяется по формуле (1.6):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Zc</w:t>
      </w:r>
      <w:r w:rsidRPr="00906062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Kci</w:t>
      </w:r>
      <w:r w:rsidRPr="00906062">
        <w:rPr>
          <w:color w:val="000000"/>
          <w:sz w:val="28"/>
          <w:lang w:val="ru-RU"/>
        </w:rPr>
        <w:t>+…+</w:t>
      </w:r>
      <w:r>
        <w:rPr>
          <w:color w:val="000000"/>
          <w:sz w:val="28"/>
        </w:rPr>
        <w:t>Kcn</w:t>
      </w:r>
      <w:r w:rsidRPr="00906062">
        <w:rPr>
          <w:color w:val="000000"/>
          <w:sz w:val="28"/>
          <w:lang w:val="ru-RU"/>
        </w:rPr>
        <w:t>-(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>-1) (1.6)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Zc</w:t>
      </w:r>
      <w:r w:rsidRPr="00906062">
        <w:rPr>
          <w:color w:val="000000"/>
          <w:sz w:val="28"/>
          <w:lang w:val="ru-RU"/>
        </w:rPr>
        <w:t xml:space="preserve"> – суммарный показатель химического загрязнения;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 – число определяемых элементов;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Kci</w:t>
      </w:r>
      <w:r w:rsidRPr="00906062">
        <w:rPr>
          <w:color w:val="000000"/>
          <w:sz w:val="28"/>
          <w:lang w:val="ru-RU"/>
        </w:rPr>
        <w:t xml:space="preserve"> - коэффициент концентрации </w:t>
      </w:r>
      <w:r>
        <w:rPr>
          <w:color w:val="000000"/>
          <w:sz w:val="28"/>
        </w:rPr>
        <w:t>i</w:t>
      </w:r>
      <w:r w:rsidRPr="00906062">
        <w:rPr>
          <w:color w:val="000000"/>
          <w:sz w:val="28"/>
          <w:lang w:val="ru-RU"/>
        </w:rPr>
        <w:t>-г</w:t>
      </w:r>
      <w:r>
        <w:rPr>
          <w:color w:val="000000"/>
          <w:sz w:val="28"/>
        </w:rPr>
        <w:t>o</w:t>
      </w:r>
      <w:r w:rsidRPr="00906062">
        <w:rPr>
          <w:color w:val="000000"/>
          <w:sz w:val="28"/>
          <w:lang w:val="ru-RU"/>
        </w:rPr>
        <w:t xml:space="preserve"> загрязняющего компонента, равный </w:t>
      </w:r>
      <w:r w:rsidRPr="00906062">
        <w:rPr>
          <w:color w:val="000000"/>
          <w:sz w:val="28"/>
          <w:lang w:val="ru-RU"/>
        </w:rPr>
        <w:t xml:space="preserve">частному от деления массовой доли </w:t>
      </w:r>
      <w:r>
        <w:rPr>
          <w:color w:val="000000"/>
          <w:sz w:val="28"/>
        </w:rPr>
        <w:t>i</w:t>
      </w:r>
      <w:r w:rsidRPr="00906062">
        <w:rPr>
          <w:color w:val="000000"/>
          <w:sz w:val="28"/>
          <w:lang w:val="ru-RU"/>
        </w:rPr>
        <w:t>-го вещества в загрязненной и "фоновой" почве для тяжелых металлов.</w:t>
      </w:r>
    </w:p>
    <w:p w:rsidR="00E7792A" w:rsidRDefault="00E45E66">
      <w:pPr>
        <w:spacing w:after="0"/>
        <w:jc w:val="both"/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20. Для загрязняющих веществ неприродного происхождения коэффициент концентрации определяют как частное от деления массовой доли загрязняющего вещ</w:t>
      </w:r>
      <w:r w:rsidRPr="00906062">
        <w:rPr>
          <w:color w:val="000000"/>
          <w:sz w:val="28"/>
          <w:lang w:val="ru-RU"/>
        </w:rPr>
        <w:t>ества и его ПДК. К дополнительным показателям экологического состояния почв селитебных территорий относятся генотоксичность и показатели биологического загрязнения (число патогенных микроорганизмов, коли-титр и содержание яиц гельминтов), указанных в показ</w:t>
      </w:r>
      <w:r w:rsidRPr="00906062">
        <w:rPr>
          <w:color w:val="000000"/>
          <w:sz w:val="28"/>
          <w:lang w:val="ru-RU"/>
        </w:rPr>
        <w:t xml:space="preserve">ателях для оценки санитарно-эпидемиологического состояния почвы населенных мест согласно приложению </w:t>
      </w:r>
      <w:r>
        <w:rPr>
          <w:color w:val="000000"/>
          <w:sz w:val="28"/>
        </w:rPr>
        <w:t>6 к настоящим Критериям.</w:t>
      </w:r>
    </w:p>
    <w:p w:rsidR="00E7792A" w:rsidRPr="00906062" w:rsidRDefault="00E45E66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906062">
        <w:rPr>
          <w:b/>
          <w:color w:val="000000"/>
          <w:lang w:val="ru-RU"/>
        </w:rPr>
        <w:t>5. Показатели для оценки радиационной безопасности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21. Основной критерий, характеризующий степень радиоэкологической безопас</w:t>
      </w:r>
      <w:r w:rsidRPr="00906062">
        <w:rPr>
          <w:color w:val="000000"/>
          <w:sz w:val="28"/>
          <w:lang w:val="ru-RU"/>
        </w:rPr>
        <w:t>ности человека, проживающего на загрязненной территории, - среднегодовое значение эффективной дозы от техногенных источников ионизирующих излучений. На дозы от природного и медицинского облучения, а также дозы вследствие радиационных аварий устанавливаются</w:t>
      </w:r>
      <w:r w:rsidRPr="00906062">
        <w:rPr>
          <w:color w:val="000000"/>
          <w:sz w:val="28"/>
          <w:lang w:val="ru-RU"/>
        </w:rPr>
        <w:t xml:space="preserve"> специальные ограничения.</w:t>
      </w:r>
    </w:p>
    <w:p w:rsidR="00E7792A" w:rsidRPr="006D08F9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Оценка радиационной загрязненности территории осуществляется согласно приложению </w:t>
      </w:r>
      <w:r w:rsidRPr="006D08F9">
        <w:rPr>
          <w:color w:val="000000"/>
          <w:sz w:val="28"/>
          <w:lang w:val="ru-RU"/>
        </w:rPr>
        <w:t>27 к Гигиеническим нормативам "Санитарно-</w:t>
      </w:r>
      <w:r w:rsidRPr="006D08F9">
        <w:rPr>
          <w:color w:val="000000"/>
          <w:sz w:val="28"/>
          <w:lang w:val="ru-RU"/>
        </w:rPr>
        <w:lastRenderedPageBreak/>
        <w:t>эпидемиологические требования к обеспечению радиационной безопасности", утвержденным приказом Министр</w:t>
      </w:r>
      <w:r w:rsidRPr="006D08F9">
        <w:rPr>
          <w:color w:val="000000"/>
          <w:sz w:val="28"/>
          <w:lang w:val="ru-RU"/>
        </w:rPr>
        <w:t>а национальной экономики Республики Казахстан от 27 февраля 2015 года № 155 (зарегистрированный в Реестре государственной регистрации нормативных правовых актов за № 10671).</w:t>
      </w:r>
    </w:p>
    <w:p w:rsidR="00E7792A" w:rsidRPr="006D08F9" w:rsidRDefault="00E45E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08F9">
        <w:rPr>
          <w:color w:val="FF0000"/>
          <w:sz w:val="28"/>
          <w:lang w:val="ru-RU"/>
        </w:rPr>
        <w:t xml:space="preserve"> Сноска. Пункт 21 в редакции приказа и.о. Министра энергетики РК от 07.12.201</w:t>
      </w:r>
      <w:r w:rsidRPr="006D08F9">
        <w:rPr>
          <w:color w:val="FF0000"/>
          <w:sz w:val="28"/>
          <w:lang w:val="ru-RU"/>
        </w:rPr>
        <w:t xml:space="preserve">7 </w:t>
      </w:r>
      <w:r w:rsidRPr="006D08F9">
        <w:rPr>
          <w:color w:val="000000"/>
          <w:sz w:val="28"/>
          <w:lang w:val="ru-RU"/>
        </w:rPr>
        <w:t>№ 437</w:t>
      </w:r>
      <w:r w:rsidRPr="006D08F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D08F9">
        <w:rPr>
          <w:lang w:val="ru-RU"/>
        </w:rPr>
        <w:br/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22. Единицей эффективной дозы является зиверт (Зв.) Международная комиссия по радиационной защите рекомендовала в качестве предела д</w:t>
      </w:r>
      <w:r w:rsidRPr="00906062">
        <w:rPr>
          <w:color w:val="000000"/>
          <w:sz w:val="28"/>
          <w:lang w:val="ru-RU"/>
        </w:rPr>
        <w:t xml:space="preserve">озы облучения населения - дозу, равную </w:t>
      </w:r>
      <w:r>
        <w:rPr>
          <w:color w:val="000000"/>
          <w:sz w:val="28"/>
        </w:rPr>
        <w:t>1 мЗв/год (милизиверт в год) (0,1 бэр/год).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06062">
        <w:rPr>
          <w:color w:val="000000"/>
          <w:sz w:val="28"/>
          <w:lang w:val="ru-RU"/>
        </w:rPr>
        <w:t>Территории, в пределах которых среднегодовые значения эффективной дозы облучения человека от техногенных радионуклидов не превышают 1 мЗв, (относятся к территориям с о</w:t>
      </w:r>
      <w:r w:rsidRPr="00906062">
        <w:rPr>
          <w:color w:val="000000"/>
          <w:sz w:val="28"/>
          <w:lang w:val="ru-RU"/>
        </w:rPr>
        <w:t>тносительно удовлетворительной экологической ситуацией, со среднегодовым значением эффективной дозы облучения от 1 до 5 мЗв - к чрезвычайной экологической ситуации и более 5 мЗв - к экологическому бедствию.</w:t>
      </w:r>
    </w:p>
    <w:p w:rsidR="00E7792A" w:rsidRPr="006D08F9" w:rsidRDefault="00E45E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06062">
        <w:rPr>
          <w:color w:val="FF0000"/>
          <w:sz w:val="28"/>
          <w:lang w:val="ru-RU"/>
        </w:rPr>
        <w:t xml:space="preserve"> </w:t>
      </w:r>
      <w:r w:rsidRPr="006D08F9">
        <w:rPr>
          <w:color w:val="FF0000"/>
          <w:sz w:val="28"/>
          <w:lang w:val="ru-RU"/>
        </w:rPr>
        <w:t>Сноска. Пункт 22 в редакции приказа и.о. Ми</w:t>
      </w:r>
      <w:r w:rsidRPr="006D08F9">
        <w:rPr>
          <w:color w:val="FF0000"/>
          <w:sz w:val="28"/>
          <w:lang w:val="ru-RU"/>
        </w:rPr>
        <w:t xml:space="preserve">нистра энергетики РК от 07.12.2017 </w:t>
      </w:r>
      <w:r w:rsidRPr="006D08F9">
        <w:rPr>
          <w:color w:val="000000"/>
          <w:sz w:val="28"/>
          <w:lang w:val="ru-RU"/>
        </w:rPr>
        <w:t>№ 437</w:t>
      </w:r>
      <w:r w:rsidRPr="006D08F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D08F9">
        <w:rPr>
          <w:lang w:val="ru-RU"/>
        </w:rPr>
        <w:br/>
      </w:r>
      <w:r w:rsidRPr="006D08F9">
        <w:rPr>
          <w:lang w:val="ru-RU"/>
        </w:rPr>
        <w:br/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b/>
          <w:color w:val="000000"/>
          <w:lang w:val="ru-RU"/>
        </w:rPr>
        <w:t xml:space="preserve"> </w:t>
      </w:r>
      <w:r w:rsidRPr="00906062">
        <w:rPr>
          <w:b/>
          <w:color w:val="000000"/>
          <w:lang w:val="ru-RU"/>
        </w:rPr>
        <w:t>6. Критерии изменения природной среды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3" w:name="z36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23. Критерии изменения природной среды следующие показатели</w:t>
      </w:r>
      <w:r w:rsidRPr="00906062">
        <w:rPr>
          <w:color w:val="000000"/>
          <w:sz w:val="28"/>
          <w:lang w:val="ru-RU"/>
        </w:rPr>
        <w:t>:</w:t>
      </w:r>
    </w:p>
    <w:bookmarkEnd w:id="23"/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1) показатели для оценки загрязнения атмосферного воздуха по веществам, влияющим на наземную растительность и водные экосистемы, указанных в приложении 7 к настоящим Критериям.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Основными показателями загрязнения атмосферного воздуха, характ</w:t>
      </w:r>
      <w:r w:rsidRPr="00906062">
        <w:rPr>
          <w:color w:val="000000"/>
          <w:sz w:val="28"/>
          <w:lang w:val="ru-RU"/>
        </w:rPr>
        <w:t xml:space="preserve">еризующими воздействие на природную среду (растительность, почвы, поверхностные и подземные воды), являются критические нагрузки и критические уровни загрязняющих веществ. Под ними понимают максимальные значения выпадений или, соответственно, концентраций </w:t>
      </w:r>
      <w:r w:rsidRPr="00906062">
        <w:rPr>
          <w:color w:val="000000"/>
          <w:sz w:val="28"/>
          <w:lang w:val="ru-RU"/>
        </w:rPr>
        <w:t>в атмосферном воздухе загрязняющих веществ, которые не приводят к вредным воздействиям на структуры и функции экосистем в долговременном плане.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Критерием для выделения зон экологического бедствия может служить превышение в 10-15 раз критических уровн</w:t>
      </w:r>
      <w:r w:rsidRPr="00906062">
        <w:rPr>
          <w:color w:val="000000"/>
          <w:sz w:val="28"/>
          <w:lang w:val="ru-RU"/>
        </w:rPr>
        <w:t>ей и нагрузок для различных ингредиентов и в зависимости от чувствительности экосистем.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Для оценки состояния природных сред, измеренные значения концентраций загрязняющих веществ в атмосферном воздухе или измеренные значения интенсивности выпадений </w:t>
      </w:r>
      <w:r>
        <w:rPr>
          <w:color w:val="000000"/>
          <w:sz w:val="28"/>
        </w:rPr>
        <w:t>U</w:t>
      </w:r>
      <w:r w:rsidRPr="00906062">
        <w:rPr>
          <w:color w:val="000000"/>
          <w:sz w:val="28"/>
          <w:lang w:val="ru-RU"/>
        </w:rPr>
        <w:t xml:space="preserve"> следует сравнивать с соответствующими данными таблицы. Для кислотообразующих веществ измеренная величина </w:t>
      </w:r>
      <w:r>
        <w:rPr>
          <w:color w:val="000000"/>
          <w:sz w:val="28"/>
        </w:rPr>
        <w:t>U</w:t>
      </w:r>
      <w:r w:rsidRPr="00906062">
        <w:rPr>
          <w:color w:val="000000"/>
          <w:sz w:val="28"/>
          <w:lang w:val="ru-RU"/>
        </w:rPr>
        <w:t xml:space="preserve"> должна быть исправлена на значение доли, не нейтрализованной части суммы сильных кислот по соотношению: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</w:t>
      </w:r>
      <w:r w:rsidRPr="00906062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DU</w:t>
      </w:r>
      <w:r w:rsidRPr="00906062">
        <w:rPr>
          <w:color w:val="000000"/>
          <w:sz w:val="28"/>
          <w:lang w:val="ru-RU"/>
        </w:rPr>
        <w:t>,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</w:t>
      </w:r>
      <w:r w:rsidRPr="00906062">
        <w:rPr>
          <w:color w:val="000000"/>
          <w:sz w:val="28"/>
          <w:lang w:val="ru-RU"/>
        </w:rPr>
        <w:t xml:space="preserve"> - значения</w:t>
      </w:r>
      <w:r w:rsidRPr="00906062">
        <w:rPr>
          <w:color w:val="000000"/>
          <w:sz w:val="28"/>
          <w:lang w:val="ru-RU"/>
        </w:rPr>
        <w:t xml:space="preserve"> атмосферных нагрузок, которые сравниваются с критическими нагрузками;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906062">
        <w:rPr>
          <w:color w:val="000000"/>
          <w:sz w:val="28"/>
          <w:lang w:val="ru-RU"/>
        </w:rPr>
        <w:t xml:space="preserve"> определяется, как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906062">
        <w:rPr>
          <w:color w:val="000000"/>
          <w:sz w:val="28"/>
          <w:lang w:val="ru-RU"/>
        </w:rPr>
        <w:t xml:space="preserve"> = 1 - </w:t>
      </w:r>
      <w:r>
        <w:rPr>
          <w:color w:val="000000"/>
          <w:sz w:val="28"/>
        </w:rPr>
        <w:t>R</w:t>
      </w:r>
      <w:r w:rsidRPr="00906062">
        <w:rPr>
          <w:color w:val="000000"/>
          <w:sz w:val="28"/>
          <w:lang w:val="ru-RU"/>
        </w:rPr>
        <w:t xml:space="preserve"> при 0 &lt; </w:t>
      </w:r>
      <w:r>
        <w:rPr>
          <w:color w:val="000000"/>
          <w:sz w:val="28"/>
        </w:rPr>
        <w:t>R</w:t>
      </w:r>
      <w:r w:rsidRPr="00906062">
        <w:rPr>
          <w:color w:val="000000"/>
          <w:sz w:val="28"/>
          <w:lang w:val="ru-RU"/>
        </w:rPr>
        <w:t xml:space="preserve"> &lt; 1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906062">
        <w:rPr>
          <w:color w:val="000000"/>
          <w:sz w:val="28"/>
          <w:lang w:val="ru-RU"/>
        </w:rPr>
        <w:t xml:space="preserve"> = 0 при </w:t>
      </w:r>
      <w:r>
        <w:rPr>
          <w:color w:val="000000"/>
          <w:sz w:val="28"/>
        </w:rPr>
        <w:t>R</w:t>
      </w:r>
      <w:r w:rsidRPr="00906062">
        <w:rPr>
          <w:color w:val="000000"/>
          <w:sz w:val="28"/>
          <w:lang w:val="ru-RU"/>
        </w:rPr>
        <w:t xml:space="preserve"> &gt; 1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 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906062">
        <w:rPr>
          <w:color w:val="000000"/>
          <w:sz w:val="28"/>
          <w:lang w:val="ru-RU"/>
        </w:rPr>
        <w:t xml:space="preserve"> - А/К - отношение суммы молярных концентраций анионов 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                  _    </w:t>
      </w:r>
      <w:r w:rsidRPr="00906062">
        <w:rPr>
          <w:color w:val="000000"/>
          <w:sz w:val="28"/>
          <w:lang w:val="ru-RU"/>
        </w:rPr>
        <w:t xml:space="preserve">   _   2-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      А = [</w:t>
      </w:r>
      <w:r>
        <w:rPr>
          <w:color w:val="000000"/>
          <w:sz w:val="28"/>
        </w:rPr>
        <w:t>Cl</w:t>
      </w:r>
      <w:r w:rsidRPr="00906062">
        <w:rPr>
          <w:color w:val="000000"/>
          <w:sz w:val="28"/>
          <w:lang w:val="ru-RU"/>
        </w:rPr>
        <w:t>] + [</w:t>
      </w:r>
      <w:r>
        <w:rPr>
          <w:color w:val="000000"/>
          <w:sz w:val="28"/>
        </w:rPr>
        <w:t>NO</w:t>
      </w:r>
      <w:r w:rsidRPr="00906062">
        <w:rPr>
          <w:color w:val="000000"/>
          <w:vertAlign w:val="subscript"/>
          <w:lang w:val="ru-RU"/>
        </w:rPr>
        <w:t>3</w:t>
      </w:r>
      <w:r w:rsidRPr="00906062">
        <w:rPr>
          <w:color w:val="000000"/>
          <w:sz w:val="28"/>
          <w:lang w:val="ru-RU"/>
        </w:rPr>
        <w:t xml:space="preserve"> ] + 2 [</w:t>
      </w:r>
      <w:r>
        <w:rPr>
          <w:color w:val="000000"/>
          <w:sz w:val="28"/>
        </w:rPr>
        <w:t>SO</w:t>
      </w:r>
      <w:r w:rsidRPr="00906062">
        <w:rPr>
          <w:color w:val="000000"/>
          <w:vertAlign w:val="subscript"/>
          <w:lang w:val="ru-RU"/>
        </w:rPr>
        <w:t>4</w:t>
      </w:r>
      <w:r w:rsidRPr="00906062">
        <w:rPr>
          <w:color w:val="000000"/>
          <w:sz w:val="28"/>
          <w:lang w:val="ru-RU"/>
        </w:rPr>
        <w:t xml:space="preserve"> ]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      к сумме молярных концентраций катионов</w:t>
      </w:r>
    </w:p>
    <w:p w:rsidR="00E7792A" w:rsidRDefault="00E45E66">
      <w:pPr>
        <w:spacing w:after="0"/>
        <w:jc w:val="both"/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           </w:t>
      </w:r>
      <w:r>
        <w:rPr>
          <w:color w:val="000000"/>
          <w:sz w:val="28"/>
        </w:rPr>
        <w:t xml:space="preserve">+         +     +      2+      2+ </w:t>
      </w:r>
    </w:p>
    <w:p w:rsidR="00E7792A" w:rsidRDefault="00E45E66">
      <w:pPr>
        <w:spacing w:after="0"/>
        <w:jc w:val="both"/>
      </w:pPr>
      <w:r>
        <w:rPr>
          <w:color w:val="000000"/>
          <w:sz w:val="28"/>
        </w:rPr>
        <w:t>            K = [NH</w:t>
      </w:r>
      <w:r>
        <w:rPr>
          <w:color w:val="000000"/>
          <w:vertAlign w:val="subscript"/>
        </w:rPr>
        <w:t>4</w:t>
      </w:r>
      <w:r>
        <w:rPr>
          <w:color w:val="000000"/>
          <w:sz w:val="28"/>
        </w:rPr>
        <w:t xml:space="preserve"> ] + [K] + [Na] + 2[Ca] + 2[Mg];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906062">
        <w:rPr>
          <w:color w:val="000000"/>
          <w:sz w:val="28"/>
          <w:lang w:val="ru-RU"/>
        </w:rPr>
        <w:t>2) показатели для оценки степени химического загрязнения поверхностных вод, указанных в приложении 8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качестве основных показателей оценки состояния поверхностных вод выбраны токсичные, приоритетные загрязняющие вещества</w:t>
      </w:r>
      <w:r w:rsidRPr="00906062">
        <w:rPr>
          <w:color w:val="000000"/>
          <w:sz w:val="28"/>
          <w:lang w:val="ru-RU"/>
        </w:rPr>
        <w:t>, в том числе обладающие кумулятивными свойствами накапливаться в органах и тканях гидробионтов.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Для совокупной оценки опасных уровней загрязнения водных объектов при выделении зон чрезвычайной экологической ситуации и экологического бедствия предлаг</w:t>
      </w:r>
      <w:r w:rsidRPr="00906062">
        <w:rPr>
          <w:color w:val="000000"/>
          <w:sz w:val="28"/>
          <w:lang w:val="ru-RU"/>
        </w:rPr>
        <w:t>ается использовать формализованный суммарный показатель химического загрязнения ПХЗ(10). Суммарный показатель химического загрязнения ПХЗ(10) особенно важен для территорий, где загрязнение химическими веществами наблюдается сразу по нескольким веществам, к</w:t>
      </w:r>
      <w:r w:rsidRPr="00906062">
        <w:rPr>
          <w:color w:val="000000"/>
          <w:sz w:val="28"/>
          <w:lang w:val="ru-RU"/>
        </w:rPr>
        <w:t>аждый из которых многократно превышает допустимый уровень (ПДК).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В дополнительные показатели включены общепринятые физико-химические и биологические характеристики, дающие общее представление о составе и качестве вод. Эти показатели используются для </w:t>
      </w:r>
      <w:r w:rsidRPr="00906062">
        <w:rPr>
          <w:color w:val="000000"/>
          <w:sz w:val="28"/>
          <w:lang w:val="ru-RU"/>
        </w:rPr>
        <w:t>дополнительной характеристики процессов, происходящих в водных объектах. В дополнительные характеристики включены показатели, учитывающие способность загрязняющих веществ накапливаться в донных отложениях коэффициент донной аккумуляции и гидробионтах (Км).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Параметры показателей, предложенных для выделения зон, должны наблюдаться на данной территории постоянно на протяжении достаточно длительного времени с минимальным периодом не менее 3 лет. При использовании индексов сапробности по Пантле и Буку в мо</w:t>
      </w:r>
      <w:r w:rsidRPr="00906062">
        <w:rPr>
          <w:color w:val="000000"/>
          <w:sz w:val="28"/>
          <w:lang w:val="ru-RU"/>
        </w:rPr>
        <w:t>дификации Сладечека, индикаторные значения видов могут быть различными в разных климатических зонах. При применении биотического индекса Вудивиса учитывается, учитываются региональные особенности, а весовые значения "таксономических групп" могут зависеть о</w:t>
      </w:r>
      <w:r w:rsidRPr="00906062">
        <w:rPr>
          <w:color w:val="000000"/>
          <w:sz w:val="28"/>
          <w:lang w:val="ru-RU"/>
        </w:rPr>
        <w:t>т состояния водных объектов в различных регионах.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При оценке состояния водных экосистем важны показатели по ихтиофауне, особенно для уникальных, особо охраняемых водных объектов и водоемов первой и высшей рыбохозяйственной категории. Показатели, при</w:t>
      </w:r>
      <w:r w:rsidRPr="00906062">
        <w:rPr>
          <w:color w:val="000000"/>
          <w:sz w:val="28"/>
          <w:lang w:val="ru-RU"/>
        </w:rPr>
        <w:t>веденные в таблице, рассматриваются с учетом региональных особенностей, категории и трофического статуса водоемов (водотоков).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Рекомендуется использовать любые дополнительные показатели, не вошедшие в обязательный перечень, но дающие необходимые свед</w:t>
      </w:r>
      <w:r w:rsidRPr="00906062">
        <w:rPr>
          <w:color w:val="000000"/>
          <w:sz w:val="28"/>
          <w:lang w:val="ru-RU"/>
        </w:rPr>
        <w:t>ения для более полной характеристики состояния водных экосистем. Например, в качестве обобщенной оценки состояния сообществ планктонных и донных животных допускается использование такого показателя как отношение продукции сообщества (Р</w:t>
      </w:r>
      <w:r>
        <w:rPr>
          <w:color w:val="000000"/>
          <w:sz w:val="28"/>
        </w:rPr>
        <w:t>b</w:t>
      </w:r>
      <w:r w:rsidRPr="00906062">
        <w:rPr>
          <w:color w:val="000000"/>
          <w:sz w:val="28"/>
          <w:lang w:val="ru-RU"/>
        </w:rPr>
        <w:t>) к суммарным тратам</w:t>
      </w:r>
      <w:r w:rsidRPr="00906062">
        <w:rPr>
          <w:color w:val="000000"/>
          <w:sz w:val="28"/>
          <w:lang w:val="ru-RU"/>
        </w:rPr>
        <w:t xml:space="preserve"> на обмен всеми животными, входящими в его состав (</w:t>
      </w:r>
      <w:r>
        <w:rPr>
          <w:color w:val="000000"/>
          <w:sz w:val="28"/>
        </w:rPr>
        <w:t>Rb</w:t>
      </w:r>
      <w:r w:rsidRPr="00906062">
        <w:rPr>
          <w:color w:val="000000"/>
          <w:sz w:val="28"/>
          <w:lang w:val="ru-RU"/>
        </w:rPr>
        <w:t>). Данный показатель определяется как соотношение между полезной энергией на выходе из системы (сообщества животных) и энергии, рассеиваемой животными в процессах обмена в виде тепловой;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3) показа</w:t>
      </w:r>
      <w:r w:rsidRPr="00906062">
        <w:rPr>
          <w:color w:val="000000"/>
          <w:sz w:val="28"/>
          <w:lang w:val="ru-RU"/>
        </w:rPr>
        <w:t>тели для оценки состояния водных экосистем, указанные в приложении 9 к настоящим Критериям;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4) показатели для оценки истощения водных ресурсов, указанные в приложении 10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Основным показателем оценки степени истощения вод</w:t>
      </w:r>
      <w:r w:rsidRPr="00906062">
        <w:rPr>
          <w:color w:val="000000"/>
          <w:sz w:val="28"/>
          <w:lang w:val="ru-RU"/>
        </w:rPr>
        <w:t xml:space="preserve">ных ресурсов является норма безвозвратного изъятия поверхностного стока. За норму </w:t>
      </w:r>
      <w:r w:rsidRPr="00906062">
        <w:rPr>
          <w:color w:val="000000"/>
          <w:sz w:val="28"/>
          <w:lang w:val="ru-RU"/>
        </w:rPr>
        <w:lastRenderedPageBreak/>
        <w:t>принят предельно допустимый объем безвозвратного изъятия поверхностного стока, составляющий 30 % от среднемноголетнего значения естественного стока. Безвозвратное изъятие пов</w:t>
      </w:r>
      <w:r w:rsidRPr="00906062">
        <w:rPr>
          <w:color w:val="000000"/>
          <w:sz w:val="28"/>
          <w:lang w:val="ru-RU"/>
        </w:rPr>
        <w:t>ерхностного стока включает безвозвратное водопотребление в коммунальном хозяйстве, промышленности, теплоэнергетике, сельхозводоснабжении, орошении и промышленном рыбоводстве, с учетом потерь на испарение, межбассейновой переброски стока рек и другие. Оценк</w:t>
      </w:r>
      <w:r w:rsidRPr="00906062">
        <w:rPr>
          <w:color w:val="000000"/>
          <w:sz w:val="28"/>
          <w:lang w:val="ru-RU"/>
        </w:rPr>
        <w:t xml:space="preserve">а объема безвозвратного изъятия стока проводится для замыкающих створов водохозяйственных участков рек. Нормы предельно-допустимого изъятия поверхностного стока должны устанавливаться с целью сохранения экологически устойчивого состояния водных экосистем, </w:t>
      </w:r>
      <w:r w:rsidRPr="00906062">
        <w:rPr>
          <w:color w:val="000000"/>
          <w:sz w:val="28"/>
          <w:lang w:val="ru-RU"/>
        </w:rPr>
        <w:t>за исключением малых водных объектов, использование которых возможно после специального изучения и при наличии положительного заключения государственной экологической экспертизы;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5) показатели для оценки экологического состояния морских акваторий, у</w:t>
      </w:r>
      <w:r w:rsidRPr="00906062">
        <w:rPr>
          <w:color w:val="000000"/>
          <w:sz w:val="28"/>
          <w:lang w:val="ru-RU"/>
        </w:rPr>
        <w:t>казанные в приложении 11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Выявление зон чрезвычайной экологической ситуации и зон экологического бедствия для морских акваторий проводится по основным химическим и биологическим показателям на основе анализа и обобщения результа</w:t>
      </w:r>
      <w:r w:rsidRPr="00906062">
        <w:rPr>
          <w:color w:val="000000"/>
          <w:sz w:val="28"/>
          <w:lang w:val="ru-RU"/>
        </w:rPr>
        <w:t>тов многолетних наблюдений. Для совокупной оценки опасных уровней химического загрязнения морских вод в случае выявления нескольких загрязняющих веществ в концентрациях, превышающих ПДК, предлагается применять, как и для пресных вод, формализованный суммар</w:t>
      </w:r>
      <w:r w:rsidRPr="00906062">
        <w:rPr>
          <w:color w:val="000000"/>
          <w:sz w:val="28"/>
          <w:lang w:val="ru-RU"/>
        </w:rPr>
        <w:t xml:space="preserve">ный показатель химического загрязнения – ПХЗ (10) (из 10 преобладающих по превышению </w:t>
      </w:r>
      <w:r>
        <w:rPr>
          <w:color w:val="000000"/>
          <w:sz w:val="28"/>
        </w:rPr>
        <w:t xml:space="preserve">ПДК загрязняющих веществ). </w:t>
      </w:r>
      <w:r w:rsidRPr="00906062">
        <w:rPr>
          <w:color w:val="000000"/>
          <w:sz w:val="28"/>
          <w:lang w:val="ru-RU"/>
        </w:rPr>
        <w:t>Этот показатель применяется в случае выявления зон чрезвычайной экологической ситуации и зон экологического бедствия. К дополнительным показател</w:t>
      </w:r>
      <w:r w:rsidRPr="00906062">
        <w:rPr>
          <w:color w:val="000000"/>
          <w:sz w:val="28"/>
          <w:lang w:val="ru-RU"/>
        </w:rPr>
        <w:t>ям по химическому загрязнению отнесен Биологическое потребление кислорода-5 и растворенный кислород. Для оценки чрезвычайной экологической ситуации по биологическим показателям используются структурные и функциональные характеристики бактерио-, фито- и зоо</w:t>
      </w:r>
      <w:r w:rsidRPr="00906062">
        <w:rPr>
          <w:color w:val="000000"/>
          <w:sz w:val="28"/>
          <w:lang w:val="ru-RU"/>
        </w:rPr>
        <w:t>планктона, бентоса и ихтиофауны, а также отдельных таксонов и видов гидробионтов.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Экологическое бедствие в морской экосистеме характеризуется резким изменением численности и биомассы еще оставшихся в составе сообществ видов, а при эвтрофикации морски</w:t>
      </w:r>
      <w:r w:rsidRPr="00906062">
        <w:rPr>
          <w:color w:val="000000"/>
          <w:sz w:val="28"/>
          <w:lang w:val="ru-RU"/>
        </w:rPr>
        <w:t xml:space="preserve">х акваторий - мощным "цветением" водорослей (например, "красные приливы"), исчезновением донной флоры </w:t>
      </w:r>
      <w:r w:rsidRPr="00906062">
        <w:rPr>
          <w:color w:val="000000"/>
          <w:sz w:val="28"/>
          <w:lang w:val="ru-RU"/>
        </w:rPr>
        <w:lastRenderedPageBreak/>
        <w:t>и фауны, резким увеличением концентраций индикаторных микроорганизмов. При снижении нагрузок продолжается процесс разрушения структурно-функциональных свя</w:t>
      </w:r>
      <w:r w:rsidRPr="00906062">
        <w:rPr>
          <w:color w:val="000000"/>
          <w:sz w:val="28"/>
          <w:lang w:val="ru-RU"/>
        </w:rPr>
        <w:t>зей. Изменения в экосистемах приобретают необратимый характер. К дополнительным биологическим показателям оценки состояния морских экосистем отнесен показатель - "морфологические изменения гидробионтов".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Рекомендуется использовать иные показатели, не</w:t>
      </w:r>
      <w:r w:rsidRPr="00906062">
        <w:rPr>
          <w:color w:val="000000"/>
          <w:sz w:val="28"/>
          <w:lang w:val="ru-RU"/>
        </w:rPr>
        <w:t xml:space="preserve"> вошедшие в основной перечень показателей, но дающие дополнительные сведения о характере, причинах и степени неблагоприятной ситуации. К числу рекомендуемых отнесены следующие: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интегральная оценка загрязнения морских вод и донных отложений веществами</w:t>
      </w:r>
      <w:r w:rsidRPr="00906062">
        <w:rPr>
          <w:color w:val="000000"/>
          <w:sz w:val="28"/>
          <w:lang w:val="ru-RU"/>
        </w:rPr>
        <w:t>, имеющими мутагенный эффект на тест-объектах (стандартные штаммы микроорганизмов). Мутагенный эффект выражается в процентах проб, вызывающих мутации стандартных штаммов. Относительно удовлетворительная ситуация характеризуется уровнем менее 5 %. Чрезвычай</w:t>
      </w:r>
      <w:r w:rsidRPr="00906062">
        <w:rPr>
          <w:color w:val="000000"/>
          <w:sz w:val="28"/>
          <w:lang w:val="ru-RU"/>
        </w:rPr>
        <w:t>ная экологическая ситуация - 20-30 %, экологическое бедствие - более 30 %. Оценка загрязнении донных отложений соединениями с мутагенной активностью отражает длительность экологической ситуации на акватории;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критические концентрации воздействия загря</w:t>
      </w:r>
      <w:r w:rsidRPr="00906062">
        <w:rPr>
          <w:color w:val="000000"/>
          <w:sz w:val="28"/>
          <w:lang w:val="ru-RU"/>
        </w:rPr>
        <w:t>зняющих веществ (КК). Значения КК характеризуют максимально допустимый уровень загрязнения (мкг/л) водной среды токсичными веществами. При чрезвычайной экологической ситуации, при которой изменения в функционировании морских экосистем являются еще обратимы</w:t>
      </w:r>
      <w:r w:rsidRPr="00906062">
        <w:rPr>
          <w:color w:val="000000"/>
          <w:sz w:val="28"/>
          <w:lang w:val="ru-RU"/>
        </w:rPr>
        <w:t>ми, КК от 1 до 2.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При экологическом бедствии, выражающемся в резкой деградации морской экосистемы, КК более 2-3;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6) показатели для оценки степени загрязнения подземных вод для участков хозяйственных объектов, указанные в приложении 12 к настоя</w:t>
      </w:r>
      <w:r w:rsidRPr="00906062">
        <w:rPr>
          <w:color w:val="000000"/>
          <w:sz w:val="28"/>
          <w:lang w:val="ru-RU"/>
        </w:rPr>
        <w:t>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Загрязнение подземных вод на участках зоны влияния хозяйственных объектов характеризуется концентрацией загрязняющих веществ и размером площади области загрязнения;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7) показатели для оценки состояния почв, указанные в приложении</w:t>
      </w:r>
      <w:r w:rsidRPr="00906062">
        <w:rPr>
          <w:color w:val="000000"/>
          <w:sz w:val="28"/>
          <w:lang w:val="ru-RU"/>
        </w:rPr>
        <w:t xml:space="preserve"> 13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Выбор критериев экологической оценки состояния почв определяется спецификой их местоположения, генезисом, буферностью, а также разнообразием их использования. Выявление видов деятельности, </w:t>
      </w:r>
      <w:r w:rsidRPr="00906062">
        <w:rPr>
          <w:color w:val="000000"/>
          <w:sz w:val="28"/>
          <w:lang w:val="ru-RU"/>
        </w:rPr>
        <w:lastRenderedPageBreak/>
        <w:t>вызывающих загрязнение почвы, дает</w:t>
      </w:r>
      <w:r w:rsidRPr="00906062">
        <w:rPr>
          <w:color w:val="000000"/>
          <w:sz w:val="28"/>
          <w:lang w:val="ru-RU"/>
        </w:rPr>
        <w:t xml:space="preserve"> полное представление о масштабе и степени загрязнения на обследуемой территории и позволяет значительно сузить и конкретизировать количество показателей.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оценке экологического состояния почв основными показателями степени экологического неблагопол</w:t>
      </w:r>
      <w:r w:rsidRPr="00906062">
        <w:rPr>
          <w:color w:val="000000"/>
          <w:sz w:val="28"/>
          <w:lang w:val="ru-RU"/>
        </w:rPr>
        <w:t>учия являются критерии физической деградации, химического и биологического загрязнений.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качестве критерия экологического состояния территории рекомендуется использовать площадь выведенных из землепользования угодий в результате деградации почв (эро</w:t>
      </w:r>
      <w:r w:rsidRPr="00906062">
        <w:rPr>
          <w:color w:val="000000"/>
          <w:sz w:val="28"/>
          <w:lang w:val="ru-RU"/>
        </w:rPr>
        <w:t>зия, дефляция, вторичные засоление, осолонцевание, заболачивание). Целый ряд негативных процессов (механическое удаление почвенного покрова при открытой добыче полезных ископаемых, строительных работах; провоцируемые человеком водная эрозия и дефляция) при</w:t>
      </w:r>
      <w:r w:rsidRPr="00906062">
        <w:rPr>
          <w:color w:val="000000"/>
          <w:sz w:val="28"/>
          <w:lang w:val="ru-RU"/>
        </w:rPr>
        <w:t>водит к разрушению почвенных горизонтов, степень которого также использована в качестве критерия деградации почв. Разрушение структуры почвы и развитие процессов слитизации характеризуются степенью увеличения плотности почвы, которая является важным показа</w:t>
      </w:r>
      <w:r w:rsidRPr="00906062">
        <w:rPr>
          <w:color w:val="000000"/>
          <w:sz w:val="28"/>
          <w:lang w:val="ru-RU"/>
        </w:rPr>
        <w:t>телем деградации почвы. Увеличение уровня грунтовых вод рекомендуется оценивать относительно критического значения, различного для каждого типа почв. Для экотоксикологической оценки почв целесообразно использовать кратность превышения ПДК конкретного загря</w:t>
      </w:r>
      <w:r w:rsidRPr="00906062">
        <w:rPr>
          <w:color w:val="000000"/>
          <w:sz w:val="28"/>
          <w:lang w:val="ru-RU"/>
        </w:rPr>
        <w:t>зняющего вещества дифференцированно для веществ различного класса опасности. В связи с отсутствием для ряда загрязняющих веществ, утвержденных значений ПДК (например, для кадмия), рекомендуется использовать отношение содержания загрязняющих веществ в жидко</w:t>
      </w:r>
      <w:r w:rsidRPr="00906062">
        <w:rPr>
          <w:color w:val="000000"/>
          <w:sz w:val="28"/>
          <w:lang w:val="ru-RU"/>
        </w:rPr>
        <w:t>й фазе почвы (почвенном растворе) к соответствующей величине ПДК для природных вод.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За комплексный показатель загрязнения почвы принимают фитотоксичность - свойство загрязненной почвы подавлять прорастание семян, рост и развитие высших растений (тест</w:t>
      </w:r>
      <w:r w:rsidRPr="00906062">
        <w:rPr>
          <w:color w:val="000000"/>
          <w:sz w:val="28"/>
          <w:lang w:val="ru-RU"/>
        </w:rPr>
        <w:t>овый показатель). Признаком биологической деградации почвы является снижение жизнедеятельности почвенных микроорганизмов установленое по уменьшению уровня активной микробной биомассы, а также по более распространенному, но менее точному показателю - дыхани</w:t>
      </w:r>
      <w:r w:rsidRPr="00906062">
        <w:rPr>
          <w:color w:val="000000"/>
          <w:sz w:val="28"/>
          <w:lang w:val="ru-RU"/>
        </w:rPr>
        <w:t xml:space="preserve">ю почвы. Оценка экологического состояния почв на основании критериев и параметров проводится с учетом площади проявления рассматриваемого критерия, значимость которого определяется региональными особенностями. Кратность превышения </w:t>
      </w:r>
      <w:r w:rsidRPr="00906062">
        <w:rPr>
          <w:color w:val="000000"/>
          <w:sz w:val="28"/>
          <w:lang w:val="ru-RU"/>
        </w:rPr>
        <w:lastRenderedPageBreak/>
        <w:t>предельно допустимых норм</w:t>
      </w:r>
      <w:r w:rsidRPr="00906062">
        <w:rPr>
          <w:color w:val="000000"/>
          <w:sz w:val="28"/>
          <w:lang w:val="ru-RU"/>
        </w:rPr>
        <w:t xml:space="preserve"> загрязняющих веществ в почве, прежде всего, следует оценивать по подвижным формам этих веществ.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Одним из показателей экологического состояния почв служит биологическая продуктивность ценозов, характеризующая потенциальное плодородие. Для почв сельск</w:t>
      </w:r>
      <w:r w:rsidRPr="00906062">
        <w:rPr>
          <w:color w:val="000000"/>
          <w:sz w:val="28"/>
          <w:lang w:val="ru-RU"/>
        </w:rPr>
        <w:t>охозяйственных территорий таким показателем является средняя урожайность. Рекомендуется для территории экологического бедствия применять снижение урожайности более чем на 75 %, и для территории чрезвычайной экологической ситуации - на 50-75 % при соответст</w:t>
      </w:r>
      <w:r w:rsidRPr="00906062">
        <w:rPr>
          <w:color w:val="000000"/>
          <w:sz w:val="28"/>
          <w:lang w:val="ru-RU"/>
        </w:rPr>
        <w:t>вии всего комплекса агротехнических и агрохимических мероприятий для данной местности и культуры. Дополнительным показателем, служащим индикатором степени загрязнения рассматриваемой территории (почвы, воздуха, поливных и грунтовых вод), является доля прод</w:t>
      </w:r>
      <w:r w:rsidRPr="00906062">
        <w:rPr>
          <w:color w:val="000000"/>
          <w:sz w:val="28"/>
          <w:lang w:val="ru-RU"/>
        </w:rPr>
        <w:t>укции, не соответствующая требованиям нормативно-технической документации на качество продукции (остаточное количество пестицидов, токсичных элементов, микотоксинов, нитратов, нитритов и др.).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Данные о состоянии почв следует представлять в виде подро</w:t>
      </w:r>
      <w:r w:rsidRPr="00906062">
        <w:rPr>
          <w:color w:val="000000"/>
          <w:sz w:val="28"/>
          <w:lang w:val="ru-RU"/>
        </w:rPr>
        <w:t>бных тематических картографических материалов, включающих информацию по основным показателям и компонентному составу загрязняющих веществ;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8) показатели для оценки экологической опасности деформаций и изменений геологической среды, указанные в прило</w:t>
      </w:r>
      <w:r w:rsidRPr="00906062">
        <w:rPr>
          <w:color w:val="000000"/>
          <w:sz w:val="28"/>
          <w:lang w:val="ru-RU"/>
        </w:rPr>
        <w:t>жении 14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Геодинамические показатели деформации геологической среды с экологическими последствиями допускается представлять в форме интенсивности и масштаба проявления современного напряженно-деформированного состояния верхних </w:t>
      </w:r>
      <w:r w:rsidRPr="00906062">
        <w:rPr>
          <w:color w:val="000000"/>
          <w:sz w:val="28"/>
          <w:lang w:val="ru-RU"/>
        </w:rPr>
        <w:t>частей литосферы. Эти показатели определяются параметрами критических скоростей деформации и масштабом ожидаемого сейсмического эффекта. Если исходить из значения порога разрушения любых твердых тел порядка 0,0001 отн. ед., то в качестве предельного (крити</w:t>
      </w:r>
      <w:r w:rsidRPr="00906062">
        <w:rPr>
          <w:color w:val="000000"/>
          <w:sz w:val="28"/>
          <w:lang w:val="ru-RU"/>
        </w:rPr>
        <w:t>ческого) уровня геодинамического воздействия для всех типов объектов можно использовать величину деформации в 0,00001 отн. ед., которая применяется при оценке аномальных техногенных деформаций. Исходя из установленных фактов пространственно-временного изме</w:t>
      </w:r>
      <w:r w:rsidRPr="00906062">
        <w:rPr>
          <w:color w:val="000000"/>
          <w:sz w:val="28"/>
          <w:lang w:val="ru-RU"/>
        </w:rPr>
        <w:t>нения современных деформационных процессов в зонах разломов, предельный (критический) уровень деформации в 0,00001 достигается в локальных зонах в течение 15-30 лет. Эти сроки соизмеримы с минимальными сроками эксплуатации особо ответственных объектов и со</w:t>
      </w:r>
      <w:r w:rsidRPr="00906062">
        <w:rPr>
          <w:color w:val="000000"/>
          <w:sz w:val="28"/>
          <w:lang w:val="ru-RU"/>
        </w:rPr>
        <w:t xml:space="preserve">оружений. Нарушение их функционирования приведет к критическим экологическим последствиям. </w:t>
      </w:r>
      <w:r w:rsidRPr="00906062">
        <w:rPr>
          <w:color w:val="000000"/>
          <w:sz w:val="28"/>
          <w:lang w:val="ru-RU"/>
        </w:rPr>
        <w:lastRenderedPageBreak/>
        <w:t>Уровень деформации в 0,0001 отн. ед. приводит к таким нарушениям геологической среды, которые допускается отнести к зонам экологического бедствия.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Проявление э</w:t>
      </w:r>
      <w:r w:rsidRPr="00906062">
        <w:rPr>
          <w:color w:val="000000"/>
          <w:sz w:val="28"/>
          <w:lang w:val="ru-RU"/>
        </w:rPr>
        <w:t>кзогенных геологических процессов может происходить независимо от деятельности человека. Техногенные факторы усиливают или ослабевают проявление экзогенных геологических процессов. Вмешательство человека в естественный ход развития экзогенных геологических</w:t>
      </w:r>
      <w:r w:rsidRPr="00906062">
        <w:rPr>
          <w:color w:val="000000"/>
          <w:sz w:val="28"/>
          <w:lang w:val="ru-RU"/>
        </w:rPr>
        <w:t xml:space="preserve"> процессов приводит к необратимому изменению природных ландшафтов (оползни, сели, карсты, оседание поверхности и другие);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9) показатели для оценки деградации наземных экосистем, указанные в приложении 15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Оценка степени д</w:t>
      </w:r>
      <w:r w:rsidRPr="00906062">
        <w:rPr>
          <w:color w:val="000000"/>
          <w:sz w:val="28"/>
          <w:lang w:val="ru-RU"/>
        </w:rPr>
        <w:t>еградации экосистемы проводится по критериям, которые определяют негативные изменения в структуре и функционировании экосистем.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Структурно-функциональные изменения в состоянии природных экосистем, несмотря на их различную степень устойчивости, характ</w:t>
      </w:r>
      <w:r w:rsidRPr="00906062">
        <w:rPr>
          <w:color w:val="000000"/>
          <w:sz w:val="28"/>
          <w:lang w:val="ru-RU"/>
        </w:rPr>
        <w:t xml:space="preserve">еризуются однотипными показателями. В зоне чрезвычайной экологической ситуации состояние экосистем характеризуется изменением в соотношении основных трофических групп при снижении (или увеличении) удельной массы одной из групп в пределах 20-50 %, при этом </w:t>
      </w:r>
      <w:r w:rsidRPr="00906062">
        <w:rPr>
          <w:color w:val="000000"/>
          <w:sz w:val="28"/>
          <w:lang w:val="ru-RU"/>
        </w:rPr>
        <w:t xml:space="preserve">происходит нарушение взаимосвязей внутри экосистемы, но процессы деградации еще не принимают необратимый характер. В зонах экологического бедствия состояние экосистем характеризуется снижением (или увеличением) удельной массы одного из трофических звеньев </w:t>
      </w:r>
      <w:r w:rsidRPr="00906062">
        <w:rPr>
          <w:color w:val="000000"/>
          <w:sz w:val="28"/>
          <w:lang w:val="ru-RU"/>
        </w:rPr>
        <w:t>более чем на 50 %. Нарушения взаимосвязей внутри экосистемы носят необратимый характер, экосистема теряет средо- и ресурсо воспроизводящие функции.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При оценке экологического состояния территории учитывается как площадь проявления негативных изменений</w:t>
      </w:r>
      <w:r w:rsidRPr="00906062">
        <w:rPr>
          <w:color w:val="000000"/>
          <w:sz w:val="28"/>
          <w:lang w:val="ru-RU"/>
        </w:rPr>
        <w:t xml:space="preserve"> (так как при равной степени деградации участка территории возможность восстановления обратно пропорциональна его площади), так и пространственную неоднородность распределения участков разной степени деградации на исследуемой территории.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Скорость дег</w:t>
      </w:r>
      <w:r w:rsidRPr="00906062">
        <w:rPr>
          <w:color w:val="000000"/>
          <w:sz w:val="28"/>
          <w:lang w:val="ru-RU"/>
        </w:rPr>
        <w:t xml:space="preserve">радации экосистем рассчитывается по 5-10-летним рядам наблюдений. Оцениватся направленность и скорость деградации экосистем при напряженной экологической ситуации для прогноза ухудшения </w:t>
      </w:r>
      <w:r w:rsidRPr="00906062">
        <w:rPr>
          <w:color w:val="000000"/>
          <w:sz w:val="28"/>
          <w:lang w:val="ru-RU"/>
        </w:rPr>
        <w:lastRenderedPageBreak/>
        <w:t>экологической обстановки и проведения мероприятий по ее стабилизации и</w:t>
      </w:r>
      <w:r w:rsidRPr="00906062">
        <w:rPr>
          <w:color w:val="000000"/>
          <w:sz w:val="28"/>
          <w:lang w:val="ru-RU"/>
        </w:rPr>
        <w:t xml:space="preserve"> улучшению;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10) показатели для оценки состояния растительности как индикатора экологического состояния территории, указанные в приложении 16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Растительность, как биотический компонент любой природной экосистемы, играет ре</w:t>
      </w:r>
      <w:r w:rsidRPr="00906062">
        <w:rPr>
          <w:color w:val="000000"/>
          <w:sz w:val="28"/>
          <w:lang w:val="ru-RU"/>
        </w:rPr>
        <w:t xml:space="preserve">шающую роль в структурно-функциональной организации экосистемы и определении ее границ. Растительность не только весьма чувствительна к нарушениям окружающей среды, но и наиболее наглядно отражает изменения экологической обстановки территории в результате </w:t>
      </w:r>
      <w:r w:rsidRPr="00906062">
        <w:rPr>
          <w:color w:val="000000"/>
          <w:sz w:val="28"/>
          <w:lang w:val="ru-RU"/>
        </w:rPr>
        <w:t>антропогенного воздействия. Критерии оценки состояния растительности различаются в зависимости от географических условий и типов экосистем. При этом учитываются негативные изменения как в структуре растительного покрова (уменьшение площади коренных ассоциа</w:t>
      </w:r>
      <w:r w:rsidRPr="00906062">
        <w:rPr>
          <w:color w:val="000000"/>
          <w:sz w:val="28"/>
          <w:lang w:val="ru-RU"/>
        </w:rPr>
        <w:t>ций, изменение лесистости), так и на уровне растительных сообществ и отдельных видов (популяций): изменение видового состава, ухудшение ассоциированности и возрастного спектра ценопопуляций доминантов.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Плотность популяции видов-индикаторов - один из </w:t>
      </w:r>
      <w:r w:rsidRPr="00906062">
        <w:rPr>
          <w:color w:val="000000"/>
          <w:sz w:val="28"/>
          <w:lang w:val="ru-RU"/>
        </w:rPr>
        <w:t>важнейших показателей состояния экосистемы, высокочувствительный к основным антропогенным факторам. В результате антропогенного воздействия плотность популяции отрицательных видов-индикаторов будет снижаться, а положительных видов-индикаторов - возрастать.</w:t>
      </w:r>
      <w:r w:rsidRPr="00906062">
        <w:rPr>
          <w:color w:val="000000"/>
          <w:sz w:val="28"/>
          <w:lang w:val="ru-RU"/>
        </w:rPr>
        <w:t xml:space="preserve"> Пороговым значением антропогенной нагрузки следует считать снижение (или повышение) плотности популяции вида-индикатора на 20 %, а критическим значением - на 50 %.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Одним из существенных параметров ценопопуляций (ЦП) является возрастной аспект - доля</w:t>
      </w:r>
      <w:r w:rsidRPr="00906062">
        <w:rPr>
          <w:color w:val="000000"/>
          <w:sz w:val="28"/>
          <w:lang w:val="ru-RU"/>
        </w:rPr>
        <w:t xml:space="preserve"> участия в ЦП особей разных возрастных состояний. Возрастные состояния устанавливаются либо на основании комплекса морфологических признаков, либо на основе абсолютного возраста в тех случаях, когда его определение не представляет особых затруднений.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Параметр реагирует на разные формы антропогенных воздействий как прямых (выпас, рубки, техногенные воздействия), так и опосредованно - через изменение экотопа.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Состояние растительности можно рассматривать как индикатор уровня антропогенной нагрузки </w:t>
      </w:r>
      <w:r w:rsidRPr="00906062">
        <w:rPr>
          <w:color w:val="000000"/>
          <w:sz w:val="28"/>
          <w:lang w:val="ru-RU"/>
        </w:rPr>
        <w:t xml:space="preserve">на природную среду обитания (повреждение </w:t>
      </w:r>
      <w:r w:rsidRPr="00906062">
        <w:rPr>
          <w:color w:val="000000"/>
          <w:sz w:val="28"/>
          <w:lang w:val="ru-RU"/>
        </w:rPr>
        <w:lastRenderedPageBreak/>
        <w:t>древостоя или хвои техногенными выбросами, уменьшение проективного покрытия и продуктивности пастбищной растительности).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Изменение проективного покрытия происходит в результате различных типов антропогенного в</w:t>
      </w:r>
      <w:r w:rsidRPr="00906062">
        <w:rPr>
          <w:color w:val="000000"/>
          <w:sz w:val="28"/>
          <w:lang w:val="ru-RU"/>
        </w:rPr>
        <w:t>оздействия на растительность, главными из которых являются механическое нарушение фитоценоза (выпас, рекреация и т.д.) и химическое воздействие, приводящее к изменению жизненного состояния видов популяций через изменение процессов метаболизма и водного бал</w:t>
      </w:r>
      <w:r w:rsidRPr="00906062">
        <w:rPr>
          <w:color w:val="000000"/>
          <w:sz w:val="28"/>
          <w:lang w:val="ru-RU"/>
        </w:rPr>
        <w:t>анса.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Уменьшение запаса древесины основных лесообразующих пород свидетельствует о процессе деградации лесных экосистем в результате неудовлетворительной лесохозяйственной деятельности.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Лесные пожары являются опасным фактором, приводящим к дегра</w:t>
      </w:r>
      <w:r w:rsidRPr="00906062">
        <w:rPr>
          <w:color w:val="000000"/>
          <w:sz w:val="28"/>
          <w:lang w:val="ru-RU"/>
        </w:rPr>
        <w:t>дации значительных площадей лесных экосистем. Обширные гари, на которых не происходит восстановление леса в течение не менее 10 лет, являются признаком необратимых изменений в экосистеме. При оценке состояния лесных культур необходимо учитывать региональны</w:t>
      </w:r>
      <w:r w:rsidRPr="00906062">
        <w:rPr>
          <w:color w:val="000000"/>
          <w:sz w:val="28"/>
          <w:lang w:val="ru-RU"/>
        </w:rPr>
        <w:t>е особенности территории, прежде всего, возможность естественного возобновления леса.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Некоторые критерии состояния агроценозов свидетельствуют о неблагополучной экологической обстановке территории в целом: развитие вредителей на посевах, гибель посев</w:t>
      </w:r>
      <w:r w:rsidRPr="00906062">
        <w:rPr>
          <w:color w:val="000000"/>
          <w:sz w:val="28"/>
          <w:lang w:val="ru-RU"/>
        </w:rPr>
        <w:t>ов и др. При использовании данных критериев необходимо обязательно указать причины гибели посевов и показать на карте ареалы негативных изменений.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Повреждение растительности заповедников свидетельствует об изменениях в среде обитания, имеющих субреги</w:t>
      </w:r>
      <w:r w:rsidRPr="00906062">
        <w:rPr>
          <w:color w:val="000000"/>
          <w:sz w:val="28"/>
          <w:lang w:val="ru-RU"/>
        </w:rPr>
        <w:t>ональный и региональный характер. Изменения качественных и количественных характеристик растительного покрова допускается объективно интерпретировать только в сравнении с естественным состоянием растительных сообществ. При этом под фоновыми понимаются отно</w:t>
      </w:r>
      <w:r w:rsidRPr="00906062">
        <w:rPr>
          <w:color w:val="000000"/>
          <w:sz w:val="28"/>
          <w:lang w:val="ru-RU"/>
        </w:rPr>
        <w:t>сительно ненарушенные участки, аналогичные по своим природно-ландшафтным характеристикам исследуемой территории;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11) показатели для оценки состояния фауны и изменения генофонда животных как индикатора экологического состояния территории, указанные в</w:t>
      </w:r>
      <w:r w:rsidRPr="00906062">
        <w:rPr>
          <w:color w:val="000000"/>
          <w:sz w:val="28"/>
          <w:lang w:val="ru-RU"/>
        </w:rPr>
        <w:t xml:space="preserve"> приложении 17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Критерии и показатели состояния животного мира рассматриваются на уровне зооценоза и отдельных видов животных (популяций).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Изменение разнообразия, как критерий оценок состояния зооценоза в целом, необходимо</w:t>
      </w:r>
      <w:r w:rsidRPr="00906062">
        <w:rPr>
          <w:color w:val="000000"/>
          <w:sz w:val="28"/>
          <w:lang w:val="ru-RU"/>
        </w:rPr>
        <w:t xml:space="preserve"> рассчитывать, учитывая, что данный критерий связан с </w:t>
      </w:r>
      <w:r w:rsidRPr="00906062">
        <w:rPr>
          <w:color w:val="000000"/>
          <w:sz w:val="28"/>
          <w:lang w:val="ru-RU"/>
        </w:rPr>
        <w:lastRenderedPageBreak/>
        <w:t>оценкой обилия, а численность многих животных подвержена циклическим изменениям.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Необходимо определить временной шаг для оценки, сравнивая 10-летние периоды. </w:t>
      </w:r>
      <w:r w:rsidRPr="006D08F9">
        <w:rPr>
          <w:color w:val="000000"/>
          <w:sz w:val="28"/>
          <w:lang w:val="ru-RU"/>
        </w:rPr>
        <w:t xml:space="preserve">Оценка разнообразия проводится по </w:t>
      </w:r>
      <w:r w:rsidRPr="006D08F9">
        <w:rPr>
          <w:color w:val="000000"/>
          <w:sz w:val="28"/>
          <w:lang w:val="ru-RU"/>
        </w:rPr>
        <w:t>критерию Симпсона (</w:t>
      </w:r>
      <w:r>
        <w:rPr>
          <w:color w:val="000000"/>
          <w:sz w:val="28"/>
        </w:rPr>
        <w:t>D</w:t>
      </w:r>
      <w:r w:rsidRPr="006D08F9">
        <w:rPr>
          <w:color w:val="000000"/>
          <w:sz w:val="28"/>
          <w:lang w:val="ru-RU"/>
        </w:rPr>
        <w:t>), который рассчитывается по формуле: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906062">
        <w:rPr>
          <w:color w:val="000000"/>
          <w:sz w:val="28"/>
          <w:lang w:val="ru-RU"/>
        </w:rPr>
        <w:t>=1/</w:t>
      </w:r>
      <w:r>
        <w:rPr>
          <w:color w:val="000000"/>
          <w:sz w:val="28"/>
        </w:rPr>
        <w:t>P</w:t>
      </w:r>
      <w:r w:rsidRPr="00906062">
        <w:rPr>
          <w:color w:val="000000"/>
          <w:vertAlign w:val="subscript"/>
          <w:lang w:val="ru-RU"/>
        </w:rPr>
        <w:t>1</w:t>
      </w:r>
      <w:r w:rsidRPr="00906062">
        <w:rPr>
          <w:color w:val="000000"/>
          <w:vertAlign w:val="superscript"/>
          <w:lang w:val="ru-RU"/>
        </w:rPr>
        <w:t>2</w:t>
      </w:r>
      <w:r w:rsidRPr="00906062">
        <w:rPr>
          <w:color w:val="000000"/>
          <w:sz w:val="28"/>
          <w:lang w:val="ru-RU"/>
        </w:rPr>
        <w:t>+…+</w:t>
      </w:r>
      <w:r>
        <w:rPr>
          <w:color w:val="000000"/>
          <w:sz w:val="28"/>
        </w:rPr>
        <w:t>P</w:t>
      </w:r>
      <w:r>
        <w:rPr>
          <w:color w:val="000000"/>
          <w:vertAlign w:val="subscript"/>
        </w:rPr>
        <w:t>n</w:t>
      </w:r>
      <w:r w:rsidRPr="00906062">
        <w:rPr>
          <w:color w:val="000000"/>
          <w:vertAlign w:val="superscript"/>
          <w:lang w:val="ru-RU"/>
        </w:rPr>
        <w:t>2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где: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Р</w:t>
      </w:r>
      <w:r w:rsidRPr="00906062">
        <w:rPr>
          <w:color w:val="000000"/>
          <w:vertAlign w:val="subscript"/>
          <w:lang w:val="ru-RU"/>
        </w:rPr>
        <w:t>1</w:t>
      </w:r>
      <w:r w:rsidRPr="00906062">
        <w:rPr>
          <w:color w:val="000000"/>
          <w:sz w:val="28"/>
          <w:lang w:val="ru-RU"/>
        </w:rPr>
        <w:t>. Р</w:t>
      </w:r>
      <w:r>
        <w:rPr>
          <w:color w:val="000000"/>
          <w:vertAlign w:val="subscript"/>
        </w:rPr>
        <w:t>n</w:t>
      </w:r>
      <w:r w:rsidRPr="00906062">
        <w:rPr>
          <w:color w:val="000000"/>
          <w:sz w:val="28"/>
          <w:lang w:val="ru-RU"/>
        </w:rPr>
        <w:t xml:space="preserve"> - доля каждого вида в суммарном обилии, взятом за единицу. Для проведения данной оценки необязательно использовать данные по всей фауне, можно ограничитьс</w:t>
      </w:r>
      <w:r w:rsidRPr="00906062">
        <w:rPr>
          <w:color w:val="000000"/>
          <w:sz w:val="28"/>
          <w:lang w:val="ru-RU"/>
        </w:rPr>
        <w:t>я анализом характерных групп видов, по которым имеется надежная информация.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Изменения хозяйственно-значимых видов животных оцениваются с использованием данных по абсолютной численности в среднем за 10-летние периоды и требуют статистической обработки</w:t>
      </w:r>
      <w:r w:rsidRPr="00906062">
        <w:rPr>
          <w:color w:val="000000"/>
          <w:sz w:val="28"/>
          <w:lang w:val="ru-RU"/>
        </w:rPr>
        <w:t>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При оценке изменения плотности популяции видов-индикаторов антропогенной нагрузки необходимо учитывать их различную реакцию на воздействие: популяции устойчивых видов будут увеличивать свою численность, а популяции видов, чувствительных к антропоге</w:t>
      </w:r>
      <w:r w:rsidRPr="00906062">
        <w:rPr>
          <w:color w:val="000000"/>
          <w:sz w:val="28"/>
          <w:lang w:val="ru-RU"/>
        </w:rPr>
        <w:t>нной нагрузке - уменьшать ее;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12) биохимические показатели для оценки территорий, указанные в приложении 18 к настоящим Критериям.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С биохимических позиций экологически неблагополучные территории можно рассматривать как биохимические провинции </w:t>
      </w:r>
      <w:r w:rsidRPr="00906062">
        <w:rPr>
          <w:color w:val="000000"/>
          <w:sz w:val="28"/>
          <w:lang w:val="ru-RU"/>
        </w:rPr>
        <w:t>с резким изменением химического элементного состава компонентов окружающей природной среды. Эти провинции могут быть не только природного, но и техногенного происхождения.</w:t>
      </w:r>
    </w:p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Для оценки экологического состояния территорий предлагается использовать показ</w:t>
      </w:r>
      <w:r w:rsidRPr="00906062">
        <w:rPr>
          <w:color w:val="000000"/>
          <w:sz w:val="28"/>
          <w:lang w:val="ru-RU"/>
        </w:rPr>
        <w:t xml:space="preserve">атели изменения соотношения содержания </w:t>
      </w:r>
      <w:r>
        <w:rPr>
          <w:color w:val="000000"/>
          <w:sz w:val="28"/>
        </w:rPr>
        <w:t>C</w:t>
      </w:r>
      <w:r w:rsidRPr="00906062">
        <w:rPr>
          <w:color w:val="000000"/>
          <w:sz w:val="28"/>
          <w:lang w:val="ru-RU"/>
        </w:rPr>
        <w:t>:</w:t>
      </w:r>
      <w:r>
        <w:rPr>
          <w:color w:val="000000"/>
          <w:sz w:val="28"/>
        </w:rPr>
        <w:t>N</w:t>
      </w:r>
      <w:r w:rsidRPr="0090606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Ca</w:t>
      </w:r>
      <w:r w:rsidRPr="00906062">
        <w:rPr>
          <w:color w:val="000000"/>
          <w:sz w:val="28"/>
          <w:lang w:val="ru-RU"/>
        </w:rPr>
        <w:t>:</w:t>
      </w:r>
      <w:r>
        <w:rPr>
          <w:color w:val="000000"/>
          <w:sz w:val="28"/>
        </w:rPr>
        <w:t>P</w:t>
      </w:r>
      <w:r w:rsidRPr="00906062">
        <w:rPr>
          <w:color w:val="000000"/>
          <w:sz w:val="28"/>
          <w:lang w:val="ru-RU"/>
        </w:rPr>
        <w:t xml:space="preserve">; </w:t>
      </w:r>
      <w:r>
        <w:rPr>
          <w:color w:val="000000"/>
          <w:sz w:val="28"/>
        </w:rPr>
        <w:t>Ca</w:t>
      </w:r>
      <w:r w:rsidRPr="00906062">
        <w:rPr>
          <w:color w:val="000000"/>
          <w:sz w:val="28"/>
          <w:lang w:val="ru-RU"/>
        </w:rPr>
        <w:t>:</w:t>
      </w:r>
      <w:r>
        <w:rPr>
          <w:color w:val="000000"/>
          <w:sz w:val="28"/>
        </w:rPr>
        <w:t>Sr</w:t>
      </w:r>
      <w:r w:rsidRPr="00906062">
        <w:rPr>
          <w:color w:val="000000"/>
          <w:sz w:val="28"/>
          <w:lang w:val="ru-RU"/>
        </w:rPr>
        <w:t xml:space="preserve"> в различных компонентах окружающей среды, а также уровни содержания токсичных и биологически активных микроэлементов в укосах растений с пробных площадок и в растительных кормах.</w:t>
      </w:r>
    </w:p>
    <w:p w:rsidR="00E7792A" w:rsidRPr="00906062" w:rsidRDefault="00E45E66">
      <w:pPr>
        <w:spacing w:after="0"/>
        <w:rPr>
          <w:lang w:val="ru-RU"/>
        </w:rPr>
      </w:pPr>
      <w:bookmarkStart w:id="24" w:name="z37"/>
      <w:r w:rsidRPr="00906062">
        <w:rPr>
          <w:b/>
          <w:color w:val="000000"/>
          <w:lang w:val="ru-RU"/>
        </w:rPr>
        <w:t xml:space="preserve"> 7. Медико-демографич</w:t>
      </w:r>
      <w:r w:rsidRPr="00906062">
        <w:rPr>
          <w:b/>
          <w:color w:val="000000"/>
          <w:lang w:val="ru-RU"/>
        </w:rPr>
        <w:t>еские показатели для оценки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состояния здоровья населения, применяемые для оценки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экологической обстановки территории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5" w:name="z38"/>
      <w:bookmarkEnd w:id="24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24. К основным медико-демографическим показателям относятся: заболеваемость, детская смертность, медико-генетические нарушения, спец</w:t>
      </w:r>
      <w:r w:rsidRPr="00906062">
        <w:rPr>
          <w:color w:val="000000"/>
          <w:sz w:val="28"/>
          <w:lang w:val="ru-RU"/>
        </w:rPr>
        <w:t xml:space="preserve">ифические и онкологические заболевания, которые могут отражать воздействие окружающей среды. 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25. Медико-демографические показатели по экологически неблагоприятным территориям сравниваются с аналогичными показателями на контрольных (фоновых) территор</w:t>
      </w:r>
      <w:r w:rsidRPr="00906062">
        <w:rPr>
          <w:color w:val="000000"/>
          <w:sz w:val="28"/>
          <w:lang w:val="ru-RU"/>
        </w:rPr>
        <w:t>иях в этих же климатогеографических зонах. В качестве таких контрольных (фоновых) территорий принимаются населенные пункты или их отдельные части, на которых имеются аналогичные социально-экономические условия проживания, благоприятная экологическая ситуац</w:t>
      </w:r>
      <w:r w:rsidRPr="00906062">
        <w:rPr>
          <w:color w:val="000000"/>
          <w:sz w:val="28"/>
          <w:lang w:val="ru-RU"/>
        </w:rPr>
        <w:t>ия, отсутствуют факторы, воздействующие на качество окружающей среды.</w:t>
      </w:r>
    </w:p>
    <w:bookmarkEnd w:id="26"/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Определять такие показатели рекомендуется раздельно для городского и сельского населения. Средняя величина из нескольких минимальных показателей принимается в качестве контрольног</w:t>
      </w:r>
      <w:r w:rsidRPr="00906062">
        <w:rPr>
          <w:color w:val="000000"/>
          <w:sz w:val="28"/>
          <w:lang w:val="ru-RU"/>
        </w:rPr>
        <w:t>о (фонового) значения. В качестве контрольных величин не используется только средние показатели по республике и области, предпочтение отдается показателям, рассчитываемым за 10 лет, и (или) их динамика за этот период. В качестве исключения допускается испо</w:t>
      </w:r>
      <w:r w:rsidRPr="00906062">
        <w:rPr>
          <w:color w:val="000000"/>
          <w:sz w:val="28"/>
          <w:lang w:val="ru-RU"/>
        </w:rPr>
        <w:t>льзование относительно редко встречающихся заболеваний, а также специфических заболеваний и других нарушений состояния здоровья, этиологически связанных с факторами окружающей среды антропогенной нагрузки. В качестве контрольных цифр допускается использова</w:t>
      </w:r>
      <w:r w:rsidRPr="00906062">
        <w:rPr>
          <w:color w:val="000000"/>
          <w:sz w:val="28"/>
          <w:lang w:val="ru-RU"/>
        </w:rPr>
        <w:t>ние данных по территории за предшествующие годы, при расчете медицинских показателей - использование данных государственной медицинской статистики, специальных информационных систем, регистров по отдельным заболеваниям, и как дополнение, результатов специа</w:t>
      </w:r>
      <w:r w:rsidRPr="00906062">
        <w:rPr>
          <w:color w:val="000000"/>
          <w:sz w:val="28"/>
          <w:lang w:val="ru-RU"/>
        </w:rPr>
        <w:t xml:space="preserve">льно выполненных популяционных или когортных исследований (с учетом высокой степени достоверности представляемой информации). 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27" w:name="z40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26. При подготовке материалов по медико-демографическим показателям представляется полный первичный материал, на основе кот</w:t>
      </w:r>
      <w:r w:rsidRPr="00906062">
        <w:rPr>
          <w:color w:val="000000"/>
          <w:sz w:val="28"/>
          <w:lang w:val="ru-RU"/>
        </w:rPr>
        <w:t xml:space="preserve">орого ставится вопрос об отнесении территории к зонам экологического неблагополучия. </w:t>
      </w:r>
      <w:r w:rsidRPr="006D08F9">
        <w:rPr>
          <w:color w:val="000000"/>
          <w:sz w:val="28"/>
          <w:lang w:val="ru-RU"/>
        </w:rPr>
        <w:t xml:space="preserve">Представляемые материалы включают полную информацию по приложению "Основные показатели" и, по возможности, - по приложению </w:t>
      </w:r>
      <w:r>
        <w:rPr>
          <w:color w:val="000000"/>
          <w:sz w:val="28"/>
        </w:rPr>
        <w:t xml:space="preserve">"Дополнительные показатели". </w:t>
      </w:r>
      <w:r w:rsidRPr="00906062">
        <w:rPr>
          <w:color w:val="000000"/>
          <w:sz w:val="28"/>
          <w:lang w:val="ru-RU"/>
        </w:rPr>
        <w:t>Кроме указанных пок</w:t>
      </w:r>
      <w:r w:rsidRPr="00906062">
        <w:rPr>
          <w:color w:val="000000"/>
          <w:sz w:val="28"/>
          <w:lang w:val="ru-RU"/>
        </w:rPr>
        <w:t>азателей по территории, уполномоченным государственным органам в области здравоохранения допукается представлять любые другие материалы, характеризующие состояние здоровья и влияние на него загрязнения окружающей природной среды.</w:t>
      </w:r>
    </w:p>
    <w:bookmarkEnd w:id="27"/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Определение зоны чре</w:t>
      </w:r>
      <w:r w:rsidRPr="00906062">
        <w:rPr>
          <w:color w:val="000000"/>
          <w:sz w:val="28"/>
          <w:lang w:val="ru-RU"/>
        </w:rPr>
        <w:t xml:space="preserve">звычайной экологической ситуации или зоны экологического бедствия осуществляется по одному или нескольким основным и дополнительным показателям, отражающим более высокую </w:t>
      </w:r>
      <w:r w:rsidRPr="00906062">
        <w:rPr>
          <w:color w:val="000000"/>
          <w:sz w:val="28"/>
          <w:lang w:val="ru-RU"/>
        </w:rPr>
        <w:lastRenderedPageBreak/>
        <w:t>степень экологического неблагополучия (в том случае, если установлено экологическое не</w:t>
      </w:r>
      <w:r w:rsidRPr="00906062">
        <w:rPr>
          <w:color w:val="000000"/>
          <w:sz w:val="28"/>
          <w:lang w:val="ru-RU"/>
        </w:rPr>
        <w:t>благополучие).</w:t>
      </w:r>
    </w:p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Медико-демографические показатели для оценки состояния здоровья населения, применяемые для оценки экологической обстановки территории указаны в приложении 19 к настоящим Критериям.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E7792A" w:rsidRPr="009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</w:t>
            </w:r>
            <w:r w:rsidRPr="00906062">
              <w:rPr>
                <w:color w:val="000000"/>
                <w:sz w:val="20"/>
                <w:lang w:val="ru-RU"/>
              </w:rPr>
              <w:t>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28" w:name="z42"/>
      <w:r w:rsidRPr="00906062">
        <w:rPr>
          <w:b/>
          <w:color w:val="000000"/>
          <w:lang w:val="ru-RU"/>
        </w:rPr>
        <w:lastRenderedPageBreak/>
        <w:t xml:space="preserve"> Критерии оценки степени загрязнения атмосферного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воздуха по среднесуточным концентрациям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7"/>
        <w:gridCol w:w="1430"/>
        <w:gridCol w:w="2555"/>
        <w:gridCol w:w="971"/>
        <w:gridCol w:w="850"/>
        <w:gridCol w:w="2640"/>
        <w:gridCol w:w="59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Класс 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3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число суток (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) с К</w:t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число суток (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) с К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&gt;7,5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&gt;12</w:t>
            </w:r>
          </w:p>
        </w:tc>
        <w:tc>
          <w:tcPr>
            <w:tcW w:w="3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7&lt;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&lt;20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7&lt;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&lt;20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&gt;30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&gt;30 подряд</w:t>
            </w:r>
          </w:p>
        </w:tc>
        <w:tc>
          <w:tcPr>
            <w:tcW w:w="25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2 - 3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4 - 5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5 - 7,5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8 - 12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7&lt;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&lt;20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7&lt;</w:t>
            </w:r>
            <w:r>
              <w:rPr>
                <w:color w:val="000000"/>
                <w:sz w:val="20"/>
              </w:rPr>
              <w:t>N</w:t>
            </w:r>
            <w:r w:rsidRPr="00906062">
              <w:rPr>
                <w:color w:val="000000"/>
                <w:sz w:val="20"/>
                <w:lang w:val="ru-RU"/>
              </w:rPr>
              <w:t>&lt;20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&gt;30 подряд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&gt;30 подряд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2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7792A">
            <w:pPr>
              <w:rPr>
                <w:lang w:val="ru-RU"/>
              </w:rPr>
            </w:pPr>
          </w:p>
        </w:tc>
      </w:tr>
    </w:tbl>
    <w:p w:rsidR="00E7792A" w:rsidRDefault="00E45E66">
      <w:pPr>
        <w:spacing w:after="0"/>
      </w:pPr>
      <w:bookmarkStart w:id="29" w:name="z44"/>
      <w:r w:rsidRPr="00906062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Оценка степени загрязнения атмосферного воздуха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9"/>
        <w:gridCol w:w="1684"/>
        <w:gridCol w:w="1702"/>
        <w:gridCol w:w="1190"/>
        <w:gridCol w:w="1734"/>
        <w:gridCol w:w="1736"/>
        <w:gridCol w:w="57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измерений выше К</w:t>
            </w:r>
          </w:p>
        </w:tc>
        <w:tc>
          <w:tcPr>
            <w:tcW w:w="4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измерений выше К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Класс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</w:t>
            </w:r>
          </w:p>
        </w:tc>
        <w:tc>
          <w:tcPr>
            <w:tcW w:w="4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&gt;3 - 5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Класс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&gt;7,5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</w:t>
            </w:r>
          </w:p>
        </w:tc>
        <w:tc>
          <w:tcPr>
            <w:tcW w:w="4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&gt;5 - 7,5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 Класс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  <w:tc>
          <w:tcPr>
            <w:tcW w:w="4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8 - 12,5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Класс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2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  <w:tc>
          <w:tcPr>
            <w:tcW w:w="4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12,5 - 20</w:t>
            </w:r>
          </w:p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3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</w:t>
            </w:r>
            <w:r w:rsidRPr="00906062">
              <w:rPr>
                <w:color w:val="000000"/>
                <w:sz w:val="20"/>
                <w:lang w:val="ru-RU"/>
              </w:rPr>
              <w:t xml:space="preserve">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0" w:name="z46"/>
      <w:r w:rsidRPr="00906062">
        <w:rPr>
          <w:b/>
          <w:color w:val="000000"/>
          <w:lang w:val="ru-RU"/>
        </w:rPr>
        <w:lastRenderedPageBreak/>
        <w:t xml:space="preserve"> Значение коэффициентов "а" для различных веществ: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29"/>
        <w:gridCol w:w="1548"/>
        <w:gridCol w:w="2096"/>
        <w:gridCol w:w="59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Вещества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"а"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Аммиак, азота оксид, азота диоксид, бензол, бенз/а/перен, марганца диоксид, озон, серы диоксид, сероуглерод, синтетические </w:t>
            </w:r>
            <w:r>
              <w:rPr>
                <w:color w:val="000000"/>
                <w:sz w:val="20"/>
              </w:rPr>
              <w:t>жирные кислоты, фенол, формальдегид, хлоропрен.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Трихлорэтилен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Амины, анилин, взвешенные вещества (пыль), углерода оксид, хлор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Сажа, серная кислота, фосфорный ангидрид, фториды (твердые)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Ацетальдегид, ацетон, диэтиламин, толуол, втористый</w:t>
            </w:r>
            <w:r w:rsidRPr="00906062">
              <w:rPr>
                <w:color w:val="000000"/>
                <w:sz w:val="20"/>
                <w:lang w:val="ru-RU"/>
              </w:rPr>
              <w:t xml:space="preserve"> водород, хлористый водород, этилбензол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8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Акролеин</w:t>
            </w:r>
          </w:p>
        </w:tc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4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1" w:name="z48"/>
      <w:r w:rsidRPr="00906062">
        <w:rPr>
          <w:b/>
          <w:color w:val="000000"/>
          <w:lang w:val="ru-RU"/>
        </w:rPr>
        <w:lastRenderedPageBreak/>
        <w:t xml:space="preserve"> Комплексный показатель для оценки среднегодового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загрязнения атмосферного воздуха по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комплексному показателю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3"/>
        <w:gridCol w:w="1956"/>
        <w:gridCol w:w="676"/>
        <w:gridCol w:w="2200"/>
        <w:gridCol w:w="1779"/>
        <w:gridCol w:w="48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E7792A" w:rsidRDefault="00E45E6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>Р</w:t>
            </w:r>
            <w:r>
              <w:rPr>
                <w:color w:val="000000"/>
                <w:sz w:val="20"/>
              </w:rPr>
              <w:t xml:space="preserve"> для количества веществ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40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1 вещество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2-4 вещества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5-9 веществ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10-16 веществ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16-25 веществ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более 16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более 32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более 48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более 64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более 80</w:t>
            </w:r>
          </w:p>
        </w:tc>
        <w:tc>
          <w:tcPr>
            <w:tcW w:w="40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8-16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16-32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32-48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48-64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64-80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5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2" w:name="z50"/>
      <w:r w:rsidRPr="00906062">
        <w:rPr>
          <w:b/>
          <w:color w:val="000000"/>
          <w:lang w:val="ru-RU"/>
        </w:rPr>
        <w:lastRenderedPageBreak/>
        <w:t xml:space="preserve"> Показатели для оценки санитарно-эпидемиологической ситуации,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связанной с питьевой водой централизованного водоснабжения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"/>
        <w:gridCol w:w="3171"/>
        <w:gridCol w:w="1684"/>
        <w:gridCol w:w="2161"/>
        <w:gridCol w:w="2075"/>
      </w:tblGrid>
      <w:tr w:rsidR="00E7792A">
        <w:trPr>
          <w:trHeight w:val="30"/>
          <w:tblCellSpacing w:w="0" w:type="auto"/>
        </w:trPr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7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Удовлетворительная ситуация*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Общее микробное число (число образующих колоний бактерий в 1 мл)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50 - 250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Общие колиформные бактерии (число бактерий в 100 мл)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единая встречаемость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Термотолерантные колиформные бактерии (число бактерий в 100 мл)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единая встречаемость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Колифаги (число бляшкообразующих единиц (БОЕ) в 100 мл)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Споры </w:t>
            </w:r>
            <w:r w:rsidRPr="00906062">
              <w:rPr>
                <w:color w:val="000000"/>
                <w:sz w:val="20"/>
                <w:lang w:val="ru-RU"/>
              </w:rPr>
              <w:t>сульфитредуцирующих клостридий (число спор в 20 мл)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Единая встречаемость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Цисты лямблий (число цист в 50 л)</w:t>
            </w:r>
            <w:r w:rsidRPr="00906062">
              <w:rPr>
                <w:color w:val="000000"/>
                <w:vertAlign w:val="superscript"/>
                <w:lang w:val="ru-RU"/>
              </w:rPr>
              <w:t>4</w:t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1 - 100</w:t>
            </w:r>
          </w:p>
        </w:tc>
        <w:tc>
          <w:tcPr>
            <w:tcW w:w="1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 w:rsidRPr="0090606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1</w:t>
            </w:r>
            <w:r w:rsidRPr="00906062">
              <w:rPr>
                <w:color w:val="000000"/>
                <w:sz w:val="20"/>
                <w:lang w:val="ru-RU"/>
              </w:rPr>
              <w:t xml:space="preserve">Превышение норматива по общим колиформным бактериям не допускается в 95 % проб, отбираемых в </w:t>
            </w:r>
            <w:r w:rsidRPr="00906062">
              <w:rPr>
                <w:color w:val="000000"/>
                <w:sz w:val="20"/>
                <w:lang w:val="ru-RU"/>
              </w:rPr>
              <w:t>точках водоразбора наружной и внутренней водопроводной сети в течение 12 месяцев, при количестве исследуемых проб не менее 100 за год.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>При определении термотолерантных колиформных бактерий проводится трехкратное исследование по 100 мл отобранной пробы вод</w:t>
            </w:r>
            <w:r w:rsidRPr="00906062">
              <w:rPr>
                <w:color w:val="000000"/>
                <w:sz w:val="20"/>
                <w:lang w:val="ru-RU"/>
              </w:rPr>
              <w:t>ы.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>Определение спор сульфитредуцирующих клостридий проводится при оценке эффективности технологии обработки воды.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4</w:t>
            </w:r>
            <w:r w:rsidRPr="00906062">
              <w:rPr>
                <w:color w:val="000000"/>
                <w:sz w:val="20"/>
                <w:lang w:val="ru-RU"/>
              </w:rPr>
              <w:t>Определение колифагов и цист лямблий проводится только в системах водоснабжения из поверхностных источников перед подачей воды в распределит</w:t>
            </w:r>
            <w:r w:rsidRPr="00906062">
              <w:rPr>
                <w:color w:val="000000"/>
                <w:sz w:val="20"/>
                <w:lang w:val="ru-RU"/>
              </w:rPr>
              <w:t>ельную сеть.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*В соответствии с санитарно-эпидемиологическими требованиями согласно</w:t>
            </w:r>
            <w:r>
              <w:rPr>
                <w:color w:val="000000"/>
                <w:sz w:val="20"/>
              </w:rPr>
              <w:t> </w:t>
            </w:r>
            <w:r w:rsidRPr="00906062">
              <w:rPr>
                <w:color w:val="000000"/>
                <w:sz w:val="20"/>
                <w:lang w:val="ru-RU"/>
              </w:rPr>
              <w:t>статьи 145 Кодекса Республики Казахстан "О здоровье народа и системе здравоохранения".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3" w:name="z51"/>
      <w:r w:rsidRPr="00906062">
        <w:rPr>
          <w:b/>
          <w:color w:val="000000"/>
          <w:lang w:val="ru-RU"/>
        </w:rPr>
        <w:lastRenderedPageBreak/>
        <w:t xml:space="preserve">  Показатели для оценки санитарно-эпидемиологической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 xml:space="preserve">опасности загрязнения питьевой </w:t>
      </w:r>
      <w:r w:rsidRPr="00906062">
        <w:rPr>
          <w:b/>
          <w:color w:val="000000"/>
          <w:lang w:val="ru-RU"/>
        </w:rPr>
        <w:t>воды и источников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питьевого водоснабжения химическими веществами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1"/>
        <w:gridCol w:w="3074"/>
        <w:gridCol w:w="1618"/>
        <w:gridCol w:w="1869"/>
        <w:gridCol w:w="2308"/>
      </w:tblGrid>
      <w:tr w:rsidR="00E7792A">
        <w:trPr>
          <w:trHeight w:val="30"/>
          <w:tblCellSpacing w:w="0" w:type="auto"/>
        </w:trPr>
        <w:tc>
          <w:tcPr>
            <w:tcW w:w="1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9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2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Удовлетворительная ситуация*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Основные показатели</w:t>
            </w:r>
          </w:p>
        </w:tc>
      </w:tr>
      <w:tr w:rsidR="00E7792A" w:rsidRPr="00906062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Содержание токсических веществ </w:t>
            </w:r>
            <w:r w:rsidRPr="00906062">
              <w:rPr>
                <w:color w:val="000000"/>
                <w:sz w:val="20"/>
                <w:lang w:val="ru-RU"/>
              </w:rPr>
              <w:t>первого класса опасности (чрезвычайно опасные вещества):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бериллий, ртуть, бенз(а)пирен, линдан, 3, 4, 7, 8 диоксин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>, дихлорэтилен, диэтилртуть, галлий, тетраэтилсвинец, тетраэтилолово, трихлорбифенил, кратных нормативам ПДК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2 - 3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В пределах </w:t>
            </w:r>
            <w:r w:rsidRPr="00906062">
              <w:rPr>
                <w:color w:val="000000"/>
                <w:sz w:val="20"/>
                <w:lang w:val="ru-RU"/>
              </w:rPr>
              <w:t>гигиенических нормативов (ПДК)*</w:t>
            </w:r>
          </w:p>
        </w:tc>
      </w:tr>
      <w:tr w:rsidR="00E7792A" w:rsidRPr="00906062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Содержание токсичных веществ второго класса опасности (высокоопасные вещества): - алюминий, барий, бор, кадмий, молибден, мышьяк, нитриты, свинец, селен, стронций, цианиды, в ПДК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&gt;10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5 - 10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В пределах гигиенических норм</w:t>
            </w:r>
            <w:r w:rsidRPr="00906062">
              <w:rPr>
                <w:color w:val="000000"/>
                <w:sz w:val="20"/>
                <w:lang w:val="ru-RU"/>
              </w:rPr>
              <w:t>ативов (ПДК)*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Дополнительные показатели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Содержание токсичных веществ третьего и четвертого классов опасности (опасные и умеренно опасные вещества): аммоний, никель, нитраты, хром, медь, марганец, цинк, фенолы, нефтепродукты, фосфаты, (в ПДК)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10 - 15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гигиенических нормативов*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Физико-химические свойства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&lt;4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4 - 6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6 - 9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Фенольный индекс (мг/л)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&gt;0,75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0,75 - 0,25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2.2.3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Поверхностно-активные вещества (ПАВ), анионоактивные (мг/л)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&gt;2,5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2,5 - 0,5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2.2.4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Общая </w:t>
            </w:r>
            <w:r w:rsidRPr="00906062">
              <w:rPr>
                <w:color w:val="000000"/>
                <w:sz w:val="20"/>
                <w:lang w:val="ru-RU"/>
              </w:rPr>
              <w:t>минерализация (сухой остаток, мг/л)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&gt;5000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5000 - 1000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(1500)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2.2.5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Жесткость общая (мт-экв./л)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&gt;21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21 - 7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 (10)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2.2.6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Общая альфа-радиоактивность (Бк/л)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0,5 - 0,1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2.2.7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Общая бета-радиоактивность (Бк/л)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2.3. </w:t>
            </w:r>
            <w:r>
              <w:rPr>
                <w:color w:val="000000"/>
                <w:sz w:val="20"/>
              </w:rPr>
              <w:t>Органолептические характеристики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2.3.1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Запах и привкус, баллы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4 - 2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2.3.2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Мутность (ЕМФ)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&gt;8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8 - 2,6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(3,5)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Мутность (мг/л, по каолину)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&gt;4,5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4,5 - 1,5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(2)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2.3.3</w:t>
            </w:r>
          </w:p>
        </w:tc>
        <w:tc>
          <w:tcPr>
            <w:tcW w:w="4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Плавающие примеси (пленки, пятна масляные и др.)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пленка темной окраски, </w:t>
            </w:r>
            <w:r w:rsidRPr="00906062">
              <w:rPr>
                <w:color w:val="000000"/>
                <w:sz w:val="20"/>
                <w:lang w:val="ru-RU"/>
              </w:rPr>
              <w:t>занимающая до 2/3 обозримой площади</w:t>
            </w:r>
          </w:p>
        </w:tc>
        <w:tc>
          <w:tcPr>
            <w:tcW w:w="2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яркие полосы или пятна тусклой окраски</w:t>
            </w:r>
          </w:p>
        </w:tc>
        <w:tc>
          <w:tcPr>
            <w:tcW w:w="2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 w:rsidRPr="00906062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1</w:t>
            </w:r>
            <w:r w:rsidRPr="00906062">
              <w:rPr>
                <w:color w:val="000000"/>
                <w:sz w:val="20"/>
                <w:lang w:val="ru-RU"/>
              </w:rPr>
              <w:t xml:space="preserve">Степень опасности загрязнения водоисточников питьевого назначения оценивается с учетом влияния пороговой концентрации веществ на санитарный режим водоемов и барьерной </w:t>
            </w:r>
            <w:r w:rsidRPr="00906062">
              <w:rPr>
                <w:color w:val="000000"/>
                <w:sz w:val="20"/>
                <w:lang w:val="ru-RU"/>
              </w:rPr>
              <w:t>способности используемой технологической схемы водоочистки.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>Для диоксинов допустимый уровень составляет 0,02 нг/л.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 Разъяснение: оценка опасности загрязнения веществами, не указанными в приложении 5, производится в соответствии с санитарными нормами и пра</w:t>
            </w:r>
            <w:r w:rsidRPr="00906062">
              <w:rPr>
                <w:color w:val="000000"/>
                <w:sz w:val="20"/>
                <w:lang w:val="ru-RU"/>
              </w:rPr>
              <w:t xml:space="preserve">вилами. 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*В соответствии с санитарно-эпидемиологическими требованиями согласно</w:t>
            </w:r>
            <w:r>
              <w:rPr>
                <w:color w:val="000000"/>
                <w:sz w:val="20"/>
              </w:rPr>
              <w:t> </w:t>
            </w:r>
            <w:r w:rsidRPr="00906062">
              <w:rPr>
                <w:color w:val="000000"/>
                <w:sz w:val="20"/>
                <w:lang w:val="ru-RU"/>
              </w:rPr>
              <w:t>статьи 145 Кодекса Республики Казахстан "О здоровье народа и системе здравоохранения".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4" w:name="z52"/>
      <w:r w:rsidRPr="00906062">
        <w:rPr>
          <w:b/>
          <w:color w:val="000000"/>
          <w:lang w:val="ru-RU"/>
        </w:rPr>
        <w:lastRenderedPageBreak/>
        <w:t xml:space="preserve">  Показатели для оценки санитарно-эпидемиологической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ситуации, связанной с качеством воды</w:t>
      </w:r>
      <w:r w:rsidRPr="00906062">
        <w:rPr>
          <w:b/>
          <w:color w:val="000000"/>
          <w:lang w:val="ru-RU"/>
        </w:rPr>
        <w:t xml:space="preserve"> водоисточников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питьевого и рекрационного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7"/>
        <w:gridCol w:w="1884"/>
        <w:gridCol w:w="2666"/>
        <w:gridCol w:w="2812"/>
        <w:gridCol w:w="1282"/>
        <w:gridCol w:w="41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 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Вода водоисточников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Кишечные патогенные простейшие: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цисты </w:t>
            </w:r>
            <w:r w:rsidRPr="00906062">
              <w:rPr>
                <w:color w:val="000000"/>
                <w:sz w:val="20"/>
                <w:lang w:val="ru-RU"/>
              </w:rPr>
              <w:t>лямблий, дизентерийных амеб, эалантидий,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Геогельминты: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 аскарид, власоглавов, трихостронгилид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Биогельминты: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яйца тениид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Актиномицеты </w:t>
            </w:r>
            <w:r w:rsidRPr="00906062">
              <w:rPr>
                <w:color w:val="000000"/>
                <w:sz w:val="20"/>
                <w:lang w:val="ru-RU"/>
              </w:rPr>
              <w:t>КОЕ/дм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– содержание колониальных единиц в 1 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10 000</w:t>
            </w:r>
          </w:p>
        </w:tc>
        <w:tc>
          <w:tcPr>
            <w:tcW w:w="4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100 - 10 000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Рекреационные воды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Кишечные патогенные простейшие: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- цисты лямблий, дизентерийных амеб, балантидий, криптоспоридий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Геогельминты: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- яйца аскарид, власоглавов, трихостронгилид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1 - 5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Биогельминты: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2.3.1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 описторхид, дифиллотриид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2.3.2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 тениид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2.3.3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Яйца шистосоматид </w:t>
            </w:r>
            <w:r>
              <w:rPr>
                <w:color w:val="000000"/>
                <w:sz w:val="20"/>
              </w:rPr>
              <w:t>(возбудители циркориозов)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2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Актиномицеты КОЕ/дм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lastRenderedPageBreak/>
              <w:t>-содержание колониальных единиц в 1 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 xml:space="preserve"> воды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более 1 000 000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1000 - 1 000 000</w:t>
            </w:r>
          </w:p>
        </w:tc>
        <w:tc>
          <w:tcPr>
            <w:tcW w:w="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Отсутствие, единичная встречаемость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lastRenderedPageBreak/>
              <w:t>1</w:t>
            </w:r>
            <w:r w:rsidRPr="00906062">
              <w:rPr>
                <w:color w:val="000000"/>
                <w:sz w:val="20"/>
                <w:lang w:val="ru-RU"/>
              </w:rPr>
              <w:t>Число возбудителей (цисты, яйца) в 1 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 xml:space="preserve"> воды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</w:t>
            </w:r>
            <w:r w:rsidRPr="00906062">
              <w:rPr>
                <w:color w:val="000000"/>
                <w:sz w:val="20"/>
                <w:lang w:val="ru-RU"/>
              </w:rPr>
              <w:t xml:space="preserve"> 6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5" w:name="z54"/>
      <w:r w:rsidRPr="00906062">
        <w:rPr>
          <w:b/>
          <w:color w:val="000000"/>
          <w:lang w:val="ru-RU"/>
        </w:rPr>
        <w:lastRenderedPageBreak/>
        <w:t xml:space="preserve"> Показатели для оценки санитарно-эпидемиологического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состояния почвы населенных мест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1"/>
        <w:gridCol w:w="1912"/>
        <w:gridCol w:w="1836"/>
        <w:gridCol w:w="2023"/>
        <w:gridCol w:w="667"/>
        <w:gridCol w:w="2729"/>
        <w:gridCol w:w="24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33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 *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чрезвычайная </w:t>
            </w:r>
            <w:r>
              <w:rPr>
                <w:color w:val="000000"/>
                <w:sz w:val="20"/>
              </w:rPr>
              <w:t>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Содержание яиц гельминтов в 1 кг почвы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11 - 100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Титр анаэробов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0,001-0,0001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0,001-0,1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Коли-титр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0,001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0,01 - 0,001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0,01 - 1,0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Число личинок и куколок мух на участке 0,25 м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</w:t>
            </w:r>
            <w:r>
              <w:rPr>
                <w:color w:val="000000"/>
                <w:sz w:val="20"/>
              </w:rPr>
              <w:t xml:space="preserve"> 100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10 - 100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Показатель загрязнения экзогенными химическими веществами - кратность превышения ПДК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10 - 100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Показатель самоочищения почвы - титр термофилов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0,00001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0,00001 - 0,00002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0,001 - 0,0002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Санитарное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Хлебникова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0,7</w:t>
            </w:r>
          </w:p>
        </w:tc>
        <w:tc>
          <w:tcPr>
            <w:tcW w:w="41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0,7 - 0,85</w:t>
            </w:r>
          </w:p>
        </w:tc>
        <w:tc>
          <w:tcPr>
            <w:tcW w:w="3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0,85 - 0,98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vertAlign w:val="superscript"/>
                <w:lang w:val="ru-RU"/>
              </w:rPr>
              <w:t>1</w:t>
            </w:r>
            <w:r w:rsidRPr="00906062">
              <w:rPr>
                <w:color w:val="000000"/>
                <w:sz w:val="20"/>
                <w:lang w:val="ru-RU"/>
              </w:rPr>
              <w:t xml:space="preserve"> "Санитарное число Хлебникова" - соотношение количества почвенного белкового азота (в миллиграммах на 100 грамм абсолютно сухой почвы) к количеству органического азота (в миллиграммах на 100 грамм абсолютно сухой почвы)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*В соответствии с санитарно-эпидемио</w:t>
            </w:r>
            <w:r w:rsidRPr="00906062">
              <w:rPr>
                <w:color w:val="000000"/>
                <w:sz w:val="20"/>
                <w:lang w:val="ru-RU"/>
              </w:rPr>
              <w:t>логическими требованиями согласно</w:t>
            </w:r>
            <w:r>
              <w:rPr>
                <w:color w:val="000000"/>
                <w:sz w:val="20"/>
              </w:rPr>
              <w:t> </w:t>
            </w:r>
            <w:r w:rsidRPr="00906062">
              <w:rPr>
                <w:color w:val="000000"/>
                <w:sz w:val="20"/>
                <w:lang w:val="ru-RU"/>
              </w:rPr>
              <w:t>статьи 145 Кодекса Республики Казахстан "О здоровье народа и системе здравоохранения".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7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6" w:name="z56"/>
      <w:r w:rsidRPr="00906062">
        <w:rPr>
          <w:b/>
          <w:color w:val="000000"/>
          <w:lang w:val="ru-RU"/>
        </w:rPr>
        <w:lastRenderedPageBreak/>
        <w:t xml:space="preserve"> Показатели для оценки загрязнения атмосферного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 xml:space="preserve">воздуха по </w:t>
      </w:r>
      <w:r w:rsidRPr="00906062">
        <w:rPr>
          <w:b/>
          <w:color w:val="000000"/>
          <w:lang w:val="ru-RU"/>
        </w:rPr>
        <w:t>веществам, влияющим на наземную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растительность и водные экосистемы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1483"/>
        <w:gridCol w:w="2034"/>
        <w:gridCol w:w="958"/>
        <w:gridCol w:w="88"/>
        <w:gridCol w:w="3814"/>
        <w:gridCol w:w="42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Вещество, млг/м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4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воздействия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Критические уровни для наземной растительности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 серы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</w:t>
            </w: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100 - 200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Среднегодовое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Диоксид азота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200 - 300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Среднегодовое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Фтористый водород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10 - 20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&lt;2 - 3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Долговременное воздействие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&gt;1500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1000 - 1500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Максимальное в течение 1 часа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400 - 600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&lt;60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в течение 3 часов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300 - 500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Средняя между 9-16 часами каждого дня в период 1 апреля - 30 сентября ежегодно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Критические нагрузки для лесных и водных экосистем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Соединения серы, г/м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 xml:space="preserve"> в год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&gt;5,0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3,0 - 5,0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&lt;0,32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Северные и центральные районы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Соединения азота, </w:t>
            </w:r>
            <w:r w:rsidRPr="00906062">
              <w:rPr>
                <w:color w:val="000000"/>
                <w:sz w:val="20"/>
                <w:lang w:val="ru-RU"/>
              </w:rPr>
              <w:t>г/м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 xml:space="preserve"> в год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&gt;4,0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2,0 - 4,0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Северные и центральные районы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Ионы водорода, кг/м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 xml:space="preserve"> в год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300</w:t>
            </w:r>
          </w:p>
        </w:tc>
        <w:tc>
          <w:tcPr>
            <w:tcW w:w="3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200 - 300</w:t>
            </w:r>
          </w:p>
        </w:tc>
        <w:tc>
          <w:tcPr>
            <w:tcW w:w="16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Северные и центральные районы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8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7" w:name="z58"/>
      <w:r w:rsidRPr="00906062">
        <w:rPr>
          <w:b/>
          <w:color w:val="000000"/>
          <w:lang w:val="ru-RU"/>
        </w:rPr>
        <w:lastRenderedPageBreak/>
        <w:t xml:space="preserve"> Показатели для оценки степени химического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загрязнения поверхностных вод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7"/>
        <w:gridCol w:w="2206"/>
        <w:gridCol w:w="1993"/>
        <w:gridCol w:w="1141"/>
        <w:gridCol w:w="1358"/>
        <w:gridCol w:w="2210"/>
        <w:gridCol w:w="47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25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Химические вещества, ПДК 1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- 2 класс опасности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5 - </w:t>
            </w: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3 - 4 класс опасности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ПХЗ(10)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1 - 2 класс опасности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35 - 80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&lt;35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класс опасности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100 - 500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&lt;100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Запахи, привкусы, баллы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&lt;3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Плавающие примеси: </w:t>
            </w:r>
            <w:r w:rsidRPr="00906062">
              <w:rPr>
                <w:color w:val="000000"/>
                <w:sz w:val="20"/>
                <w:lang w:val="ru-RU"/>
              </w:rPr>
              <w:t>нефть и нефтепродукты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Пленка темной окраски, занимающая 2/3 обозримой площади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Яркие полосы или тусклая окраска пятен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среды, рН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5,0 - 5,6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5,7 - 6,5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Химическое потребление кислорода ХПК (антропогенная составляющая к фону), </w:t>
            </w:r>
            <w:r w:rsidRPr="00906062">
              <w:rPr>
                <w:color w:val="000000"/>
                <w:sz w:val="20"/>
                <w:lang w:val="ru-RU"/>
              </w:rPr>
              <w:t>мг/дм3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20 - 30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10 - 20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Растворенный кислород, процентов насыщения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10 - 20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20 - 50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Биогенные вещества: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Нитриты (NO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), ПДК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10 - 5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Нитраты (NO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), ПДК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20 - 10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 аммония (NH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), ПДК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10 - 5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Фосфаты (РО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)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0,6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0,6 - 0,3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0,3 - 0,5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Минерализация, мг/дм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 xml:space="preserve"> (превышение регионального уровня)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3 - 5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2 - 3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Региональный уровень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КДА (коэффициент донной аккумуляции)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n.10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n.10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-n.10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n.10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Кн (коэффициент накопления </w:t>
            </w:r>
            <w:r w:rsidRPr="00906062">
              <w:rPr>
                <w:color w:val="000000"/>
                <w:sz w:val="20"/>
                <w:lang w:val="ru-RU"/>
              </w:rPr>
              <w:t>в гидробионтах)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n.10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-n.10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n.10</w:t>
            </w:r>
            <w:r>
              <w:rPr>
                <w:color w:val="000000"/>
                <w:vertAlign w:val="superscript"/>
              </w:rPr>
              <w:t>4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9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8" w:name="z60"/>
      <w:r w:rsidRPr="00906062">
        <w:rPr>
          <w:b/>
          <w:color w:val="000000"/>
          <w:lang w:val="ru-RU"/>
        </w:rPr>
        <w:lastRenderedPageBreak/>
        <w:t xml:space="preserve">  Показатели для оценки состояния водных экосистем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"/>
        <w:gridCol w:w="2268"/>
        <w:gridCol w:w="1555"/>
        <w:gridCol w:w="1684"/>
        <w:gridCol w:w="1841"/>
        <w:gridCol w:w="1779"/>
        <w:gridCol w:w="43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Параметры</w:t>
            </w:r>
          </w:p>
        </w:tc>
        <w:tc>
          <w:tcPr>
            <w:tcW w:w="1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экологическое </w:t>
            </w:r>
            <w:r>
              <w:rPr>
                <w:color w:val="000000"/>
                <w:sz w:val="20"/>
              </w:rPr>
              <w:t>бедствие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Фитопланктон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Отсутствие водорослей или единичные экз. видов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Пленка сине-зеленых, пряди нитчатых водорослей, отдельные представители других групп водорослей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Естественное </w:t>
            </w:r>
            <w:r>
              <w:rPr>
                <w:color w:val="000000"/>
                <w:sz w:val="20"/>
              </w:rPr>
              <w:t>развитие фитопланктона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Концентрация хлорофилла "а", мкг/л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50 - 30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Среднелетняя биомасса фитопланктона, мг/дм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100 - 50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Фитомасса нитчатых водорослей, кг/м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3,0 - 2,6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&lt;2,6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Зоопланктон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Единичные </w:t>
            </w:r>
            <w:r w:rsidRPr="00906062">
              <w:rPr>
                <w:color w:val="000000"/>
                <w:sz w:val="20"/>
                <w:lang w:val="ru-RU"/>
              </w:rPr>
              <w:t>экземпляры панцирных коловраток, их зимние яйца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Резкое снижение численности и разнообразия панцирных коловраток, единичные экземпляры низших ракообразных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развитие зоопланктона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Зообентос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Присутствие только некоторых видов червей, не </w:t>
            </w:r>
            <w:r w:rsidRPr="00906062">
              <w:rPr>
                <w:color w:val="000000"/>
                <w:sz w:val="20"/>
                <w:lang w:val="ru-RU"/>
              </w:rPr>
              <w:t>требовательных к кислороду (тубифицид)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Резкое сокращение численности и разнообразия донных животных, присутствие тубифицид (олигохет) и таниподин (хирономид)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Естественное развитие зообентоса на региональном уровне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Биотический индекс по Вудивису (с учето</w:t>
            </w:r>
            <w:r w:rsidRPr="00906062">
              <w:rPr>
                <w:color w:val="000000"/>
                <w:sz w:val="20"/>
                <w:lang w:val="ru-RU"/>
              </w:rPr>
              <w:t>м региональных особенностей), баллы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Олигохетный индекс, отношение численности олигохет к численности всего зообентоса, процентов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100 - 86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86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Хирономидный индекс по Балушкиной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9,0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6,5 - 9,0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6,5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Ихтиофауна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Исчезновение ценных и редких видов рыб;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запасов промысловых рыб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Снижение на 50 - 25 % ценных и редких видов рыб от их запасов, снижение на 50 - 25 % запасов промысловых рыб от их запасов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Сохранение естественного состояния ихтиофауны;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Величина вылова не нарушает естественного воспроизводства рыб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Заболеваемость рыб, связанная с хроническим токсикозом (миопатия, язвенная болезнь и т.д.), % от годового улова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признаков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Интегральный показатель качества вод:</w:t>
            </w:r>
          </w:p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биотестирование на ракообразных (дафнии и цериодафнии), гибель 50 % и более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Не проявляется при кратности разбавления 100 и более раз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Не проявляется при кратности разбавления от 50 до 100 раз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В неразбавленной воде летальные действия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рачков в течение 96 </w:t>
            </w:r>
            <w:r w:rsidRPr="00906062">
              <w:rPr>
                <w:color w:val="000000"/>
                <w:sz w:val="20"/>
                <w:lang w:val="ru-RU"/>
              </w:rPr>
              <w:t>и 48 часов соответственно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и более раз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до 100 раз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Индекс сапробности планктона по Пантле и Буку (в модификации Сладечека)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4 - 3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&lt;3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Олегохетный индекс: по Цанеру, тыс. экз/м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>тубифициды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лимнобрилюсы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100 - 50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Пареле</w:t>
            </w:r>
          </w:p>
        </w:tc>
        <w:tc>
          <w:tcPr>
            <w:tcW w:w="1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0,8</w:t>
            </w:r>
          </w:p>
        </w:tc>
        <w:tc>
          <w:tcPr>
            <w:tcW w:w="57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0,8 - 0,5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&lt;0,5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10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39" w:name="z62"/>
      <w:r w:rsidRPr="00906062">
        <w:rPr>
          <w:b/>
          <w:color w:val="000000"/>
          <w:lang w:val="ru-RU"/>
        </w:rPr>
        <w:lastRenderedPageBreak/>
        <w:t xml:space="preserve"> Показатели для оценки истощения водных ресурсов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6"/>
        <w:gridCol w:w="1610"/>
        <w:gridCol w:w="280"/>
        <w:gridCol w:w="1887"/>
        <w:gridCol w:w="1800"/>
        <w:gridCol w:w="49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5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Относительно удовлетворительная </w:t>
            </w:r>
            <w:r>
              <w:rPr>
                <w:color w:val="000000"/>
                <w:sz w:val="20"/>
              </w:rPr>
              <w:t>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2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5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Безвозвратное изъятие объема поверхностного стока, число раз от допустимой нормы</w:t>
            </w:r>
          </w:p>
        </w:tc>
        <w:tc>
          <w:tcPr>
            <w:tcW w:w="23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</w:t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</w:t>
            </w:r>
          </w:p>
        </w:tc>
        <w:tc>
          <w:tcPr>
            <w:tcW w:w="1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 норма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11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40" w:name="z64"/>
      <w:r w:rsidRPr="00906062">
        <w:rPr>
          <w:b/>
          <w:color w:val="000000"/>
          <w:lang w:val="ru-RU"/>
        </w:rPr>
        <w:lastRenderedPageBreak/>
        <w:t xml:space="preserve"> Показатели для оценки экологического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состояния морских акваторий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7"/>
        <w:gridCol w:w="1962"/>
        <w:gridCol w:w="1673"/>
        <w:gridCol w:w="1876"/>
        <w:gridCol w:w="765"/>
        <w:gridCol w:w="2645"/>
        <w:gridCol w:w="44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№/№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Показатели  (концентрации даны в мг/дм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3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Основные </w:t>
            </w:r>
            <w:r>
              <w:rPr>
                <w:color w:val="000000"/>
                <w:sz w:val="20"/>
              </w:rPr>
              <w:t>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вещества 1-2 класс опасности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10 - 5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класс опасности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100 - 50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ПХЗ(10)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класс опасности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80 - 35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3-4 класс опасности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500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500 - 100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Биологическое потребление кислорода (БПК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100 - 10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Кислород растворенный,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</w:t>
            </w:r>
          </w:p>
        </w:tc>
        <w:tc>
          <w:tcPr>
            <w:tcW w:w="3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2 - 3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3 - 6</w:t>
            </w:r>
          </w:p>
        </w:tc>
      </w:tr>
      <w:tr w:rsidR="00E7792A" w:rsidRPr="0090606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ПХЗ (10)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  <w:r w:rsidRPr="00906062">
              <w:rPr>
                <w:color w:val="000000"/>
                <w:sz w:val="20"/>
                <w:lang w:val="ru-RU"/>
              </w:rPr>
              <w:t xml:space="preserve"> - формализованный суммарный показатель химического загрязнения вод для 10 максимально превышающих ПДК загрязняющих веществ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12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41" w:name="z66"/>
      <w:r w:rsidRPr="00906062">
        <w:rPr>
          <w:b/>
          <w:color w:val="000000"/>
          <w:lang w:val="ru-RU"/>
        </w:rPr>
        <w:lastRenderedPageBreak/>
        <w:t xml:space="preserve"> Показатели для оценки степени загрязнения подземных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 xml:space="preserve">вод </w:t>
      </w:r>
      <w:r w:rsidRPr="00906062">
        <w:rPr>
          <w:b/>
          <w:color w:val="000000"/>
          <w:lang w:val="ru-RU"/>
        </w:rPr>
        <w:t>для участков хозяйственных объектов.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"/>
        <w:gridCol w:w="3180"/>
        <w:gridCol w:w="1549"/>
        <w:gridCol w:w="645"/>
        <w:gridCol w:w="1612"/>
        <w:gridCol w:w="2036"/>
        <w:gridCol w:w="46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4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2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Содержание загрязняющих веществ (нитраты, фенолы, тяжелые </w:t>
            </w:r>
            <w:r w:rsidRPr="00906062">
              <w:rPr>
                <w:color w:val="000000"/>
                <w:sz w:val="20"/>
                <w:lang w:val="ru-RU"/>
              </w:rPr>
              <w:t>металлы, синтетические поверхностно-активные вещества, нефть), ПДС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10 - 100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Хлорорганические соединения, ПДК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1 - 3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Канцерогены, бенз(а)пирен, ПДК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1 - 3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области загрязнения, км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3 - 8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Минерализация, г/л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100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100 - 10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Растворенный кислород, мг/дм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  <w:tc>
          <w:tcPr>
            <w:tcW w:w="30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1 - 4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</w:t>
            </w:r>
          </w:p>
        </w:tc>
      </w:tr>
      <w:tr w:rsidR="00E7792A" w:rsidRPr="00906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13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42" w:name="z68"/>
      <w:r w:rsidRPr="00906062">
        <w:rPr>
          <w:b/>
          <w:color w:val="000000"/>
          <w:lang w:val="ru-RU"/>
        </w:rPr>
        <w:lastRenderedPageBreak/>
        <w:t xml:space="preserve"> Показатели для оценки состояния почв</w:t>
      </w:r>
    </w:p>
    <w:bookmarkEnd w:id="42"/>
    <w:p w:rsidR="00E7792A" w:rsidRPr="00906062" w:rsidRDefault="00E45E66">
      <w:pPr>
        <w:spacing w:after="0"/>
        <w:jc w:val="both"/>
        <w:rPr>
          <w:lang w:val="ru-RU"/>
        </w:rPr>
      </w:pPr>
      <w:r w:rsidRPr="0090606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6062">
        <w:rPr>
          <w:color w:val="FF0000"/>
          <w:sz w:val="28"/>
          <w:lang w:val="ru-RU"/>
        </w:rPr>
        <w:t xml:space="preserve"> Сноска. Приложение 13 с изменениями, внесенными приказом и.о. Министра энергетики РК от 07.12.2017 № 437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3641"/>
        <w:gridCol w:w="1518"/>
        <w:gridCol w:w="2053"/>
        <w:gridCol w:w="1779"/>
      </w:tblGrid>
      <w:tr w:rsidR="00E7792A">
        <w:trPr>
          <w:trHeight w:val="30"/>
          <w:tblCellSpacing w:w="0" w:type="auto"/>
        </w:trPr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Показатель (концентрации даны </w:t>
            </w:r>
            <w:r w:rsidRPr="00906062">
              <w:rPr>
                <w:color w:val="000000"/>
                <w:sz w:val="20"/>
                <w:lang w:val="ru-RU"/>
              </w:rPr>
              <w:t>в мг/дм</w:t>
            </w:r>
            <w:r w:rsidRPr="00906062">
              <w:rPr>
                <w:color w:val="000000"/>
                <w:vertAlign w:val="superscript"/>
                <w:lang w:val="ru-RU"/>
              </w:rPr>
              <w:t>3</w:t>
            </w:r>
            <w:r w:rsidRPr="0090606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Площадь выведенных из сельхозоборота земель вследствие их деградации, % от общей площади </w:t>
            </w:r>
            <w:r w:rsidRPr="00906062">
              <w:rPr>
                <w:color w:val="000000"/>
                <w:sz w:val="20"/>
                <w:lang w:val="ru-RU"/>
              </w:rPr>
              <w:t>сельхозугодий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50 - 30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Уничтожение гумусового горизонта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А+В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Амах (А1)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0,1 А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Перекрытость поверхности почвы абиотическими наносами, см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Увеличение плотности почвы, кратность равновесной пробы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1,4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1,4 </w:t>
            </w:r>
            <w:r>
              <w:rPr>
                <w:color w:val="000000"/>
                <w:sz w:val="20"/>
              </w:rPr>
              <w:t>- 1,3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1,3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Превышение уровня грунтовых вод, % от критического значения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50 - 25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Допустимый уровень</w:t>
            </w:r>
          </w:p>
        </w:tc>
      </w:tr>
      <w:tr w:rsidR="00E7792A" w:rsidRPr="00906062">
        <w:trPr>
          <w:trHeight w:val="30"/>
          <w:tblCellSpacing w:w="0" w:type="auto"/>
        </w:trPr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*Радиоактивное загрязнение (площадная активность), граничные значения, килобеккерель на квадратный метр (далее - кБк/м</w:t>
            </w:r>
            <w:r w:rsidRPr="00906062">
              <w:rPr>
                <w:color w:val="000000"/>
                <w:vertAlign w:val="superscript"/>
                <w:lang w:val="ru-RU"/>
              </w:rPr>
              <w:t>2</w:t>
            </w:r>
            <w:r w:rsidRPr="00906062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both"/>
              <w:rPr>
                <w:lang w:val="ru-RU"/>
              </w:rPr>
            </w:pPr>
            <w:r w:rsidRPr="00906062">
              <w:rPr>
                <w:lang w:val="ru-RU"/>
              </w:rPr>
              <w:br/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both"/>
              <w:rPr>
                <w:lang w:val="ru-RU"/>
              </w:rPr>
            </w:pPr>
            <w:r w:rsidRPr="00906062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both"/>
              <w:rPr>
                <w:lang w:val="ru-RU"/>
              </w:rPr>
            </w:pPr>
            <w:r w:rsidRPr="00906062">
              <w:rPr>
                <w:lang w:val="ru-RU"/>
              </w:rPr>
              <w:br/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Pr="00906062" w:rsidRDefault="00E7792A">
            <w:pPr>
              <w:rPr>
                <w:lang w:val="ru-RU"/>
              </w:rPr>
            </w:pP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цезий - 137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75-400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75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стронций-90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630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120-630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120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плутоний-238, плутоний (239+240) (сумма изотопов)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2080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410-2080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410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америций - 241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2500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490-2500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490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Потери гумуса в пахотных почвах за период 10 лет, в </w:t>
            </w:r>
            <w:r w:rsidRPr="00906062">
              <w:rPr>
                <w:color w:val="000000"/>
                <w:sz w:val="20"/>
                <w:lang w:val="ru-RU"/>
              </w:rPr>
              <w:t>относительных процентах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25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Увеличение содержания легкорастворимых солей, г/100 г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0,8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0,8 - 0,4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0,4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Увеличение доли обменного натрия, % от ЕКО</w:t>
            </w:r>
            <w:r w:rsidRPr="00906062">
              <w:rPr>
                <w:color w:val="000000"/>
                <w:vertAlign w:val="superscript"/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25 - 15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Превышение ПДК химических веществ: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7792A"/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7792A"/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7792A"/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 xml:space="preserve">1-го </w:t>
            </w:r>
            <w:r w:rsidRPr="00906062">
              <w:rPr>
                <w:color w:val="000000"/>
                <w:sz w:val="20"/>
                <w:lang w:val="ru-RU"/>
              </w:rPr>
              <w:t>класс опасности (включая бенз(а)пирен, диоксины);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3 - 2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2-го класса опасности;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10 - 5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3-го класса опасности (включая нефть и нефтепродукты)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25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25 - 10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Снижение уровня активной микробной массы, кратность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Более 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100 - 50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Фитотоксичность почвы (снижение числа проростков), кратность по сравнению с фоном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2,0 - 1,4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1,4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Доля загрязненной основной с/х продукции, % от объема проверенной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50 - 25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См. дополнительные показатели (таблица 2.10)</w:t>
            </w:r>
          </w:p>
        </w:tc>
        <w:tc>
          <w:tcPr>
            <w:tcW w:w="1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ЕКО - емкость катионного обмена</w:t>
            </w:r>
          </w:p>
        </w:tc>
      </w:tr>
    </w:tbl>
    <w:p w:rsidR="00E7792A" w:rsidRPr="00906062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06062">
        <w:rPr>
          <w:color w:val="000000"/>
          <w:sz w:val="28"/>
          <w:lang w:val="ru-RU"/>
        </w:rPr>
        <w:t xml:space="preserve"> Примечание: Для перехода от площадной активности к удельной принимаются следующие параметры – слой почвы глубиной 5 см, плотность почвы – 1,3 кг/дм</w:t>
      </w:r>
      <w:r w:rsidRPr="00906062">
        <w:rPr>
          <w:color w:val="000000"/>
          <w:vertAlign w:val="superscript"/>
          <w:lang w:val="ru-RU"/>
        </w:rPr>
        <w:t>3</w:t>
      </w:r>
      <w:r w:rsidRPr="00906062">
        <w:rPr>
          <w:color w:val="000000"/>
          <w:sz w:val="28"/>
          <w:lang w:val="ru-RU"/>
        </w:rPr>
        <w:t>)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43" w:name="z25"/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В случае </w:t>
      </w:r>
      <w:r w:rsidRPr="00906062">
        <w:rPr>
          <w:color w:val="000000"/>
          <w:sz w:val="28"/>
          <w:lang w:val="ru-RU"/>
        </w:rPr>
        <w:t>наличия нескольких радионуклидов соблюдаются следующие условия:</w:t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44" w:name="z26"/>
      <w:bookmarkEnd w:id="43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44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178300" cy="69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Default="00E45E66">
      <w:pPr>
        <w:spacing w:after="0"/>
      </w:pPr>
      <w:r>
        <w:rPr>
          <w:color w:val="000000"/>
          <w:sz w:val="28"/>
        </w:rPr>
        <w:t>- экологическое бедствие,</w:t>
      </w:r>
      <w:r>
        <w:br/>
      </w:r>
    </w:p>
    <w:p w:rsidR="00E7792A" w:rsidRDefault="00E45E66">
      <w:pPr>
        <w:spacing w:after="0"/>
        <w:jc w:val="both"/>
      </w:pPr>
      <w:bookmarkStart w:id="45" w:name="z27"/>
      <w:r>
        <w:rPr>
          <w:color w:val="000000"/>
          <w:sz w:val="28"/>
        </w:rPr>
        <w:t xml:space="preserve">       </w:t>
      </w:r>
    </w:p>
    <w:bookmarkEnd w:id="45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942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Default="00E45E66">
      <w:pPr>
        <w:spacing w:after="0"/>
      </w:pPr>
      <w:r>
        <w:rPr>
          <w:color w:val="000000"/>
          <w:sz w:val="28"/>
        </w:rPr>
        <w:t>- чрезвычайная экологическая ситуация</w:t>
      </w:r>
      <w:r>
        <w:br/>
      </w:r>
    </w:p>
    <w:p w:rsidR="00E7792A" w:rsidRDefault="00E45E66">
      <w:pPr>
        <w:spacing w:after="0"/>
        <w:jc w:val="both"/>
      </w:pPr>
      <w:bookmarkStart w:id="46" w:name="z28"/>
      <w:r>
        <w:rPr>
          <w:color w:val="000000"/>
          <w:sz w:val="28"/>
        </w:rPr>
        <w:t xml:space="preserve">       </w:t>
      </w:r>
    </w:p>
    <w:bookmarkEnd w:id="46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2545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Default="00E45E66">
      <w:pPr>
        <w:spacing w:after="0"/>
      </w:pPr>
      <w:r>
        <w:rPr>
          <w:color w:val="000000"/>
          <w:sz w:val="28"/>
        </w:rPr>
        <w:t>- относительно удовлетворительная ситуация, где:</w:t>
      </w:r>
      <w:r>
        <w:br/>
      </w:r>
    </w:p>
    <w:p w:rsidR="00E7792A" w:rsidRDefault="00E45E66">
      <w:pPr>
        <w:spacing w:after="0"/>
        <w:jc w:val="both"/>
      </w:pPr>
      <w:bookmarkStart w:id="47" w:name="z29"/>
      <w:r>
        <w:rPr>
          <w:color w:val="000000"/>
          <w:sz w:val="28"/>
        </w:rPr>
        <w:t xml:space="preserve">       </w:t>
      </w:r>
    </w:p>
    <w:bookmarkEnd w:id="47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128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- площадная активность (содержание в почве) радионуклида цезия-137;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48" w:name="z30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48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98500" cy="33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906062">
        <w:rPr>
          <w:color w:val="000000"/>
          <w:sz w:val="28"/>
          <w:lang w:val="ru-RU"/>
        </w:rPr>
        <w:t>- площадная активность (содержание в почве) радионуклида стронция-90;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49" w:name="z31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49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292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- площадная активность (содержание в почве) радионуклидов плутония-238 и плутония-(239+240) (сумма изотопов);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50" w:name="z32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50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00100" cy="33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906062">
        <w:rPr>
          <w:color w:val="000000"/>
          <w:sz w:val="28"/>
          <w:lang w:val="ru-RU"/>
        </w:rPr>
        <w:t>– площадная активность (содержание в почве) радионуклида америция-241;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51" w:name="z33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51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144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vertAlign w:val="subscript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– граничные значения площадной активности (содержан</w:t>
      </w:r>
      <w:r w:rsidRPr="00906062">
        <w:rPr>
          <w:color w:val="000000"/>
          <w:sz w:val="28"/>
          <w:lang w:val="ru-RU"/>
        </w:rPr>
        <w:t>ие в почве) радионуклида цезия-137, представленные в таблице;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52" w:name="z34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52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12800" cy="36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vertAlign w:val="subscript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– граничные значения площадной активности (содержание в почве) радионуклида стронция-90, представленные в таблице;</w:t>
      </w:r>
      <w:r w:rsidRPr="00906062">
        <w:rPr>
          <w:lang w:val="ru-RU"/>
        </w:rPr>
        <w:br/>
      </w:r>
    </w:p>
    <w:p w:rsidR="00E7792A" w:rsidRPr="00906062" w:rsidRDefault="00E45E66">
      <w:pPr>
        <w:spacing w:after="0"/>
        <w:jc w:val="both"/>
        <w:rPr>
          <w:lang w:val="ru-RU"/>
        </w:rPr>
      </w:pPr>
      <w:bookmarkStart w:id="53" w:name="z35"/>
      <w:r w:rsidRPr="009060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6062">
        <w:rPr>
          <w:color w:val="000000"/>
          <w:sz w:val="28"/>
          <w:lang w:val="ru-RU"/>
        </w:rPr>
        <w:t xml:space="preserve"> </w:t>
      </w:r>
    </w:p>
    <w:bookmarkEnd w:id="53"/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714500" cy="33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– граничные значения площадной активности (содержание в</w:t>
      </w:r>
      <w:r w:rsidRPr="00906062">
        <w:rPr>
          <w:color w:val="000000"/>
          <w:sz w:val="28"/>
          <w:lang w:val="ru-RU"/>
        </w:rPr>
        <w:t xml:space="preserve"> почве) радионуклидов плутония-238 и плутония-(239+240) (сумма изотопов), представленные в таблице;</w:t>
      </w:r>
      <w:r w:rsidRPr="00906062">
        <w:rPr>
          <w:lang w:val="ru-RU"/>
        </w:rPr>
        <w:br/>
      </w:r>
      <w:r w:rsidRPr="00906062">
        <w:rPr>
          <w:lang w:val="ru-RU"/>
        </w:rPr>
        <w:br/>
      </w:r>
    </w:p>
    <w:p w:rsidR="00E7792A" w:rsidRDefault="00E45E66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03300" cy="33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2A" w:rsidRPr="00906062" w:rsidRDefault="00E45E66">
      <w:pPr>
        <w:spacing w:after="0"/>
        <w:rPr>
          <w:lang w:val="ru-RU"/>
        </w:rPr>
      </w:pPr>
      <w:r w:rsidRPr="006D08F9">
        <w:rPr>
          <w:color w:val="000000"/>
          <w:sz w:val="28"/>
          <w:lang w:val="ru-RU"/>
        </w:rPr>
        <w:t xml:space="preserve"> </w:t>
      </w:r>
      <w:r w:rsidRPr="00906062">
        <w:rPr>
          <w:color w:val="000000"/>
          <w:sz w:val="28"/>
          <w:lang w:val="ru-RU"/>
        </w:rPr>
        <w:t>– граничные значения площадной активности (содержание в почве) радионуклида америция-241, представленные в таблице.</w:t>
      </w:r>
      <w:r w:rsidRPr="0090606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E7792A" w:rsidRPr="0090606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906062" w:rsidRDefault="00E45E66">
            <w:pPr>
              <w:spacing w:after="0"/>
              <w:jc w:val="center"/>
              <w:rPr>
                <w:lang w:val="ru-RU"/>
              </w:rPr>
            </w:pPr>
            <w:r w:rsidRPr="00906062">
              <w:rPr>
                <w:color w:val="000000"/>
                <w:sz w:val="20"/>
                <w:lang w:val="ru-RU"/>
              </w:rPr>
              <w:t>Приложение 14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к Критериям оценки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906062">
              <w:rPr>
                <w:lang w:val="ru-RU"/>
              </w:rPr>
              <w:br/>
            </w:r>
            <w:r w:rsidRPr="00906062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906062" w:rsidRDefault="00E45E66">
      <w:pPr>
        <w:spacing w:after="0"/>
        <w:rPr>
          <w:lang w:val="ru-RU"/>
        </w:rPr>
      </w:pPr>
      <w:bookmarkStart w:id="54" w:name="z70"/>
      <w:r w:rsidRPr="00906062">
        <w:rPr>
          <w:b/>
          <w:color w:val="000000"/>
          <w:lang w:val="ru-RU"/>
        </w:rPr>
        <w:lastRenderedPageBreak/>
        <w:t xml:space="preserve"> Показатели для оценки экологической опасности</w:t>
      </w:r>
      <w:r w:rsidRPr="00906062">
        <w:rPr>
          <w:lang w:val="ru-RU"/>
        </w:rPr>
        <w:br/>
      </w:r>
      <w:r w:rsidRPr="00906062">
        <w:rPr>
          <w:b/>
          <w:color w:val="000000"/>
          <w:lang w:val="ru-RU"/>
        </w:rPr>
        <w:t>деформаций и изменений геологической среды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8"/>
        <w:gridCol w:w="3097"/>
        <w:gridCol w:w="1533"/>
        <w:gridCol w:w="979"/>
        <w:gridCol w:w="1571"/>
        <w:gridCol w:w="2008"/>
        <w:gridCol w:w="46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21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Аномальные техногенные деформации горного массива (более 0,00001 отн.ед) и индуцированная сейсмичность, в процентах от площади территории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40 - 50</w:t>
            </w:r>
          </w:p>
        </w:tc>
        <w:tc>
          <w:tcPr>
            <w:tcW w:w="3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40 - 20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Механические нарушения горного массива при недропользовании, ведущие к </w:t>
            </w:r>
            <w:r w:rsidRPr="006D08F9">
              <w:rPr>
                <w:color w:val="000000"/>
                <w:sz w:val="20"/>
                <w:lang w:val="ru-RU"/>
              </w:rPr>
              <w:t>загрязнению геологической среды, аномальные деформации горных пород, отн.ед.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</w:t>
            </w:r>
          </w:p>
        </w:tc>
        <w:tc>
          <w:tcPr>
            <w:tcW w:w="3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0,0001 - 0,00001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0,000001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Просадки земной поверхности, оползни, сели, карсты, обусловленные техногенной нагрузкой, % территории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</w:t>
            </w:r>
          </w:p>
        </w:tc>
        <w:tc>
          <w:tcPr>
            <w:tcW w:w="3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– 20</w:t>
            </w:r>
          </w:p>
        </w:tc>
        <w:tc>
          <w:tcPr>
            <w:tcW w:w="2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20</w:t>
            </w:r>
          </w:p>
        </w:tc>
      </w:tr>
      <w:tr w:rsidR="00E7792A" w:rsidRPr="006D0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Приложение 15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к Критериям оценки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6D08F9" w:rsidRDefault="00E45E66">
      <w:pPr>
        <w:spacing w:after="0"/>
        <w:rPr>
          <w:lang w:val="ru-RU"/>
        </w:rPr>
      </w:pPr>
      <w:bookmarkStart w:id="55" w:name="z72"/>
      <w:r w:rsidRPr="006D08F9">
        <w:rPr>
          <w:b/>
          <w:color w:val="000000"/>
          <w:lang w:val="ru-RU"/>
        </w:rPr>
        <w:lastRenderedPageBreak/>
        <w:t xml:space="preserve"> Показатели для оценки деградации наземных экосистем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"/>
        <w:gridCol w:w="2375"/>
        <w:gridCol w:w="2460"/>
        <w:gridCol w:w="284"/>
        <w:gridCol w:w="2173"/>
        <w:gridCol w:w="1821"/>
        <w:gridCol w:w="39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Пространственные признаки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Площади деградированных территорий, %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Не представляющие непосредственной угрозы человеку (отвалы нетоксичных пород; карьеры, деградирование с/х и лесные угодья)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75 - 5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Представляющие угрозу разрушения зданий и сооружений (антропогенные просадки, оползни, разломы, военные полигоны и др.)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Отвалы токсичных пород, изолированные от грунтовых вод, с возможностью переноса частиц по воздуху,</w:t>
            </w:r>
            <w:r w:rsidRPr="006D08F9">
              <w:rPr>
                <w:color w:val="000000"/>
                <w:sz w:val="20"/>
                <w:lang w:val="ru-RU"/>
              </w:rPr>
              <w:t xml:space="preserve"> посредством стока в поверхностные водоемы и водотоки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20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20 - 0,1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Карьерные выемки и отвалы токсичных пород с угрозой загрязнения грунтовых вод (грунтовые воды не защищены)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отсутствуют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Расчлененность территории </w:t>
            </w:r>
            <w:r w:rsidRPr="006D08F9">
              <w:rPr>
                <w:color w:val="000000"/>
                <w:sz w:val="20"/>
                <w:lang w:val="ru-RU"/>
              </w:rPr>
              <w:t>оврагами, км/км</w:t>
            </w:r>
            <w:r w:rsidRPr="006D08F9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2,5 - 0,7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0,7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Динамические признаки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both"/>
            </w:pPr>
            <w: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деградации наземных экосистем; % площади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4 - 0,5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увеличения площади сбитых пастбищ, % площади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8 - 2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Скорость </w:t>
            </w:r>
            <w:r w:rsidRPr="006D08F9">
              <w:rPr>
                <w:color w:val="000000"/>
                <w:sz w:val="20"/>
                <w:lang w:val="ru-RU"/>
              </w:rPr>
              <w:t>уменьшения годовой продукции растительности, %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7,5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7,5 - 3,5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уменьшения содержания органического вещества почвы, %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7 - 0,5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сработки (минерализации) торфа, мм/год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40 - 1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менее 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увеличения площади засоленных почв, %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увеличения площади эродированных почв, % площади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5 - 0,5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увеличения площади подвижных песков, % площади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4 - 0,5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Скорость увеличения относительной площади земель с неблагоприятными агромелиоративными условиями, % от площади ценных сельскохозяйственных угодий в год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1 - 0,1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 w:rsidRPr="006D08F9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Структурно-функциональные </w:t>
            </w:r>
            <w:r w:rsidRPr="006D08F9">
              <w:rPr>
                <w:color w:val="000000"/>
                <w:sz w:val="20"/>
                <w:lang w:val="ru-RU"/>
              </w:rPr>
              <w:t>характеристики состояния экосистем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Необратимое нарушение взаимосвязи внутри экосистем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Нарушение структуры сообществ без необратимых процессов в экосистемах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Возможны отдельные признаки деградации ряда компонентов в экосистемах</w:t>
            </w:r>
          </w:p>
        </w:tc>
      </w:tr>
      <w:tr w:rsidR="00E7792A" w:rsidRPr="006D08F9">
        <w:trPr>
          <w:gridAfter w:val="1"/>
          <w:wAfter w:w="80" w:type="dxa"/>
          <w:trHeight w:val="30"/>
          <w:tblCellSpacing w:w="0" w:type="auto"/>
        </w:trPr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Трофическая структура - </w:t>
            </w:r>
            <w:r w:rsidRPr="006D08F9">
              <w:rPr>
                <w:color w:val="000000"/>
                <w:sz w:val="20"/>
                <w:lang w:val="ru-RU"/>
              </w:rPr>
              <w:t>изменение удельной массы</w:t>
            </w:r>
          </w:p>
        </w:tc>
        <w:tc>
          <w:tcPr>
            <w:tcW w:w="3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Увеличение удельной массы фитофагов на 50 %, уменьшение удельной массы зоофагов и сапрофагов на 50 %</w:t>
            </w:r>
          </w:p>
        </w:tc>
        <w:tc>
          <w:tcPr>
            <w:tcW w:w="3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Увеличение удельной массы фитофагов на 20 %, уменьшение удельной массы зоофагов и сапрофагов на 20 %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Постоянно (колебания в предел</w:t>
            </w:r>
            <w:r w:rsidRPr="006D08F9">
              <w:rPr>
                <w:color w:val="000000"/>
                <w:sz w:val="20"/>
                <w:lang w:val="ru-RU"/>
              </w:rPr>
              <w:t>ах нормы)</w:t>
            </w:r>
          </w:p>
        </w:tc>
      </w:tr>
      <w:tr w:rsidR="00E7792A" w:rsidRPr="006D0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Приложение 16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к Критериям оценки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6D08F9" w:rsidRDefault="00E45E66">
      <w:pPr>
        <w:spacing w:after="0"/>
        <w:rPr>
          <w:lang w:val="ru-RU"/>
        </w:rPr>
      </w:pPr>
      <w:bookmarkStart w:id="56" w:name="z74"/>
      <w:r w:rsidRPr="006D08F9">
        <w:rPr>
          <w:b/>
          <w:color w:val="000000"/>
          <w:lang w:val="ru-RU"/>
        </w:rPr>
        <w:lastRenderedPageBreak/>
        <w:t xml:space="preserve"> Показатели для оценки состояния растительности</w:t>
      </w:r>
      <w:r w:rsidRPr="006D08F9">
        <w:rPr>
          <w:lang w:val="ru-RU"/>
        </w:rPr>
        <w:br/>
      </w:r>
      <w:r w:rsidRPr="006D08F9">
        <w:rPr>
          <w:b/>
          <w:color w:val="000000"/>
          <w:lang w:val="ru-RU"/>
        </w:rPr>
        <w:t>как индикатора экологического состояния территории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5"/>
        <w:gridCol w:w="2887"/>
        <w:gridCol w:w="1634"/>
        <w:gridCol w:w="610"/>
        <w:gridCol w:w="1880"/>
        <w:gridCol w:w="1861"/>
        <w:gridCol w:w="45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0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Уменьшение биоразнообразия (индекс разнообразия Симпсона, в % от нормы)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Плотность популяции вида-индикатора антропогенной нагрузки, %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(менее)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(менее) 20 - 50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(менее) 20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Площадь коренных (или квазикоренных) ассоциаций, % от общей площади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5 - 80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</w:tr>
      <w:tr w:rsidR="00E7792A" w:rsidRPr="006D08F9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Видовой состав естественной травянистой растительности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обилия вторичных видов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Господствующие виды смен</w:t>
            </w:r>
            <w:r w:rsidRPr="006D08F9">
              <w:rPr>
                <w:color w:val="000000"/>
                <w:sz w:val="20"/>
                <w:lang w:val="ru-RU"/>
              </w:rPr>
              <w:t>ились на вторичные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Естественная смена доминантов, субдоминантов и характерных видов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Возрастной спектр ценопопуляции доминантов, возобновление в относит, ед.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0,1 - 0,3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0,3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Лесистость, % от оптимальной (зональной)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10 - 90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</w:t>
            </w:r>
            <w:r>
              <w:rPr>
                <w:color w:val="000000"/>
                <w:sz w:val="20"/>
              </w:rPr>
              <w:t xml:space="preserve"> 90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Запас древесины основных лесообразующих пород, % от нормального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30 - 80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Повреждение древостоя техногенными выбросами, % от общей площади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Повреждение хвойных пород техногенными выбросами (повреждение </w:t>
            </w:r>
            <w:r w:rsidRPr="006D08F9">
              <w:rPr>
                <w:color w:val="000000"/>
                <w:sz w:val="20"/>
                <w:lang w:val="ru-RU"/>
              </w:rPr>
              <w:t>хвои), %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50 - 5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древостоя, %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Гибель лесных культур, % от площади, лесокультурных работ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70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70 - 5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Площадь гари, не облесившейся в течение не менее 10 лет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 тыс. га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10 - </w:t>
            </w:r>
            <w:r>
              <w:rPr>
                <w:color w:val="000000"/>
                <w:sz w:val="20"/>
              </w:rPr>
              <w:t>5 тыс. га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Площадь посевов, поврежденных вредителями, % от общей площади и болезнями растений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50 - 10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Гибель посевов, % от общей площади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30 - 5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Проективное покрытие пастбищной сухостепной и </w:t>
            </w:r>
            <w:r w:rsidRPr="006D08F9">
              <w:rPr>
                <w:color w:val="000000"/>
                <w:sz w:val="20"/>
                <w:lang w:val="ru-RU"/>
              </w:rPr>
              <w:t>полупустынной растительности, % от нормальной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10 - 80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Продуктивность пастбищной растительности, % от потенциальной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5-80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80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ареалов редких видов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Исчезновение ареала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Разделение и сокращение площади ареала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</w:tr>
      <w:tr w:rsidR="00E7792A" w:rsidRPr="006D08F9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растительности заповедников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Вызывающие смены формаций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Вызывающие смены ассоциаций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Фенотипические, не вызывающие смены ассоциаций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Площадь зеленых насаждений (на человека в крупных городах и промышленных центрах), % от </w:t>
            </w:r>
            <w:r w:rsidRPr="006D08F9">
              <w:rPr>
                <w:color w:val="000000"/>
                <w:sz w:val="20"/>
                <w:lang w:val="ru-RU"/>
              </w:rPr>
              <w:t>нормативного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</w:t>
            </w:r>
          </w:p>
        </w:tc>
        <w:tc>
          <w:tcPr>
            <w:tcW w:w="33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10 - 30</w:t>
            </w:r>
          </w:p>
        </w:tc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</w:t>
            </w:r>
          </w:p>
        </w:tc>
      </w:tr>
      <w:tr w:rsidR="00E7792A" w:rsidRPr="006D0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Приложение 17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к Критериям оценки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6D08F9" w:rsidRDefault="00E45E66">
      <w:pPr>
        <w:spacing w:after="0"/>
        <w:rPr>
          <w:lang w:val="ru-RU"/>
        </w:rPr>
      </w:pPr>
      <w:bookmarkStart w:id="57" w:name="z76"/>
      <w:r w:rsidRPr="006D08F9">
        <w:rPr>
          <w:b/>
          <w:color w:val="000000"/>
          <w:lang w:val="ru-RU"/>
        </w:rPr>
        <w:lastRenderedPageBreak/>
        <w:t xml:space="preserve"> Показатели для оценки состояния фауны и изменения генофонда</w:t>
      </w:r>
      <w:r w:rsidRPr="006D08F9">
        <w:rPr>
          <w:lang w:val="ru-RU"/>
        </w:rPr>
        <w:br/>
      </w:r>
      <w:r w:rsidRPr="006D08F9">
        <w:rPr>
          <w:b/>
          <w:color w:val="000000"/>
          <w:lang w:val="ru-RU"/>
        </w:rPr>
        <w:t>животных как индикатора экологического состояния территории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3"/>
        <w:gridCol w:w="2672"/>
        <w:gridCol w:w="1659"/>
        <w:gridCol w:w="892"/>
        <w:gridCol w:w="1760"/>
        <w:gridCol w:w="1860"/>
        <w:gridCol w:w="46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35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9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Относительно удовлетворительная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7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биоразнообразия, % от исходного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7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50 - 5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Плотность популяции вида-индикатора антропогенной нагрузки, %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50</w:t>
            </w:r>
          </w:p>
        </w:tc>
        <w:tc>
          <w:tcPr>
            <w:tcW w:w="37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50 - 20</w:t>
            </w:r>
          </w:p>
        </w:tc>
        <w:tc>
          <w:tcPr>
            <w:tcW w:w="1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20</w:t>
            </w:r>
          </w:p>
        </w:tc>
      </w:tr>
      <w:tr w:rsidR="00E7792A" w:rsidRPr="006D0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Приложение 18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к Критериям оценки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Default="00E45E66">
      <w:pPr>
        <w:spacing w:after="0"/>
      </w:pPr>
      <w:bookmarkStart w:id="58" w:name="z78"/>
      <w:r w:rsidRPr="006D08F9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Биохимические показатели для оценки территорий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1"/>
        <w:gridCol w:w="3382"/>
        <w:gridCol w:w="2312"/>
        <w:gridCol w:w="403"/>
        <w:gridCol w:w="3050"/>
        <w:gridCol w:w="54"/>
      </w:tblGrid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3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бедствие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чрезвычайная экологическая ситуация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Соотношение </w:t>
            </w:r>
            <w:r>
              <w:rPr>
                <w:color w:val="000000"/>
                <w:sz w:val="20"/>
              </w:rPr>
              <w:t>C</w:t>
            </w:r>
            <w:r w:rsidRPr="006D08F9">
              <w:rPr>
                <w:color w:val="000000"/>
                <w:sz w:val="20"/>
                <w:lang w:val="ru-RU"/>
              </w:rPr>
              <w:t>:</w:t>
            </w:r>
            <w:r>
              <w:rPr>
                <w:color w:val="000000"/>
                <w:sz w:val="20"/>
              </w:rPr>
              <w:t>N</w:t>
            </w:r>
            <w:r w:rsidRPr="006D08F9">
              <w:rPr>
                <w:color w:val="000000"/>
                <w:sz w:val="20"/>
                <w:lang w:val="ru-RU"/>
              </w:rPr>
              <w:t xml:space="preserve"> в почвах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4 - 8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поверхностных водах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 или более 20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4 - 8 или</w:t>
            </w:r>
          </w:p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20 - 16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растениях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4 - 8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растительных кормах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 или более 16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 или 8 - 16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 w:rsidRPr="006D08F9">
              <w:rPr>
                <w:color w:val="000000"/>
                <w:sz w:val="20"/>
                <w:lang w:val="ru-RU"/>
              </w:rPr>
              <w:t>Содержание химических элементов в укосах растений</w:t>
            </w:r>
            <w:r w:rsidRPr="006D08F9">
              <w:rPr>
                <w:color w:val="000000"/>
                <w:sz w:val="20"/>
                <w:lang w:val="ru-RU"/>
              </w:rPr>
              <w:t xml:space="preserve"> и растительных кормах: ртуть, кадмий, свинец, мышьяк, сурьма, никель, хром, по превышению </w:t>
            </w:r>
            <w:r>
              <w:rPr>
                <w:color w:val="000000"/>
                <w:sz w:val="20"/>
              </w:rPr>
              <w:t>МДУ;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10 - 1,5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селен, мг/кг воздушно-сухого вещества;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0,02 или более 0,5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0,02-0,05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фтор, мг/кг воздушно-сухого вещества;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 или более 200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2-10</w:t>
            </w:r>
            <w:r>
              <w:rPr>
                <w:color w:val="000000"/>
                <w:sz w:val="20"/>
              </w:rPr>
              <w:t xml:space="preserve"> или 50 - 200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медь, мг/кг воздушно-сухого вещества;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3 или более 100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 или 80-100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таллий, бериллий, барий, по превышению фона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10-1,5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Соотношение Са:Р в кормах (числитель) с учетом площади аномального </w:t>
            </w:r>
            <w:r w:rsidRPr="006D08F9">
              <w:rPr>
                <w:color w:val="000000"/>
                <w:sz w:val="20"/>
                <w:lang w:val="ru-RU"/>
              </w:rPr>
              <w:t>ландшафта % (знаменатель)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0,1 или &gt; 10 &gt;20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0,4-0,1 или 5 -10&gt;20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Соотношение </w:t>
            </w:r>
            <w:r>
              <w:rPr>
                <w:color w:val="000000"/>
                <w:sz w:val="20"/>
              </w:rPr>
              <w:t>Ca</w:t>
            </w:r>
            <w:r w:rsidRPr="006D08F9">
              <w:rPr>
                <w:color w:val="000000"/>
                <w:sz w:val="20"/>
                <w:lang w:val="ru-RU"/>
              </w:rPr>
              <w:t>:</w:t>
            </w:r>
            <w:r>
              <w:rPr>
                <w:color w:val="000000"/>
                <w:sz w:val="20"/>
              </w:rPr>
              <w:t>Sr</w:t>
            </w:r>
            <w:r w:rsidRPr="006D08F9">
              <w:rPr>
                <w:color w:val="000000"/>
                <w:sz w:val="20"/>
                <w:lang w:val="ru-RU"/>
              </w:rPr>
              <w:t xml:space="preserve"> в растениях и кормах (числитель) с учетом площади аномального ландшафта, % (знаменатель)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&lt;1&gt;20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10 - 1&gt;20</w:t>
            </w:r>
          </w:p>
        </w:tc>
      </w:tr>
      <w:tr w:rsidR="00E7792A" w:rsidRPr="006D08F9">
        <w:trPr>
          <w:gridAfter w:val="1"/>
          <w:wAfter w:w="80" w:type="dxa"/>
          <w:trHeight w:val="30"/>
          <w:tblCellSpacing w:w="0" w:type="auto"/>
        </w:trPr>
        <w:tc>
          <w:tcPr>
            <w:tcW w:w="4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Уровень содержания биологически важных микроэлементов в </w:t>
            </w:r>
            <w:r w:rsidRPr="006D08F9">
              <w:rPr>
                <w:color w:val="000000"/>
                <w:sz w:val="20"/>
                <w:lang w:val="ru-RU"/>
              </w:rPr>
              <w:t>укосах растений и растительных кормах, в мг/кг воздушносухого вещества: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Pr="006D08F9" w:rsidRDefault="00E7792A">
            <w:pPr>
              <w:rPr>
                <w:lang w:val="ru-RU"/>
              </w:rPr>
            </w:pPr>
          </w:p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 или более 500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10 - 30 или 100 - 500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20 или более 500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20 - 50 или 200 - 500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молибден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0,2 более 50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0,2 - 2 или более 10 - 50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менее </w:t>
            </w:r>
            <w:r>
              <w:rPr>
                <w:color w:val="000000"/>
                <w:sz w:val="20"/>
              </w:rPr>
              <w:t>0,1 или более 50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0,1 - 0,3 или 5 - 50</w:t>
            </w:r>
          </w:p>
        </w:tc>
      </w:tr>
      <w:tr w:rsidR="00E7792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4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</w:t>
            </w:r>
          </w:p>
        </w:tc>
        <w:tc>
          <w:tcPr>
            <w:tcW w:w="34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 или более 300</w:t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0,1 - 0,3 или 30 - 300</w:t>
            </w:r>
          </w:p>
        </w:tc>
      </w:tr>
      <w:tr w:rsidR="00E7792A" w:rsidRPr="006D0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center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Приложение 19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к Критериям оценки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экологической обстановки</w:t>
            </w:r>
            <w:r w:rsidRPr="006D08F9">
              <w:rPr>
                <w:lang w:val="ru-RU"/>
              </w:rPr>
              <w:br/>
            </w:r>
            <w:r w:rsidRPr="006D08F9">
              <w:rPr>
                <w:color w:val="000000"/>
                <w:sz w:val="20"/>
                <w:lang w:val="ru-RU"/>
              </w:rPr>
              <w:t>территорий</w:t>
            </w:r>
          </w:p>
        </w:tc>
      </w:tr>
    </w:tbl>
    <w:p w:rsidR="00E7792A" w:rsidRPr="006D08F9" w:rsidRDefault="00E45E66">
      <w:pPr>
        <w:spacing w:after="0"/>
        <w:rPr>
          <w:lang w:val="ru-RU"/>
        </w:rPr>
      </w:pPr>
      <w:bookmarkStart w:id="59" w:name="z80"/>
      <w:r w:rsidRPr="006D08F9">
        <w:rPr>
          <w:b/>
          <w:color w:val="000000"/>
          <w:lang w:val="ru-RU"/>
        </w:rPr>
        <w:lastRenderedPageBreak/>
        <w:t xml:space="preserve"> Медико-демографические показатели для оценки</w:t>
      </w:r>
      <w:r w:rsidRPr="006D08F9">
        <w:rPr>
          <w:lang w:val="ru-RU"/>
        </w:rPr>
        <w:br/>
      </w:r>
      <w:r w:rsidRPr="006D08F9">
        <w:rPr>
          <w:b/>
          <w:color w:val="000000"/>
          <w:lang w:val="ru-RU"/>
        </w:rPr>
        <w:t>состояния здоровья населения, применяемые для</w:t>
      </w:r>
      <w:r w:rsidRPr="006D08F9">
        <w:rPr>
          <w:lang w:val="ru-RU"/>
        </w:rPr>
        <w:br/>
      </w:r>
      <w:r w:rsidRPr="006D08F9">
        <w:rPr>
          <w:b/>
          <w:color w:val="000000"/>
          <w:lang w:val="ru-RU"/>
        </w:rPr>
        <w:t>оценки экологической обстановки территории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"/>
        <w:gridCol w:w="3640"/>
        <w:gridCol w:w="1220"/>
        <w:gridCol w:w="1168"/>
        <w:gridCol w:w="1569"/>
        <w:gridCol w:w="1463"/>
      </w:tblGrid>
      <w:tr w:rsidR="00E7792A">
        <w:trPr>
          <w:trHeight w:val="30"/>
          <w:tblCellSpacing w:w="0" w:type="auto"/>
        </w:trPr>
        <w:tc>
          <w:tcPr>
            <w:tcW w:w="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6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Зона экологического бедствия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Зона чрезвычайной экологической ситуации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показатели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Увеличение и изменение структуры детской смертности в возрасте до 5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1,5 </w:t>
            </w:r>
            <w:r>
              <w:rPr>
                <w:color w:val="000000"/>
                <w:sz w:val="20"/>
              </w:rPr>
              <w:t>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1,3 до 1,5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Младенческой смертности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1,5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1,3 до 1,5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Медикогенетические показатели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Увеличение частоты врожденных пороков развития новорожденного и спонтанных выкидышей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1,5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1,3 до </w:t>
            </w:r>
            <w:r>
              <w:rPr>
                <w:color w:val="000000"/>
                <w:sz w:val="20"/>
              </w:rPr>
              <w:t>1,5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Изменение заболеваемости детей и взрослых, увеличение распространенности в области болезней органов дыхания, болезней крови, кроветворных органов и иммунной системы, болезней органов пищеварения, болезней мочеполовой системы, болезней кожи и </w:t>
            </w:r>
            <w:r w:rsidRPr="006D08F9">
              <w:rPr>
                <w:color w:val="000000"/>
                <w:sz w:val="20"/>
                <w:lang w:val="ru-RU"/>
              </w:rPr>
              <w:t>подкожной клетчатки по возрастным группам, изменение структуры заболеваемости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Структура заболеваемости для ведущих нозологий и онкологических заболеваний среди мужчин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Структура заб</w:t>
            </w:r>
            <w:r w:rsidRPr="006D08F9">
              <w:rPr>
                <w:color w:val="000000"/>
                <w:sz w:val="20"/>
                <w:lang w:val="ru-RU"/>
              </w:rPr>
              <w:t>олеваемости для ведущих нозологий и онкологических заболеваний среди женщин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у детей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показатели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Увеличение нарушений репродуктивной </w:t>
            </w:r>
            <w:r w:rsidRPr="006D08F9">
              <w:rPr>
                <w:color w:val="000000"/>
                <w:sz w:val="20"/>
                <w:lang w:val="ru-RU"/>
              </w:rPr>
              <w:t>функции женщин</w:t>
            </w:r>
            <w:r w:rsidRPr="006D08F9">
              <w:rPr>
                <w:color w:val="000000"/>
                <w:vertAlign w:val="superscript"/>
                <w:lang w:val="ru-RU"/>
              </w:rPr>
              <w:t>1, 2, 3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Pr="006D08F9" w:rsidRDefault="00E7792A">
            <w:pPr>
              <w:rPr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Осложнение течения и исходов беременности (суммарное число случаев на 1000 беременных);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Неудовлетворительное состояние доношенных новорожденных (оценка по АПГАР, число случаев на 1000 </w:t>
            </w:r>
            <w:r w:rsidRPr="006D08F9">
              <w:rPr>
                <w:color w:val="000000"/>
                <w:sz w:val="20"/>
                <w:lang w:val="ru-RU"/>
              </w:rPr>
              <w:t>доношенных новорожденных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2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2 раз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 Частота рождения детей с массой тела &lt; 2500 г </w:t>
            </w:r>
            <w:r w:rsidRPr="006D08F9">
              <w:rPr>
                <w:color w:val="000000"/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Критерии устанавливаются по экспертным оценкам с учетом степени выраженности изменений основных показателей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Изменение массы тела, роста, </w:t>
            </w:r>
            <w:r w:rsidRPr="006D08F9">
              <w:rPr>
                <w:color w:val="000000"/>
                <w:sz w:val="20"/>
                <w:lang w:val="ru-RU"/>
              </w:rPr>
              <w:t>окружности головы у новорожденных, изменение соотношения полов отклонение от аналогичных показателей на контрольных территориях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Критерии устанавливаются по экспертным оценкам с учетом степени выраженности изменений основных показателей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Отставание от </w:t>
            </w:r>
            <w:r w:rsidRPr="006D08F9">
              <w:rPr>
                <w:color w:val="000000"/>
                <w:sz w:val="20"/>
                <w:lang w:val="ru-RU"/>
              </w:rPr>
              <w:t>аналогичных показателей на контрольных территориях, в годах: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0"/>
              <w:jc w:val="both"/>
              <w:rPr>
                <w:lang w:val="ru-RU"/>
              </w:rPr>
            </w:pPr>
            <w:r w:rsidRPr="006D08F9">
              <w:rPr>
                <w:lang w:val="ru-RU"/>
              </w:rPr>
              <w:br/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Pr="006D08F9" w:rsidRDefault="00E7792A">
            <w:pPr>
              <w:rPr>
                <w:lang w:val="ru-RU"/>
              </w:rPr>
            </w:pP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возрасте 15 лет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3,4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2,5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лет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2,0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792A" w:rsidRDefault="00E7792A"/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лет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2,0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1,7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Физическое развитие детей: увеличение доли детей с отклонениями </w:t>
            </w:r>
            <w:r w:rsidRPr="006D08F9">
              <w:rPr>
                <w:color w:val="000000"/>
                <w:sz w:val="20"/>
                <w:lang w:val="ru-RU"/>
              </w:rPr>
              <w:t>физического развития при их оценке по региональному стандарту 7-10-летний давности</w:t>
            </w:r>
            <w:r w:rsidRPr="006D08F9">
              <w:rPr>
                <w:color w:val="000000"/>
                <w:vertAlign w:val="superscript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 до 50 %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Психическое развитие детей: доля детей с отклонениями психического развития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20 %</w:t>
            </w:r>
          </w:p>
        </w:tc>
      </w:tr>
      <w:tr w:rsidR="00E7792A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Генетические нарушения: увеличение</w:t>
            </w:r>
            <w:r w:rsidRPr="006D08F9">
              <w:rPr>
                <w:color w:val="000000"/>
                <w:sz w:val="20"/>
                <w:lang w:val="ru-RU"/>
              </w:rPr>
              <w:t xml:space="preserve"> частоты генетических нарушений в клетках человека (хромосомные аберрации, разрывы ДНК) для территорий, на которых предварительно установлено значительное либо длительное превышение уровня загрязняющих веществ в пробах вохдуха, воды и других компонентов ок</w:t>
            </w:r>
            <w:r w:rsidRPr="006D08F9">
              <w:rPr>
                <w:color w:val="000000"/>
                <w:sz w:val="20"/>
                <w:lang w:val="ru-RU"/>
              </w:rPr>
              <w:t>ружающей среды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3 раза и более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 до 3 раз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Изменение иммунного статуса: увеличение числа людей с выраженными сдвигами в иммунограмме по морфологическим и гуморальным показателям для населения крупных урбанизированных городов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Критерии устанавливаются</w:t>
            </w:r>
            <w:r w:rsidRPr="006D08F9">
              <w:rPr>
                <w:color w:val="000000"/>
                <w:sz w:val="20"/>
                <w:lang w:val="ru-RU"/>
              </w:rPr>
              <w:t xml:space="preserve"> по экспертным оценкам с учетом степени выраженности изменений основных показателей.</w:t>
            </w:r>
          </w:p>
        </w:tc>
      </w:tr>
      <w:tr w:rsidR="00E7792A" w:rsidRPr="006D08F9">
        <w:trPr>
          <w:trHeight w:val="30"/>
          <w:tblCellSpacing w:w="0" w:type="auto"/>
        </w:trPr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Default="00E45E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 xml:space="preserve">Содержание в биосубстратах человека (кровь, моча, волосы, зубы, слюна, плацента, женское молоко и др.) токсичных химических веществ, превышение допустимых </w:t>
            </w:r>
            <w:r w:rsidRPr="006D08F9">
              <w:rPr>
                <w:color w:val="000000"/>
                <w:sz w:val="20"/>
                <w:lang w:val="ru-RU"/>
              </w:rPr>
              <w:t>биологических уровней для населения крупных урбанихированных городов или геохимических провинций.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792A" w:rsidRPr="006D08F9" w:rsidRDefault="00E45E66">
            <w:pPr>
              <w:spacing w:after="20"/>
              <w:ind w:left="20"/>
              <w:jc w:val="both"/>
              <w:rPr>
                <w:lang w:val="ru-RU"/>
              </w:rPr>
            </w:pPr>
            <w:r w:rsidRPr="006D08F9">
              <w:rPr>
                <w:color w:val="000000"/>
                <w:sz w:val="20"/>
                <w:lang w:val="ru-RU"/>
              </w:rPr>
              <w:t>Критерии устанавливаются по экспертным оценкам с учетом степени выраженности изменений основных показателей.</w:t>
            </w:r>
          </w:p>
        </w:tc>
      </w:tr>
    </w:tbl>
    <w:p w:rsidR="00E7792A" w:rsidRPr="006D08F9" w:rsidRDefault="00E45E66">
      <w:pPr>
        <w:spacing w:after="0"/>
        <w:rPr>
          <w:lang w:val="ru-RU"/>
        </w:rPr>
      </w:pPr>
      <w:r w:rsidRPr="006D08F9">
        <w:rPr>
          <w:lang w:val="ru-RU"/>
        </w:rPr>
        <w:lastRenderedPageBreak/>
        <w:br/>
      </w:r>
    </w:p>
    <w:p w:rsidR="00E7792A" w:rsidRPr="006D08F9" w:rsidRDefault="00E45E66">
      <w:pPr>
        <w:spacing w:after="0"/>
        <w:jc w:val="both"/>
        <w:rPr>
          <w:lang w:val="ru-RU"/>
        </w:rPr>
      </w:pPr>
      <w:bookmarkStart w:id="60" w:name="z81"/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Примечания:</w:t>
      </w:r>
    </w:p>
    <w:bookmarkEnd w:id="60"/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примечание к пунктам 1</w:t>
      </w:r>
      <w:r w:rsidRPr="006D08F9">
        <w:rPr>
          <w:color w:val="000000"/>
          <w:sz w:val="28"/>
          <w:lang w:val="ru-RU"/>
        </w:rPr>
        <w:t>, 2: превышение средних значений по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сравнению с контрольными (фоновыми) на территории с населением не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менее 30 тыс. человек по данным за 5 лет и не менее 50 тыс. человек -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за 3 года, отдельно для городского и сельского населения;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</w:t>
      </w:r>
      <w:r w:rsidRPr="006D08F9">
        <w:rPr>
          <w:color w:val="000000"/>
          <w:sz w:val="28"/>
          <w:lang w:val="ru-RU"/>
        </w:rPr>
        <w:t>примечание к пунктам 1, 2: учитывается также изменение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традиционной структуры младенческой смертности;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примечание к пункту 1 основных показателей: отношение числа</w:t>
      </w:r>
    </w:p>
    <w:p w:rsidR="00E7792A" w:rsidRPr="006D08F9" w:rsidRDefault="00E45E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08F9">
        <w:rPr>
          <w:color w:val="000000"/>
          <w:sz w:val="28"/>
          <w:lang w:val="ru-RU"/>
        </w:rPr>
        <w:t xml:space="preserve"> родившихся мертвыми.</w:t>
      </w:r>
    </w:p>
    <w:p w:rsidR="00E7792A" w:rsidRPr="006D08F9" w:rsidRDefault="00E45E66">
      <w:pPr>
        <w:spacing w:after="0"/>
        <w:rPr>
          <w:lang w:val="ru-RU"/>
        </w:rPr>
      </w:pPr>
      <w:r w:rsidRPr="006D08F9">
        <w:rPr>
          <w:lang w:val="ru-RU"/>
        </w:rPr>
        <w:br/>
      </w:r>
      <w:r w:rsidRPr="006D08F9">
        <w:rPr>
          <w:lang w:val="ru-RU"/>
        </w:rPr>
        <w:br/>
      </w:r>
    </w:p>
    <w:p w:rsidR="00E7792A" w:rsidRPr="006D08F9" w:rsidRDefault="00E45E66">
      <w:pPr>
        <w:pStyle w:val="disclaimer"/>
        <w:rPr>
          <w:lang w:val="ru-RU"/>
        </w:rPr>
      </w:pPr>
      <w:r w:rsidRPr="006D08F9">
        <w:rPr>
          <w:color w:val="000000"/>
          <w:lang w:val="ru-RU"/>
        </w:rPr>
        <w:t xml:space="preserve">© 2012. РГП на ПХВ «Институт законодательства и </w:t>
      </w:r>
      <w:r w:rsidRPr="006D08F9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E7792A" w:rsidRPr="006D08F9">
      <w:headerReference w:type="default" r:id="rId18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66" w:rsidRDefault="00E45E66">
      <w:pPr>
        <w:spacing w:after="0" w:line="240" w:lineRule="auto"/>
      </w:pPr>
      <w:r>
        <w:separator/>
      </w:r>
    </w:p>
  </w:endnote>
  <w:endnote w:type="continuationSeparator" w:id="0">
    <w:p w:rsidR="00E45E66" w:rsidRDefault="00E4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66" w:rsidRDefault="00E45E66">
      <w:pPr>
        <w:spacing w:after="0" w:line="240" w:lineRule="auto"/>
      </w:pPr>
      <w:r>
        <w:separator/>
      </w:r>
    </w:p>
  </w:footnote>
  <w:footnote w:type="continuationSeparator" w:id="0">
    <w:p w:rsidR="00E45E66" w:rsidRDefault="00E4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06062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13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622E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2A"/>
    <w:rsid w:val="006D08F9"/>
    <w:rsid w:val="00906062"/>
    <w:rsid w:val="00E45E66"/>
    <w:rsid w:val="00E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291D6-A9E5-4C7F-958D-DE59C30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10928</Words>
  <Characters>62296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2022-09-15T11:34:00Z</dcterms:created>
  <dcterms:modified xsi:type="dcterms:W3CDTF">2022-09-15T11:34:00Z</dcterms:modified>
</cp:coreProperties>
</file>