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77" w:rsidRDefault="00540AA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477" w:rsidRDefault="00540AAC">
      <w:pPr>
        <w:spacing w:after="0"/>
      </w:pPr>
      <w:r w:rsidRPr="00BD5B9D">
        <w:rPr>
          <w:b/>
          <w:color w:val="000000"/>
          <w:sz w:val="28"/>
          <w:lang w:val="ru-RU"/>
        </w:rPr>
        <w:t xml:space="preserve">Об утверждении Правил представления производителями (импортерами), имеющими собственную систему сбора, переработки и утилизации отходов, оператору расширенных обязательств производителей (импортеров) документов, подтверждающих сбор, переработку и (или) </w:t>
      </w:r>
      <w:r w:rsidRPr="00BD5B9D">
        <w:rPr>
          <w:b/>
          <w:color w:val="000000"/>
          <w:sz w:val="28"/>
          <w:lang w:val="ru-RU"/>
        </w:rPr>
        <w:t xml:space="preserve">утилизацию отходов, образовавшихся после утраты потребительских свойств продукции (товаров), на которую </w:t>
      </w:r>
      <w:r>
        <w:rPr>
          <w:b/>
          <w:color w:val="000000"/>
          <w:sz w:val="28"/>
        </w:rPr>
        <w:t>(</w:t>
      </w:r>
      <w:proofErr w:type="spellStart"/>
      <w:r>
        <w:rPr>
          <w:b/>
          <w:color w:val="000000"/>
          <w:sz w:val="28"/>
        </w:rPr>
        <w:t>которые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распространяются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расширенные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обязательства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производителей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импортеров</w:t>
      </w:r>
      <w:proofErr w:type="spellEnd"/>
      <w:r>
        <w:rPr>
          <w:b/>
          <w:color w:val="000000"/>
          <w:sz w:val="28"/>
        </w:rPr>
        <w:t xml:space="preserve">), и </w:t>
      </w:r>
      <w:proofErr w:type="spellStart"/>
      <w:r>
        <w:rPr>
          <w:b/>
          <w:color w:val="000000"/>
          <w:sz w:val="28"/>
        </w:rPr>
        <w:t>ее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их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упаковки</w:t>
      </w:r>
      <w:proofErr w:type="spellEnd"/>
    </w:p>
    <w:p w:rsidR="00774477" w:rsidRPr="00BD5B9D" w:rsidRDefault="00540AAC">
      <w:pPr>
        <w:spacing w:after="0"/>
        <w:rPr>
          <w:lang w:val="ru-RU"/>
        </w:rPr>
      </w:pPr>
      <w:r w:rsidRPr="00BD5B9D">
        <w:rPr>
          <w:b/>
          <w:i/>
          <w:color w:val="888888"/>
          <w:lang w:val="ru-RU"/>
        </w:rPr>
        <w:t>Утративший силу</w:t>
      </w:r>
    </w:p>
    <w:p w:rsidR="00774477" w:rsidRPr="00BD5B9D" w:rsidRDefault="00540AAC">
      <w:pPr>
        <w:spacing w:after="0"/>
        <w:jc w:val="both"/>
        <w:rPr>
          <w:lang w:val="ru-RU"/>
        </w:rPr>
      </w:pPr>
      <w:r w:rsidRPr="00BD5B9D">
        <w:rPr>
          <w:color w:val="000000"/>
          <w:sz w:val="28"/>
          <w:lang w:val="ru-RU"/>
        </w:rPr>
        <w:t>Приказ Министра энергетики Республи</w:t>
      </w:r>
      <w:r w:rsidRPr="00BD5B9D">
        <w:rPr>
          <w:color w:val="000000"/>
          <w:sz w:val="28"/>
          <w:lang w:val="ru-RU"/>
        </w:rPr>
        <w:t xml:space="preserve">ки Казахстан от 10 декабря 2015 года № 708. Зарегистрирован в Министерстве юстиции Республики Казахстан 28 декабря 2015 года № 12580. </w:t>
      </w:r>
      <w:bookmarkStart w:id="0" w:name="_GoBack"/>
      <w:r w:rsidRPr="00BD5B9D">
        <w:rPr>
          <w:color w:val="000000"/>
          <w:sz w:val="28"/>
          <w:lang w:val="ru-RU"/>
        </w:rPr>
        <w:t>Утратил силу приказом Министра экологии, геологии и природных ресурсов Республики Казахстан от 9 ноября 2022 года № 690.</w:t>
      </w:r>
    </w:p>
    <w:bookmarkEnd w:id="0"/>
    <w:p w:rsidR="00774477" w:rsidRDefault="00540AAC">
      <w:pPr>
        <w:spacing w:after="0"/>
        <w:jc w:val="both"/>
      </w:pPr>
      <w:r w:rsidRPr="00BD5B9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D5B9D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Утратил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силу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экологии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геологии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природных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ресурсов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09.11.2022 № 690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шестидесяти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</w:p>
    <w:p w:rsidR="00774477" w:rsidRPr="00BD5B9D" w:rsidRDefault="00540AAC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 xml:space="preserve">       </w:t>
      </w:r>
      <w:r w:rsidRPr="00BD5B9D">
        <w:rPr>
          <w:color w:val="000000"/>
          <w:sz w:val="28"/>
          <w:lang w:val="ru-RU"/>
        </w:rPr>
        <w:t xml:space="preserve">В соответствии с пунктом 2 </w:t>
      </w:r>
      <w:r w:rsidRPr="00BD5B9D">
        <w:rPr>
          <w:color w:val="000000"/>
          <w:sz w:val="28"/>
          <w:lang w:val="ru-RU"/>
        </w:rPr>
        <w:t xml:space="preserve">статьи 285-7 Экологического кодекса Республики Казахстан от 9 января 2007 года </w:t>
      </w:r>
      <w:r w:rsidRPr="00BD5B9D">
        <w:rPr>
          <w:b/>
          <w:color w:val="000000"/>
          <w:sz w:val="28"/>
          <w:lang w:val="ru-RU"/>
        </w:rPr>
        <w:t>ПРИКАЗЫВАЮ:</w:t>
      </w:r>
    </w:p>
    <w:p w:rsidR="00774477" w:rsidRDefault="00540AAC">
      <w:pPr>
        <w:spacing w:after="0"/>
        <w:jc w:val="both"/>
      </w:pPr>
      <w:bookmarkStart w:id="2" w:name="z2"/>
      <w:bookmarkEnd w:id="1"/>
      <w:r w:rsidRPr="00BD5B9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1. Утвердить прилагаемые Правила представления производителями (импортерами), имеющими собственную систему сбора, переработки и утилизации отходов, оператору </w:t>
      </w:r>
      <w:r w:rsidRPr="00BD5B9D">
        <w:rPr>
          <w:color w:val="000000"/>
          <w:sz w:val="28"/>
          <w:lang w:val="ru-RU"/>
        </w:rPr>
        <w:t xml:space="preserve">расширенных обязательств производителей (импортеров) документов, подтверждающих сбор, переработку и (или) утилизацию отходов, образовавшихся после утраты потребительских свойств продукции (товаров), на которую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расширенные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</w:t>
      </w:r>
      <w:r>
        <w:rPr>
          <w:color w:val="000000"/>
          <w:sz w:val="28"/>
        </w:rPr>
        <w:t>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импортеров</w:t>
      </w:r>
      <w:proofErr w:type="spellEnd"/>
      <w:r>
        <w:rPr>
          <w:color w:val="000000"/>
          <w:sz w:val="28"/>
        </w:rPr>
        <w:t xml:space="preserve">), и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упаковки</w:t>
      </w:r>
      <w:proofErr w:type="spellEnd"/>
      <w:r>
        <w:rPr>
          <w:color w:val="000000"/>
          <w:sz w:val="28"/>
        </w:rPr>
        <w:t>.</w:t>
      </w:r>
    </w:p>
    <w:p w:rsidR="00774477" w:rsidRPr="00BD5B9D" w:rsidRDefault="00540AAC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 xml:space="preserve">      </w:t>
      </w:r>
      <w:r w:rsidRPr="00BD5B9D">
        <w:rPr>
          <w:color w:val="000000"/>
          <w:sz w:val="28"/>
          <w:lang w:val="ru-RU"/>
        </w:rPr>
        <w:t>2.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3"/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1) государственную регистрацию н</w:t>
      </w:r>
      <w:r w:rsidRPr="00BD5B9D">
        <w:rPr>
          <w:color w:val="000000"/>
          <w:sz w:val="28"/>
          <w:lang w:val="ru-RU"/>
        </w:rPr>
        <w:t>астоящего приказа в Министерстве юстиции Республики Казахстан;</w:t>
      </w:r>
    </w:p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</w:t>
      </w:r>
      <w:r w:rsidRPr="00BD5B9D">
        <w:rPr>
          <w:color w:val="000000"/>
          <w:sz w:val="28"/>
          <w:lang w:val="ru-RU"/>
        </w:rPr>
        <w:lastRenderedPageBreak/>
        <w:t xml:space="preserve">Казахстан направление его копии на официальное опубликование в </w:t>
      </w:r>
      <w:r w:rsidRPr="00BD5B9D">
        <w:rPr>
          <w:color w:val="000000"/>
          <w:sz w:val="28"/>
          <w:lang w:val="ru-RU"/>
        </w:rPr>
        <w:t>периодические печатные издания и информационно-правовую систему "</w:t>
      </w:r>
      <w:proofErr w:type="spellStart"/>
      <w:r w:rsidRPr="00BD5B9D">
        <w:rPr>
          <w:color w:val="000000"/>
          <w:sz w:val="28"/>
          <w:lang w:val="ru-RU"/>
        </w:rPr>
        <w:t>Әділет</w:t>
      </w:r>
      <w:proofErr w:type="spellEnd"/>
      <w:r w:rsidRPr="00BD5B9D">
        <w:rPr>
          <w:color w:val="000000"/>
          <w:sz w:val="28"/>
          <w:lang w:val="ru-RU"/>
        </w:rPr>
        <w:t>";</w:t>
      </w:r>
    </w:p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3) направление копии настоящего приказа в течение десяти календарных дней со дня его получения в Республиканское государственное предприятие на праве хозяйственного ведения "Ре</w:t>
      </w:r>
      <w:r w:rsidRPr="00BD5B9D">
        <w:rPr>
          <w:color w:val="000000"/>
          <w:sz w:val="28"/>
          <w:lang w:val="ru-RU"/>
        </w:rPr>
        <w:t>спубликанский центр правовой информации" Министерства юстиции Республики Казахстан;</w:t>
      </w:r>
    </w:p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4) размещение настоящего приказа на официальном </w:t>
      </w:r>
      <w:proofErr w:type="spellStart"/>
      <w:r w:rsidRPr="00BD5B9D">
        <w:rPr>
          <w:color w:val="000000"/>
          <w:sz w:val="28"/>
          <w:lang w:val="ru-RU"/>
        </w:rPr>
        <w:t>интернет-ресурсе</w:t>
      </w:r>
      <w:proofErr w:type="spellEnd"/>
      <w:r w:rsidRPr="00BD5B9D">
        <w:rPr>
          <w:color w:val="000000"/>
          <w:sz w:val="28"/>
          <w:lang w:val="ru-RU"/>
        </w:rPr>
        <w:t xml:space="preserve"> Министерства энергетики Республики Казахстан и </w:t>
      </w:r>
      <w:proofErr w:type="spellStart"/>
      <w:r w:rsidRPr="00BD5B9D">
        <w:rPr>
          <w:color w:val="000000"/>
          <w:sz w:val="28"/>
          <w:lang w:val="ru-RU"/>
        </w:rPr>
        <w:t>интранет</w:t>
      </w:r>
      <w:proofErr w:type="spellEnd"/>
      <w:r w:rsidRPr="00BD5B9D">
        <w:rPr>
          <w:color w:val="000000"/>
          <w:sz w:val="28"/>
          <w:lang w:val="ru-RU"/>
        </w:rPr>
        <w:t>-портале государственных органов;</w:t>
      </w:r>
    </w:p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5) в т</w:t>
      </w:r>
      <w:r w:rsidRPr="00BD5B9D">
        <w:rPr>
          <w:color w:val="000000"/>
          <w:sz w:val="28"/>
          <w:lang w:val="ru-RU"/>
        </w:rPr>
        <w:t>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</w:t>
      </w:r>
      <w:r w:rsidRPr="00BD5B9D">
        <w:rPr>
          <w:color w:val="000000"/>
          <w:sz w:val="28"/>
          <w:lang w:val="ru-RU"/>
        </w:rPr>
        <w:t>усмотренных подпунктами 2), 3) и 4) настоящего пункта.</w:t>
      </w:r>
    </w:p>
    <w:p w:rsidR="00774477" w:rsidRPr="00BD5B9D" w:rsidRDefault="00540AAC">
      <w:pPr>
        <w:spacing w:after="0"/>
        <w:jc w:val="both"/>
        <w:rPr>
          <w:lang w:val="ru-RU"/>
        </w:rPr>
      </w:pPr>
      <w:bookmarkStart w:id="4" w:name="z4"/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энергетики Республики Казахстан.</w:t>
      </w:r>
    </w:p>
    <w:p w:rsidR="00774477" w:rsidRPr="00BD5B9D" w:rsidRDefault="00540AAC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4. Настоящий приказ вводится в действие с 1 января 2016 года и подлежит</w:t>
      </w:r>
      <w:r w:rsidRPr="00BD5B9D">
        <w:rPr>
          <w:color w:val="000000"/>
          <w:sz w:val="28"/>
          <w:lang w:val="ru-RU"/>
        </w:rPr>
        <w:t xml:space="preserve"> официальному опубликованию.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7744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74477" w:rsidRDefault="00540A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Министр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энергетики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77" w:rsidRDefault="00774477">
            <w:pPr>
              <w:spacing w:after="20"/>
              <w:ind w:left="20"/>
              <w:jc w:val="both"/>
            </w:pPr>
          </w:p>
          <w:p w:rsidR="00774477" w:rsidRDefault="00774477">
            <w:pPr>
              <w:spacing w:after="20"/>
              <w:ind w:left="20"/>
              <w:jc w:val="both"/>
            </w:pPr>
          </w:p>
        </w:tc>
      </w:tr>
      <w:tr w:rsidR="0077447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77" w:rsidRDefault="00540AAC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77" w:rsidRDefault="00540AA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В. </w:t>
            </w:r>
            <w:proofErr w:type="spellStart"/>
            <w:r>
              <w:rPr>
                <w:color w:val="000000"/>
                <w:sz w:val="20"/>
              </w:rPr>
              <w:t>Школьник</w:t>
            </w:r>
            <w:proofErr w:type="spellEnd"/>
          </w:p>
        </w:tc>
      </w:tr>
    </w:tbl>
    <w:p w:rsidR="00774477" w:rsidRDefault="00540AA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774477" w:rsidRPr="00BD5B9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77" w:rsidRDefault="00540AA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4477" w:rsidRPr="00BD5B9D" w:rsidRDefault="00540AAC">
            <w:pPr>
              <w:spacing w:after="0"/>
              <w:jc w:val="center"/>
              <w:rPr>
                <w:lang w:val="ru-RU"/>
              </w:rPr>
            </w:pPr>
            <w:r w:rsidRPr="00BD5B9D">
              <w:rPr>
                <w:color w:val="000000"/>
                <w:sz w:val="20"/>
                <w:lang w:val="ru-RU"/>
              </w:rPr>
              <w:t>Утверждены</w:t>
            </w:r>
            <w:r w:rsidRPr="00BD5B9D">
              <w:rPr>
                <w:lang w:val="ru-RU"/>
              </w:rPr>
              <w:br/>
            </w:r>
            <w:r w:rsidRPr="00BD5B9D">
              <w:rPr>
                <w:color w:val="000000"/>
                <w:sz w:val="20"/>
                <w:lang w:val="ru-RU"/>
              </w:rPr>
              <w:t>приказом Министра энергетики</w:t>
            </w:r>
            <w:r w:rsidRPr="00BD5B9D">
              <w:rPr>
                <w:lang w:val="ru-RU"/>
              </w:rPr>
              <w:br/>
            </w:r>
            <w:r w:rsidRPr="00BD5B9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D5B9D">
              <w:rPr>
                <w:lang w:val="ru-RU"/>
              </w:rPr>
              <w:br/>
            </w:r>
            <w:r w:rsidRPr="00BD5B9D">
              <w:rPr>
                <w:color w:val="000000"/>
                <w:sz w:val="20"/>
                <w:lang w:val="ru-RU"/>
              </w:rPr>
              <w:t>от 10 декабря 2015 года № 708</w:t>
            </w:r>
          </w:p>
        </w:tc>
      </w:tr>
    </w:tbl>
    <w:p w:rsidR="00774477" w:rsidRDefault="00540AAC">
      <w:pPr>
        <w:spacing w:after="0"/>
      </w:pPr>
      <w:bookmarkStart w:id="6" w:name="z7"/>
      <w:r w:rsidRPr="00BD5B9D">
        <w:rPr>
          <w:b/>
          <w:color w:val="000000"/>
          <w:lang w:val="ru-RU"/>
        </w:rPr>
        <w:lastRenderedPageBreak/>
        <w:t xml:space="preserve"> Правила представления производителями (импортерами), имеющими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 xml:space="preserve">собственную </w:t>
      </w:r>
      <w:r w:rsidRPr="00BD5B9D">
        <w:rPr>
          <w:b/>
          <w:color w:val="000000"/>
          <w:lang w:val="ru-RU"/>
        </w:rPr>
        <w:t xml:space="preserve">систему сбора, переработки и утилизации </w:t>
      </w:r>
      <w:proofErr w:type="gramStart"/>
      <w:r w:rsidRPr="00BD5B9D">
        <w:rPr>
          <w:b/>
          <w:color w:val="000000"/>
          <w:lang w:val="ru-RU"/>
        </w:rPr>
        <w:t>отходов,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оператору</w:t>
      </w:r>
      <w:proofErr w:type="gramEnd"/>
      <w:r w:rsidRPr="00BD5B9D">
        <w:rPr>
          <w:b/>
          <w:color w:val="000000"/>
          <w:lang w:val="ru-RU"/>
        </w:rPr>
        <w:t xml:space="preserve"> расширенных обязательств производителей (импортеров)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документов, подтверждающих сбор, переработку и (или) утилизацию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отходов, образовавшихся после утраты потребительских свойств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продукции (товаров)</w:t>
      </w:r>
      <w:r w:rsidRPr="00BD5B9D">
        <w:rPr>
          <w:b/>
          <w:color w:val="000000"/>
          <w:lang w:val="ru-RU"/>
        </w:rPr>
        <w:t xml:space="preserve">, на которую </w:t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которые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распространяются</w:t>
      </w:r>
      <w:proofErr w:type="spellEnd"/>
      <w:r>
        <w:br/>
      </w:r>
      <w:proofErr w:type="spellStart"/>
      <w:r>
        <w:rPr>
          <w:b/>
          <w:color w:val="000000"/>
        </w:rPr>
        <w:t>расширенные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обязательства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производителей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импортеров</w:t>
      </w:r>
      <w:proofErr w:type="spellEnd"/>
      <w:r>
        <w:rPr>
          <w:b/>
          <w:color w:val="000000"/>
        </w:rPr>
        <w:t xml:space="preserve">), и </w:t>
      </w:r>
      <w:proofErr w:type="spellStart"/>
      <w:r>
        <w:rPr>
          <w:b/>
          <w:color w:val="000000"/>
        </w:rPr>
        <w:t>ее</w:t>
      </w:r>
      <w:proofErr w:type="spellEnd"/>
      <w:r>
        <w:br/>
      </w: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их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упаковки</w:t>
      </w:r>
      <w:proofErr w:type="spellEnd"/>
      <w:r>
        <w:br/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Общие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положения</w:t>
      </w:r>
      <w:proofErr w:type="spellEnd"/>
    </w:p>
    <w:p w:rsidR="00774477" w:rsidRDefault="00540AAC">
      <w:pPr>
        <w:spacing w:after="0"/>
        <w:jc w:val="both"/>
      </w:pPr>
      <w:bookmarkStart w:id="7" w:name="z9"/>
      <w:bookmarkEnd w:id="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 w:rsidRPr="00BD5B9D">
        <w:rPr>
          <w:color w:val="000000"/>
          <w:sz w:val="28"/>
          <w:lang w:val="ru-RU"/>
        </w:rPr>
        <w:t>1. Настоящие Правила представления производителями (импортерами), имеющими собственную систему сбора, переработки и утилизации отходов, оператору расширенных обязательств производителей (импортеров) документов, подтверждающих сбор, переработку и (или</w:t>
      </w:r>
      <w:r w:rsidRPr="00BD5B9D">
        <w:rPr>
          <w:color w:val="000000"/>
          <w:sz w:val="28"/>
          <w:lang w:val="ru-RU"/>
        </w:rPr>
        <w:t xml:space="preserve">) утилизацию отходов, образовавшихся после утраты потребительских свойств продукции (товаров), на которую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расширенные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импортеров</w:t>
      </w:r>
      <w:proofErr w:type="spellEnd"/>
      <w:r>
        <w:rPr>
          <w:color w:val="000000"/>
          <w:sz w:val="28"/>
        </w:rPr>
        <w:t>)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Правила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разработаны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соответствии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пунктом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статьи</w:t>
      </w:r>
      <w:proofErr w:type="spellEnd"/>
      <w:r>
        <w:rPr>
          <w:color w:val="000000"/>
          <w:sz w:val="28"/>
        </w:rPr>
        <w:t xml:space="preserve"> 285-7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определяют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порядок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представления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производителями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импортерами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имеющими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собственную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систему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сбора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переработки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утилизации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отходов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оператору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расширенных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импортеров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документов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подтверждающих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сбор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переработку</w:t>
      </w:r>
      <w:proofErr w:type="spellEnd"/>
      <w:r>
        <w:rPr>
          <w:color w:val="000000"/>
          <w:sz w:val="28"/>
        </w:rPr>
        <w:t xml:space="preserve"> и (</w:t>
      </w:r>
      <w:proofErr w:type="spellStart"/>
      <w:r>
        <w:rPr>
          <w:color w:val="000000"/>
          <w:sz w:val="28"/>
        </w:rPr>
        <w:t>или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утилизацию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отходов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образовавшихся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утраты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потребительских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свойств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которую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расширенные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импортеров</w:t>
      </w:r>
      <w:proofErr w:type="spellEnd"/>
      <w:r>
        <w:rPr>
          <w:color w:val="000000"/>
          <w:sz w:val="28"/>
        </w:rPr>
        <w:t xml:space="preserve">), и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упаковки</w:t>
      </w:r>
      <w:proofErr w:type="spellEnd"/>
      <w:r>
        <w:rPr>
          <w:color w:val="000000"/>
          <w:sz w:val="28"/>
        </w:rPr>
        <w:t>.</w:t>
      </w:r>
    </w:p>
    <w:p w:rsidR="00774477" w:rsidRPr="00BD5B9D" w:rsidRDefault="00540AAC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 xml:space="preserve">       </w:t>
      </w:r>
      <w:r w:rsidRPr="00BD5B9D">
        <w:rPr>
          <w:color w:val="000000"/>
          <w:sz w:val="28"/>
          <w:lang w:val="ru-RU"/>
        </w:rPr>
        <w:t>2.</w:t>
      </w:r>
      <w:r w:rsidRPr="00BD5B9D">
        <w:rPr>
          <w:color w:val="000000"/>
          <w:sz w:val="28"/>
          <w:lang w:val="ru-RU"/>
        </w:rPr>
        <w:t xml:space="preserve"> Производители (импортеры), имеющие собственную систему сбора, переработки и утилизации отходов (далее - производители (импортеры)) – физические и юридические лица, имеющие собственную систему сбора, переработки и утилизации отходов, требования к которой о</w:t>
      </w:r>
      <w:r w:rsidRPr="00BD5B9D">
        <w:rPr>
          <w:color w:val="000000"/>
          <w:sz w:val="28"/>
          <w:lang w:val="ru-RU"/>
        </w:rPr>
        <w:t>пределяются уполномоченным органом в области охраны окружающей среды в соответствии с подпунктом 1) пункта 1 статьи 285-1 Экологического кодекса Республики Казахстан.</w:t>
      </w:r>
    </w:p>
    <w:bookmarkEnd w:id="8"/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Иные понятия и определения, использованные в настоящих Правилах, применяются в соот</w:t>
      </w:r>
      <w:r w:rsidRPr="00BD5B9D">
        <w:rPr>
          <w:color w:val="000000"/>
          <w:sz w:val="28"/>
          <w:lang w:val="ru-RU"/>
        </w:rPr>
        <w:t>ветствии с законодательством Республики.</w:t>
      </w:r>
    </w:p>
    <w:p w:rsidR="00774477" w:rsidRDefault="00540AAC">
      <w:pPr>
        <w:spacing w:after="0"/>
      </w:pPr>
      <w:bookmarkStart w:id="9" w:name="z11"/>
      <w:r w:rsidRPr="00BD5B9D">
        <w:rPr>
          <w:b/>
          <w:color w:val="000000"/>
          <w:lang w:val="ru-RU"/>
        </w:rPr>
        <w:t xml:space="preserve"> 2. Порядок представления производителями (импортерами</w:t>
      </w:r>
      <w:proofErr w:type="gramStart"/>
      <w:r w:rsidRPr="00BD5B9D">
        <w:rPr>
          <w:b/>
          <w:color w:val="000000"/>
          <w:lang w:val="ru-RU"/>
        </w:rPr>
        <w:t>),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имеющими</w:t>
      </w:r>
      <w:proofErr w:type="gramEnd"/>
      <w:r w:rsidRPr="00BD5B9D">
        <w:rPr>
          <w:b/>
          <w:color w:val="000000"/>
          <w:lang w:val="ru-RU"/>
        </w:rPr>
        <w:t xml:space="preserve"> собственную систему сбора, переработки и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утилизации отходов, оператору расширенных обязательств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производителей (импортеров) документов, подтверждающи</w:t>
      </w:r>
      <w:r w:rsidRPr="00BD5B9D">
        <w:rPr>
          <w:b/>
          <w:color w:val="000000"/>
          <w:lang w:val="ru-RU"/>
        </w:rPr>
        <w:t>х сбор,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переработку и (или) утилизацию отходов, образовавшихся после</w:t>
      </w:r>
      <w:r w:rsidRPr="00BD5B9D">
        <w:rPr>
          <w:lang w:val="ru-RU"/>
        </w:rPr>
        <w:br/>
      </w:r>
      <w:r w:rsidRPr="00BD5B9D">
        <w:rPr>
          <w:b/>
          <w:color w:val="000000"/>
          <w:lang w:val="ru-RU"/>
        </w:rPr>
        <w:t>утраты потребительских свойств продукции (товаров), на которую</w:t>
      </w:r>
      <w:r w:rsidRPr="00BD5B9D">
        <w:rPr>
          <w:lang w:val="ru-RU"/>
        </w:rPr>
        <w:br/>
      </w:r>
      <w:r>
        <w:rPr>
          <w:b/>
          <w:color w:val="000000"/>
        </w:rPr>
        <w:lastRenderedPageBreak/>
        <w:t>(</w:t>
      </w:r>
      <w:proofErr w:type="spellStart"/>
      <w:r>
        <w:rPr>
          <w:b/>
          <w:color w:val="000000"/>
        </w:rPr>
        <w:t>которые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распространяются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расширенные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обязательства</w:t>
      </w:r>
      <w:proofErr w:type="spellEnd"/>
      <w:r>
        <w:br/>
      </w:r>
      <w:proofErr w:type="spellStart"/>
      <w:r>
        <w:rPr>
          <w:b/>
          <w:color w:val="000000"/>
        </w:rPr>
        <w:t>производителей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импортеров</w:t>
      </w:r>
      <w:proofErr w:type="spellEnd"/>
      <w:r>
        <w:rPr>
          <w:b/>
          <w:color w:val="000000"/>
        </w:rPr>
        <w:t xml:space="preserve">), и </w:t>
      </w:r>
      <w:proofErr w:type="spellStart"/>
      <w:r>
        <w:rPr>
          <w:b/>
          <w:color w:val="000000"/>
        </w:rPr>
        <w:t>ее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их</w:t>
      </w:r>
      <w:proofErr w:type="spellEnd"/>
      <w:r>
        <w:rPr>
          <w:b/>
          <w:color w:val="000000"/>
        </w:rPr>
        <w:t xml:space="preserve">) </w:t>
      </w:r>
      <w:proofErr w:type="spellStart"/>
      <w:r>
        <w:rPr>
          <w:b/>
          <w:color w:val="000000"/>
        </w:rPr>
        <w:t>упаковки</w:t>
      </w:r>
      <w:proofErr w:type="spellEnd"/>
    </w:p>
    <w:p w:rsidR="00774477" w:rsidRDefault="00540AAC">
      <w:pPr>
        <w:spacing w:after="0"/>
        <w:jc w:val="both"/>
      </w:pPr>
      <w:bookmarkStart w:id="10" w:name="z12"/>
      <w:bookmarkEnd w:id="9"/>
      <w:r>
        <w:rPr>
          <w:color w:val="000000"/>
          <w:sz w:val="28"/>
        </w:rPr>
        <w:t xml:space="preserve">      </w:t>
      </w:r>
      <w:r w:rsidRPr="00BD5B9D">
        <w:rPr>
          <w:color w:val="000000"/>
          <w:sz w:val="28"/>
          <w:lang w:val="ru-RU"/>
        </w:rPr>
        <w:t xml:space="preserve">3. Производители </w:t>
      </w:r>
      <w:r w:rsidRPr="00BD5B9D">
        <w:rPr>
          <w:color w:val="000000"/>
          <w:sz w:val="28"/>
          <w:lang w:val="ru-RU"/>
        </w:rPr>
        <w:t>(импортеры) в качестве подтверждения исполнения обязательств по расширенным обязательствам производителей (импортеров) представляют оператору расширенных обязательств производителей (импортеров) следующие документы, подтверждающие сбор, переработку и (или)</w:t>
      </w:r>
      <w:r w:rsidRPr="00BD5B9D">
        <w:rPr>
          <w:color w:val="000000"/>
          <w:sz w:val="28"/>
          <w:lang w:val="ru-RU"/>
        </w:rPr>
        <w:t xml:space="preserve"> утилизацию отходов, образовавшихся после утраты потребительских свойств продукции (товаров), на которую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которые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распространяются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расширенные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обязательства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импортеров</w:t>
      </w:r>
      <w:proofErr w:type="spellEnd"/>
      <w:r>
        <w:rPr>
          <w:color w:val="000000"/>
          <w:sz w:val="28"/>
        </w:rPr>
        <w:t xml:space="preserve">), и </w:t>
      </w:r>
      <w:proofErr w:type="spellStart"/>
      <w:r>
        <w:rPr>
          <w:color w:val="000000"/>
          <w:sz w:val="28"/>
        </w:rPr>
        <w:t>ее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их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упаковки</w:t>
      </w:r>
      <w:proofErr w:type="spellEnd"/>
      <w:r>
        <w:rPr>
          <w:color w:val="000000"/>
          <w:sz w:val="28"/>
        </w:rPr>
        <w:t>:</w:t>
      </w:r>
    </w:p>
    <w:bookmarkEnd w:id="10"/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BD5B9D">
        <w:rPr>
          <w:color w:val="000000"/>
          <w:sz w:val="28"/>
          <w:lang w:val="ru-RU"/>
        </w:rPr>
        <w:t xml:space="preserve">1) сведения о приеме отходов, образующихся </w:t>
      </w:r>
      <w:r w:rsidRPr="00BD5B9D">
        <w:rPr>
          <w:color w:val="000000"/>
          <w:sz w:val="28"/>
          <w:lang w:val="ru-RU"/>
        </w:rPr>
        <w:t>после утраты потребительских свойств продукции (товаров);</w:t>
      </w:r>
    </w:p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2) сведения о транспортировке для дальнейшей переработки, обезвреживания, использования и (или) утилизации отходов, образовавшихся после утраты потребительских свойств продукции (товаров);</w:t>
      </w:r>
    </w:p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D5B9D">
        <w:rPr>
          <w:color w:val="000000"/>
          <w:sz w:val="28"/>
          <w:lang w:val="ru-RU"/>
        </w:rPr>
        <w:t xml:space="preserve"> 3) сведения о переработке и утилизации отходов от использования продукции (товаров);</w:t>
      </w:r>
    </w:p>
    <w:p w:rsidR="00774477" w:rsidRPr="00BD5B9D" w:rsidRDefault="00540AAC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4) сведения об изменении производителем (импортером) собственной системы сбора, переработки и утилизации отходов.</w:t>
      </w:r>
    </w:p>
    <w:p w:rsidR="00774477" w:rsidRPr="00BD5B9D" w:rsidRDefault="00540AAC">
      <w:pPr>
        <w:spacing w:after="0"/>
        <w:jc w:val="both"/>
        <w:rPr>
          <w:lang w:val="ru-RU"/>
        </w:rPr>
      </w:pPr>
      <w:bookmarkStart w:id="11" w:name="z13"/>
      <w:r>
        <w:rPr>
          <w:color w:val="000000"/>
          <w:sz w:val="28"/>
        </w:rPr>
        <w:t>     </w:t>
      </w:r>
      <w:r w:rsidRPr="00BD5B9D">
        <w:rPr>
          <w:color w:val="000000"/>
          <w:sz w:val="28"/>
          <w:lang w:val="ru-RU"/>
        </w:rPr>
        <w:t xml:space="preserve"> 4. Производители (импортеры) в раз в </w:t>
      </w:r>
      <w:r w:rsidRPr="00BD5B9D">
        <w:rPr>
          <w:color w:val="000000"/>
          <w:sz w:val="28"/>
          <w:lang w:val="ru-RU"/>
        </w:rPr>
        <w:t>полугодие, не позднее 20 числа месяца, следующего за отчетным, представляют оператору расширенных обязательств производителей (импортеров) документы, предусмотренные пунктом 3 настоящих Правил, на бумажном носителе в произвольной форме.</w:t>
      </w:r>
    </w:p>
    <w:bookmarkEnd w:id="11"/>
    <w:p w:rsidR="00774477" w:rsidRPr="00BD5B9D" w:rsidRDefault="00540AAC">
      <w:pPr>
        <w:spacing w:after="0"/>
        <w:rPr>
          <w:lang w:val="ru-RU"/>
        </w:rPr>
      </w:pPr>
      <w:r w:rsidRPr="00BD5B9D">
        <w:rPr>
          <w:lang w:val="ru-RU"/>
        </w:rPr>
        <w:br/>
      </w:r>
      <w:r w:rsidRPr="00BD5B9D">
        <w:rPr>
          <w:lang w:val="ru-RU"/>
        </w:rPr>
        <w:br/>
      </w:r>
    </w:p>
    <w:p w:rsidR="00774477" w:rsidRPr="00BD5B9D" w:rsidRDefault="00540AAC">
      <w:pPr>
        <w:pStyle w:val="disclaimer"/>
        <w:rPr>
          <w:lang w:val="ru-RU"/>
        </w:rPr>
      </w:pPr>
      <w:r w:rsidRPr="00BD5B9D">
        <w:rPr>
          <w:color w:val="000000"/>
          <w:lang w:val="ru-RU"/>
        </w:rPr>
        <w:t>© 2012. РГП на П</w:t>
      </w:r>
      <w:r w:rsidRPr="00BD5B9D">
        <w:rPr>
          <w:color w:val="000000"/>
          <w:lang w:val="ru-RU"/>
        </w:rPr>
        <w:t>ХВ «Институт законодательства и правовой информации Республики Казахстан» Министерства юстиции Республики Казахстан</w:t>
      </w:r>
    </w:p>
    <w:sectPr w:rsidR="00774477" w:rsidRPr="00BD5B9D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AC" w:rsidRDefault="00540AAC">
      <w:pPr>
        <w:spacing w:after="0" w:line="240" w:lineRule="auto"/>
      </w:pPr>
      <w:r>
        <w:separator/>
      </w:r>
    </w:p>
  </w:endnote>
  <w:endnote w:type="continuationSeparator" w:id="0">
    <w:p w:rsidR="00540AAC" w:rsidRDefault="0054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AC" w:rsidRDefault="00540AAC">
      <w:pPr>
        <w:spacing w:after="0" w:line="240" w:lineRule="auto"/>
      </w:pPr>
      <w:r>
        <w:separator/>
      </w:r>
    </w:p>
  </w:footnote>
  <w:footnote w:type="continuationSeparator" w:id="0">
    <w:p w:rsidR="00540AAC" w:rsidRDefault="0054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BD5B9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23D318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77"/>
    <w:rsid w:val="00540AAC"/>
    <w:rsid w:val="00774477"/>
    <w:rsid w:val="00BD5B9D"/>
    <w:rsid w:val="00F2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19924D-0687-4856-B376-601068D0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2023-01-23T06:46:00Z</dcterms:created>
  <dcterms:modified xsi:type="dcterms:W3CDTF">2023-01-23T06:46:00Z</dcterms:modified>
</cp:coreProperties>
</file>