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AB" w:rsidRDefault="0099326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AB" w:rsidRDefault="0099326E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Ресурстық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зерттеп-қарауларды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жүзеге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асыратын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мамандандырылған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аккредиттеу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CC38AB" w:rsidRDefault="0099326E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105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№ 32191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bookmarkEnd w:id="0"/>
    <w:p w:rsidR="00CC38AB" w:rsidRDefault="0099326E">
      <w:pPr>
        <w:spacing w:after="0"/>
        <w:jc w:val="both"/>
      </w:pPr>
      <w:r>
        <w:rPr>
          <w:color w:val="FF0000"/>
          <w:sz w:val="28"/>
        </w:rPr>
        <w:t>      ЗҚАИ-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rPr>
          <w:color w:val="FF0000"/>
          <w:sz w:val="28"/>
        </w:rPr>
        <w:t>!</w:t>
      </w:r>
    </w:p>
    <w:p w:rsidR="00CC38AB" w:rsidRDefault="0099326E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бұйрықтың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тәртібін</w:t>
      </w:r>
      <w:proofErr w:type="spellEnd"/>
      <w:r>
        <w:rPr>
          <w:color w:val="FF0000"/>
          <w:sz w:val="28"/>
        </w:rPr>
        <w:t xml:space="preserve"> 4-т. </w:t>
      </w:r>
      <w:proofErr w:type="spellStart"/>
      <w:r>
        <w:rPr>
          <w:color w:val="FF0000"/>
          <w:sz w:val="28"/>
        </w:rPr>
        <w:t>қараңыз</w:t>
      </w:r>
      <w:proofErr w:type="spellEnd"/>
      <w:r>
        <w:rPr>
          <w:color w:val="FF0000"/>
          <w:sz w:val="28"/>
        </w:rPr>
        <w:t>.</w:t>
      </w:r>
    </w:p>
    <w:p w:rsidR="00CC38AB" w:rsidRDefault="0099326E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9-бабы 1-тармағының 14)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</w:t>
      </w:r>
      <w:r>
        <w:rPr>
          <w:color w:val="000000"/>
          <w:sz w:val="28"/>
        </w:rPr>
        <w:t>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CC38AB" w:rsidRDefault="0099326E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зерттеп-қарауларды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</w:t>
      </w:r>
      <w:r>
        <w:rPr>
          <w:color w:val="000000"/>
          <w:sz w:val="28"/>
        </w:rPr>
        <w:t>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CC38AB" w:rsidRDefault="0099326E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CC38AB" w:rsidRDefault="0099326E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</w:t>
      </w:r>
      <w:r>
        <w:rPr>
          <w:color w:val="000000"/>
          <w:sz w:val="28"/>
        </w:rPr>
        <w:t>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p w:rsidR="00CC38AB" w:rsidRDefault="0099326E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</w:t>
      </w:r>
      <w:r>
        <w:rPr>
          <w:color w:val="000000"/>
          <w:sz w:val="28"/>
        </w:rPr>
        <w:t>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</w:t>
      </w:r>
      <w:r>
        <w:rPr>
          <w:color w:val="000000"/>
          <w:sz w:val="28"/>
        </w:rPr>
        <w:t>сін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алпыс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CC38A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CC38AB" w:rsidRPr="0099326E" w:rsidRDefault="0099326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99326E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99326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9326E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</w:p>
          <w:p w:rsidR="00CC38AB" w:rsidRPr="0099326E" w:rsidRDefault="00CC38A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C38AB" w:rsidRPr="0099326E" w:rsidRDefault="0099326E">
            <w:pPr>
              <w:spacing w:after="20"/>
              <w:ind w:left="20"/>
              <w:jc w:val="both"/>
              <w:rPr>
                <w:lang w:val="ru-RU"/>
              </w:rPr>
            </w:pPr>
            <w:r w:rsidRPr="0099326E">
              <w:rPr>
                <w:i/>
                <w:color w:val="000000"/>
                <w:sz w:val="20"/>
                <w:lang w:val="ru-RU"/>
              </w:rPr>
              <w:t xml:space="preserve">Экология </w:t>
            </w:r>
            <w:proofErr w:type="spellStart"/>
            <w:r w:rsidRPr="0099326E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99326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9326E">
              <w:rPr>
                <w:i/>
                <w:color w:val="000000"/>
                <w:sz w:val="20"/>
                <w:lang w:val="ru-RU"/>
              </w:rPr>
              <w:t>табиғи</w:t>
            </w:r>
            <w:proofErr w:type="spellEnd"/>
            <w:r w:rsidRPr="0099326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9326E">
              <w:rPr>
                <w:i/>
                <w:color w:val="000000"/>
                <w:sz w:val="20"/>
                <w:lang w:val="ru-RU"/>
              </w:rPr>
              <w:t>ресурстар</w:t>
            </w:r>
            <w:proofErr w:type="spellEnd"/>
            <w:r w:rsidRPr="0099326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9326E">
              <w:rPr>
                <w:i/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99326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9326E">
              <w:rPr>
                <w:i/>
                <w:color w:val="000000"/>
                <w:sz w:val="20"/>
                <w:lang w:val="ru-RU"/>
              </w:rPr>
              <w:t>м.а</w:t>
            </w:r>
            <w:proofErr w:type="spellEnd"/>
            <w:r w:rsidRPr="0099326E">
              <w:rPr>
                <w:i/>
                <w:color w:val="000000"/>
                <w:sz w:val="20"/>
                <w:lang w:val="ru-RU"/>
              </w:rPr>
              <w:t xml:space="preserve">.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8AB" w:rsidRDefault="0099326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CC38AB" w:rsidRDefault="0099326E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білім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lastRenderedPageBreak/>
        <w:t>      "КЕЛІСІЛДІ"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</w:t>
      </w:r>
      <w:r>
        <w:rPr>
          <w:color w:val="000000"/>
          <w:sz w:val="28"/>
        </w:rPr>
        <w:t>касы</w:t>
      </w:r>
      <w:proofErr w:type="spellEnd"/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инновациялар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аэроғарыш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CC38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8AB" w:rsidRDefault="009932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8AB" w:rsidRDefault="0099326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м.а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105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CC38AB" w:rsidRDefault="0099326E">
      <w:pPr>
        <w:spacing w:after="0"/>
      </w:pPr>
      <w:bookmarkStart w:id="9" w:name="z1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Ресурстық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зерттеп-қарауды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жүзеге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мамандандырылған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аккредиттеу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қағидаларын</w:t>
      </w:r>
      <w:proofErr w:type="spellEnd"/>
    </w:p>
    <w:p w:rsidR="00CC38AB" w:rsidRDefault="0099326E">
      <w:pPr>
        <w:spacing w:after="0"/>
      </w:pPr>
      <w:bookmarkStart w:id="10" w:name="z11"/>
      <w:bookmarkEnd w:id="9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CC38AB" w:rsidRDefault="0099326E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зерттеп-қарауды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Өсімді</w:t>
      </w:r>
      <w:r>
        <w:rPr>
          <w:color w:val="000000"/>
          <w:sz w:val="28"/>
        </w:rPr>
        <w:t>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9-бабы 1-тармағының 14)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зерттеп-қарауды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мағынада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терминдер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</w:pPr>
      <w:bookmarkStart w:id="13" w:name="z14"/>
      <w:bookmarkEnd w:id="12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Аккредиттеуді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CC38AB" w:rsidRDefault="0099326E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Ресурстық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зерттеп-қарауды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</w:t>
      </w:r>
      <w:r>
        <w:rPr>
          <w:color w:val="000000"/>
          <w:sz w:val="28"/>
        </w:rPr>
        <w:t>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үміткер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>:</w:t>
      </w:r>
    </w:p>
    <w:p w:rsidR="00CC38AB" w:rsidRDefault="0099326E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 xml:space="preserve"> 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>;</w:t>
      </w:r>
    </w:p>
    <w:p w:rsidR="00CC38AB" w:rsidRDefault="0099326E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заңды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</w:t>
      </w:r>
      <w:r>
        <w:rPr>
          <w:color w:val="000000"/>
          <w:sz w:val="28"/>
        </w:rPr>
        <w:t>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</w:t>
      </w:r>
      <w:proofErr w:type="spellEnd"/>
      <w:r>
        <w:rPr>
          <w:color w:val="000000"/>
          <w:sz w:val="28"/>
        </w:rPr>
        <w:t>;</w:t>
      </w:r>
    </w:p>
    <w:p w:rsidR="00CC38AB" w:rsidRDefault="0099326E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үй-жайға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>;</w:t>
      </w:r>
    </w:p>
    <w:p w:rsidR="00CC38AB" w:rsidRDefault="0099326E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биологтың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екенін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көшірмелері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Аккредиттеуді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7 (</w:t>
      </w:r>
      <w:proofErr w:type="spellStart"/>
      <w:r>
        <w:rPr>
          <w:color w:val="000000"/>
          <w:sz w:val="28"/>
        </w:rPr>
        <w:t>жеті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lastRenderedPageBreak/>
        <w:t xml:space="preserve">      4.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</w:t>
      </w:r>
      <w:r>
        <w:rPr>
          <w:color w:val="000000"/>
          <w:sz w:val="28"/>
        </w:rPr>
        <w:t>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факстігі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</w:t>
      </w:r>
      <w:r>
        <w:rPr>
          <w:color w:val="000000"/>
          <w:sz w:val="28"/>
        </w:rPr>
        <w:t>ді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ресімдейді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 xml:space="preserve">       6.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19-1-бабы 2-тармағының 1), 2), 4)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5)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Аккредиттеуден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ұстаны</w:t>
      </w:r>
      <w:r>
        <w:rPr>
          <w:color w:val="000000"/>
          <w:sz w:val="28"/>
        </w:rPr>
        <w:t>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тәсілі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хабарлайды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Тыңдау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рәсімдік-процестік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73-бабына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</w:t>
      </w:r>
      <w:r>
        <w:rPr>
          <w:color w:val="000000"/>
          <w:sz w:val="28"/>
        </w:rPr>
        <w:t>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Тыңдау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кешіктірілмей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Тыңдау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қалыптастырады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Ресурстық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зерттеп-қарауды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Аккредиттеу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бөлінбейтін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10. </w:t>
      </w:r>
      <w:proofErr w:type="spellStart"/>
      <w:r>
        <w:rPr>
          <w:color w:val="000000"/>
          <w:sz w:val="28"/>
        </w:rPr>
        <w:t>Аккредиттеу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тоқтатады</w:t>
      </w:r>
      <w:proofErr w:type="spellEnd"/>
      <w:r>
        <w:rPr>
          <w:color w:val="000000"/>
          <w:sz w:val="28"/>
        </w:rPr>
        <w:t>:</w:t>
      </w:r>
    </w:p>
    <w:p w:rsidR="00CC38AB" w:rsidRDefault="0099326E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lastRenderedPageBreak/>
        <w:t xml:space="preserve">      1) </w:t>
      </w:r>
      <w:proofErr w:type="spellStart"/>
      <w:proofErr w:type="gramStart"/>
      <w:r>
        <w:rPr>
          <w:color w:val="000000"/>
          <w:sz w:val="28"/>
        </w:rPr>
        <w:t>оның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аяқталғанда</w:t>
      </w:r>
      <w:proofErr w:type="spellEnd"/>
      <w:r>
        <w:rPr>
          <w:color w:val="000000"/>
          <w:sz w:val="28"/>
        </w:rPr>
        <w:t>;</w:t>
      </w:r>
    </w:p>
    <w:p w:rsidR="00CC38AB" w:rsidRDefault="0099326E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мамандандырылған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тарату</w:t>
      </w:r>
      <w:proofErr w:type="spellEnd"/>
      <w:r>
        <w:rPr>
          <w:color w:val="000000"/>
          <w:sz w:val="28"/>
        </w:rPr>
        <w:t>;</w:t>
      </w:r>
    </w:p>
    <w:p w:rsidR="00CC38AB" w:rsidRDefault="0099326E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өтініш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</w:t>
      </w:r>
      <w:r>
        <w:rPr>
          <w:color w:val="000000"/>
          <w:sz w:val="28"/>
        </w:rPr>
        <w:t>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>;</w:t>
      </w:r>
    </w:p>
    <w:p w:rsidR="00CC38AB" w:rsidRDefault="0099326E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уәкілетті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тиісінше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асырмау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35" w:name="z36"/>
      <w:bookmarkEnd w:id="34"/>
      <w:r>
        <w:rPr>
          <w:color w:val="000000"/>
          <w:sz w:val="28"/>
        </w:rPr>
        <w:t xml:space="preserve">       11. </w:t>
      </w:r>
      <w:proofErr w:type="spellStart"/>
      <w:r>
        <w:rPr>
          <w:color w:val="000000"/>
          <w:sz w:val="28"/>
        </w:rPr>
        <w:t>Аккредиттеу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қолданысын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Рұқсаттар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</w:t>
      </w:r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45-бабында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36" w:name="z37"/>
      <w:bookmarkEnd w:id="35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Аккредиттеуді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</w:t>
      </w:r>
      <w:r>
        <w:rPr>
          <w:color w:val="000000"/>
          <w:sz w:val="28"/>
        </w:rPr>
        <w:t>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37" w:name="z38"/>
      <w:bookmarkEnd w:id="3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38" w:name="z39"/>
      <w:bookmarkEnd w:id="3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</w:t>
      </w:r>
      <w:r>
        <w:rPr>
          <w:color w:val="000000"/>
          <w:sz w:val="28"/>
        </w:rPr>
        <w:t>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39" w:name="z40"/>
      <w:bookmarkEnd w:id="3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қолайлы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шағымда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</w:t>
      </w:r>
      <w:r>
        <w:rPr>
          <w:color w:val="000000"/>
          <w:sz w:val="28"/>
        </w:rPr>
        <w:t>нағаттандыратын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жібермеуге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bookmarkStart w:id="40" w:name="z41"/>
      <w:bookmarkEnd w:id="39"/>
      <w:r>
        <w:rPr>
          <w:color w:val="000000"/>
          <w:sz w:val="28"/>
        </w:rPr>
        <w:t xml:space="preserve">       13.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рәсімдік-процестік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91-бабының 5-тармағына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5"/>
        <w:gridCol w:w="3882"/>
      </w:tblGrid>
      <w:tr w:rsidR="00CC38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CC38AB" w:rsidRDefault="009932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8AB" w:rsidRDefault="0099326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Ресурстық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зерттеп-қарауды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мамандандырылған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аккредиттеу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  <w:tr w:rsidR="00CC38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8AB" w:rsidRDefault="009932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8AB" w:rsidRDefault="0099326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CC38AB" w:rsidRDefault="0099326E">
      <w:pPr>
        <w:spacing w:after="0"/>
      </w:pPr>
      <w:bookmarkStart w:id="41" w:name="z4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bookmarkEnd w:id="41"/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________________________________________________________________________________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уәкілетті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заңды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бизнес-сәйкест</w:t>
      </w:r>
      <w:r>
        <w:rPr>
          <w:color w:val="000000"/>
          <w:sz w:val="28"/>
        </w:rPr>
        <w:t>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деректемелері</w:t>
      </w:r>
      <w:proofErr w:type="spellEnd"/>
      <w:r>
        <w:rPr>
          <w:color w:val="000000"/>
          <w:sz w:val="28"/>
        </w:rPr>
        <w:t>)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Ресурстық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зерттеп-қарауды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аккредиттеуді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 _____________________________________________________________________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индекс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</w:t>
      </w:r>
      <w:r>
        <w:rPr>
          <w:color w:val="000000"/>
          <w:sz w:val="28"/>
        </w:rPr>
        <w:t>блыс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көше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үйдің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ғимараттың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стационарлық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үй-жайдың</w:t>
      </w:r>
      <w:proofErr w:type="spellEnd"/>
      <w:r>
        <w:rPr>
          <w:color w:val="000000"/>
          <w:sz w:val="28"/>
        </w:rPr>
        <w:t>)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 w:rsidRPr="0099326E">
        <w:rPr>
          <w:color w:val="000000"/>
          <w:sz w:val="28"/>
          <w:lang w:val="ru-RU"/>
        </w:rPr>
        <w:t>нөмірі</w:t>
      </w:r>
      <w:proofErr w:type="spellEnd"/>
      <w:proofErr w:type="gramEnd"/>
      <w:r w:rsidRPr="0099326E">
        <w:rPr>
          <w:color w:val="000000"/>
          <w:sz w:val="28"/>
          <w:lang w:val="ru-RU"/>
        </w:rPr>
        <w:t>, телефон, факс, е-</w:t>
      </w:r>
      <w:r>
        <w:rPr>
          <w:color w:val="000000"/>
          <w:sz w:val="28"/>
        </w:rPr>
        <w:t>mail</w:t>
      </w:r>
      <w:r w:rsidRPr="0099326E">
        <w:rPr>
          <w:color w:val="000000"/>
          <w:sz w:val="28"/>
          <w:lang w:val="ru-RU"/>
        </w:rPr>
        <w:t>)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Қоса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беріліп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отырған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құжаттардың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тізбесі</w:t>
      </w:r>
      <w:proofErr w:type="spellEnd"/>
      <w:r w:rsidRPr="0099326E">
        <w:rPr>
          <w:color w:val="000000"/>
          <w:sz w:val="28"/>
          <w:lang w:val="ru-RU"/>
        </w:rPr>
        <w:t>: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1) ______________________________________________________________________________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2) ____________________</w:t>
      </w:r>
      <w:r w:rsidRPr="0099326E">
        <w:rPr>
          <w:color w:val="000000"/>
          <w:sz w:val="28"/>
          <w:lang w:val="ru-RU"/>
        </w:rPr>
        <w:t>__________________________________________________________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3) ______________________________________________________________________________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4) ______________________________________________________________________________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Басшының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немесе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оның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уәкілетті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өкілінің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қолы</w:t>
      </w:r>
      <w:proofErr w:type="spellEnd"/>
      <w:r w:rsidRPr="0099326E">
        <w:rPr>
          <w:color w:val="000000"/>
          <w:sz w:val="28"/>
          <w:lang w:val="ru-RU"/>
        </w:rPr>
        <w:t xml:space="preserve"> (</w:t>
      </w:r>
      <w:proofErr w:type="spellStart"/>
      <w:r w:rsidRPr="0099326E">
        <w:rPr>
          <w:color w:val="000000"/>
          <w:sz w:val="28"/>
          <w:lang w:val="ru-RU"/>
        </w:rPr>
        <w:t>өкіл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өтініш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берген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жағдайда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өкілеттігін</w:t>
      </w:r>
      <w:proofErr w:type="spellEnd"/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99326E">
        <w:rPr>
          <w:color w:val="000000"/>
          <w:sz w:val="28"/>
          <w:lang w:val="ru-RU"/>
        </w:rPr>
        <w:t>куәландыратын</w:t>
      </w:r>
      <w:proofErr w:type="spellEnd"/>
      <w:proofErr w:type="gram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құжат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қоса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беріледі</w:t>
      </w:r>
      <w:proofErr w:type="spellEnd"/>
      <w:r w:rsidRPr="0099326E">
        <w:rPr>
          <w:color w:val="000000"/>
          <w:sz w:val="28"/>
          <w:lang w:val="ru-RU"/>
        </w:rPr>
        <w:t>)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______________</w:t>
      </w: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_________________________________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(</w:t>
      </w:r>
      <w:proofErr w:type="spellStart"/>
      <w:proofErr w:type="gramStart"/>
      <w:r w:rsidRPr="0099326E">
        <w:rPr>
          <w:color w:val="000000"/>
          <w:sz w:val="28"/>
          <w:lang w:val="ru-RU"/>
        </w:rPr>
        <w:t>қолы</w:t>
      </w:r>
      <w:proofErr w:type="spellEnd"/>
      <w:r w:rsidRPr="0099326E">
        <w:rPr>
          <w:color w:val="000000"/>
          <w:sz w:val="28"/>
          <w:lang w:val="ru-RU"/>
        </w:rPr>
        <w:t>)</w:t>
      </w:r>
      <w:r>
        <w:rPr>
          <w:color w:val="000000"/>
          <w:sz w:val="28"/>
        </w:rPr>
        <w:t>   </w:t>
      </w:r>
      <w:proofErr w:type="gramEnd"/>
      <w:r>
        <w:rPr>
          <w:color w:val="000000"/>
          <w:sz w:val="28"/>
        </w:rPr>
        <w:t>  </w:t>
      </w:r>
      <w:r w:rsidRPr="009932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(</w:t>
      </w:r>
      <w:proofErr w:type="spellStart"/>
      <w:r w:rsidRPr="0099326E">
        <w:rPr>
          <w:color w:val="000000"/>
          <w:sz w:val="28"/>
          <w:lang w:val="ru-RU"/>
        </w:rPr>
        <w:t>Тегі</w:t>
      </w:r>
      <w:proofErr w:type="spellEnd"/>
      <w:r w:rsidRPr="0099326E">
        <w:rPr>
          <w:color w:val="000000"/>
          <w:sz w:val="28"/>
          <w:lang w:val="ru-RU"/>
        </w:rPr>
        <w:t xml:space="preserve">, </w:t>
      </w:r>
      <w:proofErr w:type="spellStart"/>
      <w:r w:rsidRPr="0099326E">
        <w:rPr>
          <w:color w:val="000000"/>
          <w:sz w:val="28"/>
          <w:lang w:val="ru-RU"/>
        </w:rPr>
        <w:t>Аты</w:t>
      </w:r>
      <w:proofErr w:type="spellEnd"/>
      <w:r w:rsidRPr="0099326E">
        <w:rPr>
          <w:color w:val="000000"/>
          <w:sz w:val="28"/>
          <w:lang w:val="ru-RU"/>
        </w:rPr>
        <w:t xml:space="preserve">, </w:t>
      </w:r>
      <w:proofErr w:type="spellStart"/>
      <w:r w:rsidRPr="0099326E">
        <w:rPr>
          <w:color w:val="000000"/>
          <w:sz w:val="28"/>
          <w:lang w:val="ru-RU"/>
        </w:rPr>
        <w:t>Әкесінің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аты</w:t>
      </w:r>
      <w:proofErr w:type="spellEnd"/>
      <w:r w:rsidRPr="0099326E">
        <w:rPr>
          <w:color w:val="000000"/>
          <w:sz w:val="28"/>
          <w:lang w:val="ru-RU"/>
        </w:rPr>
        <w:t xml:space="preserve"> (бар </w:t>
      </w:r>
      <w:proofErr w:type="spellStart"/>
      <w:r w:rsidRPr="0099326E">
        <w:rPr>
          <w:color w:val="000000"/>
          <w:sz w:val="28"/>
          <w:lang w:val="ru-RU"/>
        </w:rPr>
        <w:t>болса</w:t>
      </w:r>
      <w:proofErr w:type="spellEnd"/>
      <w:r w:rsidRPr="0099326E">
        <w:rPr>
          <w:color w:val="000000"/>
          <w:sz w:val="28"/>
          <w:lang w:val="ru-RU"/>
        </w:rPr>
        <w:t>)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Толтыру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күні</w:t>
      </w:r>
      <w:proofErr w:type="spellEnd"/>
      <w:r w:rsidRPr="0099326E">
        <w:rPr>
          <w:color w:val="000000"/>
          <w:sz w:val="28"/>
          <w:lang w:val="ru-RU"/>
        </w:rPr>
        <w:t>: "__</w:t>
      </w:r>
      <w:r w:rsidRPr="0099326E">
        <w:rPr>
          <w:color w:val="000000"/>
          <w:sz w:val="28"/>
          <w:lang w:val="ru-RU"/>
        </w:rPr>
        <w:t xml:space="preserve">_" __________ 20 </w:t>
      </w:r>
      <w:proofErr w:type="spellStart"/>
      <w:r w:rsidRPr="0099326E">
        <w:rPr>
          <w:color w:val="000000"/>
          <w:sz w:val="28"/>
          <w:lang w:val="ru-RU"/>
        </w:rPr>
        <w:t>жыл</w:t>
      </w:r>
      <w:proofErr w:type="spellEnd"/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Басып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шығару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орны</w:t>
      </w:r>
      <w:proofErr w:type="spellEnd"/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бар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5"/>
        <w:gridCol w:w="3882"/>
      </w:tblGrid>
      <w:tr w:rsidR="00CC38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8AB" w:rsidRDefault="009932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8AB" w:rsidRDefault="0099326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Ресурстық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зерттеп-қарауды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мамандандырылған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аккредиттеу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  <w:tr w:rsidR="00CC38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8AB" w:rsidRDefault="009932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8AB" w:rsidRDefault="0099326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CC38AB" w:rsidRDefault="0099326E">
      <w:pPr>
        <w:spacing w:after="0"/>
      </w:pPr>
      <w:bookmarkStart w:id="42" w:name="z4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Елтаңба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Ресурстық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зерттеп-қарауды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жүзеге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мамандандырылған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</w:t>
      </w:r>
      <w:r>
        <w:rPr>
          <w:b/>
          <w:color w:val="000000"/>
        </w:rPr>
        <w:t>кредиттеу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куәлік</w:t>
      </w:r>
      <w:proofErr w:type="spellEnd"/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C38A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CC38AB" w:rsidRDefault="009932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№___________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8AB" w:rsidRDefault="009932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"___"__________20 ___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</w:p>
        </w:tc>
      </w:tr>
    </w:tbl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куәландырады</w:t>
      </w:r>
      <w:proofErr w:type="spellEnd"/>
      <w:r>
        <w:rPr>
          <w:color w:val="000000"/>
          <w:sz w:val="28"/>
        </w:rPr>
        <w:t>: ___________________________________________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_________________________________________________________________________,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lastRenderedPageBreak/>
        <w:t>      (</w:t>
      </w:r>
      <w:proofErr w:type="spellStart"/>
      <w:proofErr w:type="gramStart"/>
      <w:r>
        <w:rPr>
          <w:color w:val="000000"/>
          <w:sz w:val="28"/>
        </w:rPr>
        <w:t>заңды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ресурстық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зерттеп-қарауды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</w:t>
      </w:r>
      <w:proofErr w:type="spellEnd"/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аккредиттеу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аккредиттелген</w:t>
      </w:r>
      <w:proofErr w:type="spellEnd"/>
      <w:r>
        <w:rPr>
          <w:color w:val="000000"/>
          <w:sz w:val="28"/>
        </w:rPr>
        <w:t>.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заңды</w:t>
      </w:r>
      <w:proofErr w:type="spellEnd"/>
      <w:proofErr w:type="gramEnd"/>
      <w:r>
        <w:rPr>
          <w:color w:val="000000"/>
          <w:sz w:val="28"/>
        </w:rPr>
        <w:t xml:space="preserve"> мекен-жайы:_________________________________________________________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ұйымның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>).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Бизнес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>: _______________________________</w:t>
      </w:r>
    </w:p>
    <w:p w:rsidR="00CC38AB" w:rsidRDefault="0099326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Аккредиттеу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берілді</w:t>
      </w:r>
      <w:proofErr w:type="spellEnd"/>
      <w:r>
        <w:rPr>
          <w:color w:val="000000"/>
          <w:sz w:val="28"/>
        </w:rPr>
        <w:t>,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 w:rsidRPr="0099326E">
        <w:rPr>
          <w:color w:val="000000"/>
          <w:sz w:val="28"/>
          <w:lang w:val="ru-RU"/>
        </w:rPr>
        <w:t>шынында</w:t>
      </w:r>
      <w:proofErr w:type="spellEnd"/>
      <w:proofErr w:type="gramEnd"/>
      <w:r w:rsidRPr="0099326E">
        <w:rPr>
          <w:color w:val="000000"/>
          <w:sz w:val="28"/>
          <w:lang w:val="ru-RU"/>
        </w:rPr>
        <w:t xml:space="preserve"> да "__" __________ 20__ </w:t>
      </w:r>
      <w:proofErr w:type="spellStart"/>
      <w:r w:rsidRPr="0099326E">
        <w:rPr>
          <w:color w:val="000000"/>
          <w:sz w:val="28"/>
          <w:lang w:val="ru-RU"/>
        </w:rPr>
        <w:t>жыл</w:t>
      </w:r>
      <w:proofErr w:type="spellEnd"/>
      <w:r w:rsidRPr="0099326E">
        <w:rPr>
          <w:color w:val="000000"/>
          <w:sz w:val="28"/>
          <w:lang w:val="ru-RU"/>
        </w:rPr>
        <w:t>.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Уәкілетті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органның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басшысы</w:t>
      </w:r>
      <w:proofErr w:type="spellEnd"/>
      <w:r w:rsidRPr="0099326E">
        <w:rPr>
          <w:color w:val="000000"/>
          <w:sz w:val="28"/>
          <w:lang w:val="ru-RU"/>
        </w:rPr>
        <w:t xml:space="preserve"> ________________________________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___________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(</w:t>
      </w:r>
      <w:proofErr w:type="spellStart"/>
      <w:proofErr w:type="gramStart"/>
      <w:r w:rsidRPr="0099326E">
        <w:rPr>
          <w:color w:val="000000"/>
          <w:sz w:val="28"/>
          <w:lang w:val="ru-RU"/>
        </w:rPr>
        <w:t>қолы</w:t>
      </w:r>
      <w:proofErr w:type="spellEnd"/>
      <w:proofErr w:type="gramEnd"/>
      <w:r w:rsidRPr="0099326E">
        <w:rPr>
          <w:color w:val="000000"/>
          <w:sz w:val="28"/>
          <w:lang w:val="ru-RU"/>
        </w:rPr>
        <w:t xml:space="preserve">) </w:t>
      </w:r>
      <w:r w:rsidRPr="0099326E">
        <w:rPr>
          <w:color w:val="000000"/>
          <w:sz w:val="28"/>
          <w:lang w:val="ru-RU"/>
        </w:rPr>
        <w:t>(</w:t>
      </w:r>
      <w:proofErr w:type="spellStart"/>
      <w:r w:rsidRPr="0099326E">
        <w:rPr>
          <w:color w:val="000000"/>
          <w:sz w:val="28"/>
          <w:lang w:val="ru-RU"/>
        </w:rPr>
        <w:t>тегі</w:t>
      </w:r>
      <w:proofErr w:type="spellEnd"/>
      <w:r w:rsidRPr="0099326E">
        <w:rPr>
          <w:color w:val="000000"/>
          <w:sz w:val="28"/>
          <w:lang w:val="ru-RU"/>
        </w:rPr>
        <w:t xml:space="preserve">, </w:t>
      </w:r>
      <w:proofErr w:type="spellStart"/>
      <w:r w:rsidRPr="0099326E">
        <w:rPr>
          <w:color w:val="000000"/>
          <w:sz w:val="28"/>
          <w:lang w:val="ru-RU"/>
        </w:rPr>
        <w:t>аты</w:t>
      </w:r>
      <w:proofErr w:type="spellEnd"/>
      <w:r w:rsidRPr="0099326E">
        <w:rPr>
          <w:color w:val="000000"/>
          <w:sz w:val="28"/>
          <w:lang w:val="ru-RU"/>
        </w:rPr>
        <w:t xml:space="preserve">, </w:t>
      </w:r>
      <w:proofErr w:type="spellStart"/>
      <w:r w:rsidRPr="0099326E">
        <w:rPr>
          <w:color w:val="000000"/>
          <w:sz w:val="28"/>
          <w:lang w:val="ru-RU"/>
        </w:rPr>
        <w:t>әкесінің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аты</w:t>
      </w:r>
      <w:proofErr w:type="spellEnd"/>
      <w:r w:rsidRPr="0099326E">
        <w:rPr>
          <w:color w:val="000000"/>
          <w:sz w:val="28"/>
          <w:lang w:val="ru-RU"/>
        </w:rPr>
        <w:t xml:space="preserve"> (бар </w:t>
      </w:r>
      <w:proofErr w:type="spellStart"/>
      <w:r w:rsidRPr="0099326E">
        <w:rPr>
          <w:color w:val="000000"/>
          <w:sz w:val="28"/>
          <w:lang w:val="ru-RU"/>
        </w:rPr>
        <w:t>болса</w:t>
      </w:r>
      <w:proofErr w:type="spellEnd"/>
      <w:r w:rsidRPr="0099326E">
        <w:rPr>
          <w:color w:val="000000"/>
          <w:sz w:val="28"/>
          <w:lang w:val="ru-RU"/>
        </w:rPr>
        <w:t>))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Басып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шығару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орны</w:t>
      </w:r>
      <w:proofErr w:type="spellEnd"/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(</w:t>
      </w:r>
      <w:proofErr w:type="gramStart"/>
      <w:r w:rsidRPr="0099326E">
        <w:rPr>
          <w:color w:val="000000"/>
          <w:sz w:val="28"/>
          <w:lang w:val="ru-RU"/>
        </w:rPr>
        <w:t>бар</w:t>
      </w:r>
      <w:proofErr w:type="gram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болса</w:t>
      </w:r>
      <w:proofErr w:type="spellEnd"/>
      <w:r w:rsidRPr="0099326E">
        <w:rPr>
          <w:color w:val="000000"/>
          <w:sz w:val="28"/>
          <w:lang w:val="ru-RU"/>
        </w:rPr>
        <w:t>)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Серия _ _ _ _ _ _ № __________________</w:t>
      </w:r>
    </w:p>
    <w:p w:rsidR="00CC38AB" w:rsidRPr="0099326E" w:rsidRDefault="0099326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Берілген</w:t>
      </w:r>
      <w:proofErr w:type="spellEnd"/>
      <w:r w:rsidRPr="0099326E">
        <w:rPr>
          <w:color w:val="000000"/>
          <w:sz w:val="28"/>
          <w:lang w:val="ru-RU"/>
        </w:rPr>
        <w:t xml:space="preserve"> </w:t>
      </w:r>
      <w:proofErr w:type="spellStart"/>
      <w:r w:rsidRPr="0099326E">
        <w:rPr>
          <w:color w:val="000000"/>
          <w:sz w:val="28"/>
          <w:lang w:val="ru-RU"/>
        </w:rPr>
        <w:t>күні</w:t>
      </w:r>
      <w:proofErr w:type="spellEnd"/>
      <w:r w:rsidRPr="0099326E">
        <w:rPr>
          <w:color w:val="000000"/>
          <w:sz w:val="28"/>
          <w:lang w:val="ru-RU"/>
        </w:rPr>
        <w:t>"___" ___________ 20___жыл</w:t>
      </w:r>
    </w:p>
    <w:p w:rsidR="00CC38AB" w:rsidRPr="0099326E" w:rsidRDefault="0099326E">
      <w:pPr>
        <w:spacing w:after="0"/>
        <w:rPr>
          <w:lang w:val="ru-RU"/>
        </w:rPr>
      </w:pPr>
      <w:r w:rsidRPr="0099326E">
        <w:rPr>
          <w:lang w:val="ru-RU"/>
        </w:rPr>
        <w:br/>
      </w:r>
      <w:r w:rsidRPr="0099326E">
        <w:rPr>
          <w:lang w:val="ru-RU"/>
        </w:rPr>
        <w:br/>
      </w:r>
    </w:p>
    <w:p w:rsidR="00CC38AB" w:rsidRPr="0099326E" w:rsidRDefault="0099326E">
      <w:pPr>
        <w:pStyle w:val="disclaimer"/>
        <w:rPr>
          <w:lang w:val="ru-RU"/>
        </w:rPr>
      </w:pPr>
      <w:r w:rsidRPr="0099326E">
        <w:rPr>
          <w:color w:val="000000"/>
          <w:lang w:val="ru-RU"/>
        </w:rPr>
        <w:t xml:space="preserve">© 2012. </w:t>
      </w:r>
      <w:proofErr w:type="spellStart"/>
      <w:r w:rsidRPr="0099326E">
        <w:rPr>
          <w:color w:val="000000"/>
          <w:lang w:val="ru-RU"/>
        </w:rPr>
        <w:t>Қазақстан</w:t>
      </w:r>
      <w:proofErr w:type="spellEnd"/>
      <w:r w:rsidRPr="0099326E">
        <w:rPr>
          <w:color w:val="000000"/>
          <w:lang w:val="ru-RU"/>
        </w:rPr>
        <w:t xml:space="preserve"> </w:t>
      </w:r>
      <w:proofErr w:type="spellStart"/>
      <w:r w:rsidRPr="0099326E">
        <w:rPr>
          <w:color w:val="000000"/>
          <w:lang w:val="ru-RU"/>
        </w:rPr>
        <w:t>Республикасы</w:t>
      </w:r>
      <w:proofErr w:type="spellEnd"/>
      <w:r w:rsidRPr="0099326E">
        <w:rPr>
          <w:color w:val="000000"/>
          <w:lang w:val="ru-RU"/>
        </w:rPr>
        <w:t xml:space="preserve"> </w:t>
      </w:r>
      <w:proofErr w:type="spellStart"/>
      <w:r w:rsidRPr="0099326E">
        <w:rPr>
          <w:color w:val="000000"/>
          <w:lang w:val="ru-RU"/>
        </w:rPr>
        <w:t>Әділет</w:t>
      </w:r>
      <w:proofErr w:type="spellEnd"/>
      <w:r w:rsidRPr="0099326E">
        <w:rPr>
          <w:color w:val="000000"/>
          <w:lang w:val="ru-RU"/>
        </w:rPr>
        <w:t xml:space="preserve"> </w:t>
      </w:r>
      <w:proofErr w:type="spellStart"/>
      <w:r w:rsidRPr="0099326E">
        <w:rPr>
          <w:color w:val="000000"/>
          <w:lang w:val="ru-RU"/>
        </w:rPr>
        <w:t>министрлігінің</w:t>
      </w:r>
      <w:proofErr w:type="spellEnd"/>
      <w:r w:rsidRPr="0099326E">
        <w:rPr>
          <w:color w:val="000000"/>
          <w:lang w:val="ru-RU"/>
        </w:rPr>
        <w:t xml:space="preserve"> «</w:t>
      </w:r>
      <w:proofErr w:type="spellStart"/>
      <w:r w:rsidRPr="0099326E">
        <w:rPr>
          <w:color w:val="000000"/>
          <w:lang w:val="ru-RU"/>
        </w:rPr>
        <w:t>Қазақстан</w:t>
      </w:r>
      <w:proofErr w:type="spellEnd"/>
      <w:r w:rsidRPr="0099326E">
        <w:rPr>
          <w:color w:val="000000"/>
          <w:lang w:val="ru-RU"/>
        </w:rPr>
        <w:t xml:space="preserve"> </w:t>
      </w:r>
      <w:proofErr w:type="spellStart"/>
      <w:r w:rsidRPr="0099326E">
        <w:rPr>
          <w:color w:val="000000"/>
          <w:lang w:val="ru-RU"/>
        </w:rPr>
        <w:t>Республикасының</w:t>
      </w:r>
      <w:proofErr w:type="spellEnd"/>
      <w:r w:rsidRPr="0099326E">
        <w:rPr>
          <w:color w:val="000000"/>
          <w:lang w:val="ru-RU"/>
        </w:rPr>
        <w:t xml:space="preserve"> </w:t>
      </w:r>
      <w:proofErr w:type="spellStart"/>
      <w:r w:rsidRPr="0099326E">
        <w:rPr>
          <w:color w:val="000000"/>
          <w:lang w:val="ru-RU"/>
        </w:rPr>
        <w:t>За</w:t>
      </w:r>
      <w:r w:rsidRPr="0099326E">
        <w:rPr>
          <w:color w:val="000000"/>
          <w:lang w:val="ru-RU"/>
        </w:rPr>
        <w:t>ңнама</w:t>
      </w:r>
      <w:proofErr w:type="spellEnd"/>
      <w:r w:rsidRPr="0099326E">
        <w:rPr>
          <w:color w:val="000000"/>
          <w:lang w:val="ru-RU"/>
        </w:rPr>
        <w:t xml:space="preserve"> </w:t>
      </w:r>
      <w:proofErr w:type="spellStart"/>
      <w:r w:rsidRPr="0099326E">
        <w:rPr>
          <w:color w:val="000000"/>
          <w:lang w:val="ru-RU"/>
        </w:rPr>
        <w:t>және</w:t>
      </w:r>
      <w:proofErr w:type="spellEnd"/>
      <w:r w:rsidRPr="0099326E">
        <w:rPr>
          <w:color w:val="000000"/>
          <w:lang w:val="ru-RU"/>
        </w:rPr>
        <w:t xml:space="preserve"> </w:t>
      </w:r>
      <w:proofErr w:type="spellStart"/>
      <w:r w:rsidRPr="0099326E">
        <w:rPr>
          <w:color w:val="000000"/>
          <w:lang w:val="ru-RU"/>
        </w:rPr>
        <w:t>құқықтық</w:t>
      </w:r>
      <w:proofErr w:type="spellEnd"/>
      <w:r w:rsidRPr="0099326E">
        <w:rPr>
          <w:color w:val="000000"/>
          <w:lang w:val="ru-RU"/>
        </w:rPr>
        <w:t xml:space="preserve"> </w:t>
      </w:r>
      <w:proofErr w:type="spellStart"/>
      <w:r w:rsidRPr="0099326E">
        <w:rPr>
          <w:color w:val="000000"/>
          <w:lang w:val="ru-RU"/>
        </w:rPr>
        <w:t>ақпарат</w:t>
      </w:r>
      <w:proofErr w:type="spellEnd"/>
      <w:r w:rsidRPr="0099326E">
        <w:rPr>
          <w:color w:val="000000"/>
          <w:lang w:val="ru-RU"/>
        </w:rPr>
        <w:t xml:space="preserve"> институты» ШЖҚ РМК</w:t>
      </w:r>
    </w:p>
    <w:sectPr w:rsidR="00CC38AB" w:rsidRPr="0099326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AB"/>
    <w:rsid w:val="005E1FB0"/>
    <w:rsid w:val="0099326E"/>
    <w:rsid w:val="00C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A5DB1-0DB2-4113-BAEF-F280A5F4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2023-04-10T09:10:00Z</dcterms:created>
  <dcterms:modified xsi:type="dcterms:W3CDTF">2023-04-10T09:10:00Z</dcterms:modified>
</cp:coreProperties>
</file>