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7F" w:rsidRDefault="007855C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7F" w:rsidRPr="003853FD" w:rsidRDefault="007855CF">
      <w:pPr>
        <w:spacing w:after="0"/>
        <w:rPr>
          <w:lang w:val="ru-RU"/>
        </w:rPr>
      </w:pPr>
      <w:bookmarkStart w:id="0" w:name="_GoBack"/>
      <w:r w:rsidRPr="003853FD">
        <w:rPr>
          <w:b/>
          <w:color w:val="000000"/>
          <w:sz w:val="28"/>
          <w:lang w:val="ru-RU"/>
        </w:rPr>
        <w:t>Об утверждении Правил формирования, хранения, учета и использования ботанических коллекций, коллекций генетических ресурсов растений</w:t>
      </w:r>
    </w:p>
    <w:p w:rsidR="0030287F" w:rsidRDefault="007855CF">
      <w:pPr>
        <w:spacing w:after="0"/>
        <w:jc w:val="both"/>
      </w:pPr>
      <w:r w:rsidRPr="003853FD">
        <w:rPr>
          <w:color w:val="000000"/>
          <w:sz w:val="28"/>
          <w:lang w:val="ru-RU"/>
        </w:rPr>
        <w:t xml:space="preserve">Приказ Министра экологии и природных ресурсов Республики Казахстан от 16 марта 2023 года № 88.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32087.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" w:name="z4"/>
      <w:bookmarkEnd w:id="0"/>
      <w:r>
        <w:rPr>
          <w:color w:val="000000"/>
          <w:sz w:val="28"/>
        </w:rPr>
        <w:t xml:space="preserve">       </w:t>
      </w:r>
      <w:r w:rsidRPr="003853FD">
        <w:rPr>
          <w:color w:val="000000"/>
          <w:sz w:val="28"/>
          <w:lang w:val="ru-RU"/>
        </w:rPr>
        <w:t>В соответствии с подпунктом 6) пункта 1 статьи 9 Закона Республики Казахстан "О растительном мире" ПРИКАЗЫВАЮ: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" w:name="z5"/>
      <w:bookmarkEnd w:id="1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1. Утвердить прилагаемые Правила формирования, хранения, учет</w:t>
      </w:r>
      <w:r w:rsidRPr="003853FD">
        <w:rPr>
          <w:color w:val="000000"/>
          <w:sz w:val="28"/>
          <w:lang w:val="ru-RU"/>
        </w:rPr>
        <w:t>а и использования ботанических коллекций, коллекций генетических ресурсов растений.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3853FD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3853FD">
        <w:rPr>
          <w:color w:val="000000"/>
          <w:sz w:val="28"/>
          <w:lang w:val="ru-RU"/>
        </w:rPr>
        <w:t xml:space="preserve"> и природных ресурсов Республики Казахстан в установленном законодательством порядке обеспечить: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853F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853FD">
        <w:rPr>
          <w:color w:val="000000"/>
          <w:sz w:val="28"/>
          <w:lang w:val="ru-RU"/>
        </w:rPr>
        <w:t>интернет-ресурсе</w:t>
      </w:r>
      <w:proofErr w:type="spellEnd"/>
      <w:r w:rsidRPr="003853FD">
        <w:rPr>
          <w:color w:val="000000"/>
          <w:sz w:val="28"/>
          <w:lang w:val="ru-RU"/>
        </w:rPr>
        <w:t xml:space="preserve"> Министерства </w:t>
      </w:r>
      <w:proofErr w:type="gramStart"/>
      <w:r w:rsidRPr="003853FD">
        <w:rPr>
          <w:color w:val="000000"/>
          <w:sz w:val="28"/>
          <w:lang w:val="ru-RU"/>
        </w:rPr>
        <w:t>экологии</w:t>
      </w:r>
      <w:proofErr w:type="gramEnd"/>
      <w:r w:rsidRPr="003853FD">
        <w:rPr>
          <w:color w:val="000000"/>
          <w:sz w:val="28"/>
          <w:lang w:val="ru-RU"/>
        </w:rPr>
        <w:t xml:space="preserve"> и природных ресурсов Республики Казахстан после его официального опубликова</w:t>
      </w:r>
      <w:r w:rsidRPr="003853FD">
        <w:rPr>
          <w:color w:val="000000"/>
          <w:sz w:val="28"/>
          <w:lang w:val="ru-RU"/>
        </w:rPr>
        <w:t>ния;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</w:t>
      </w:r>
      <w:r w:rsidRPr="003853FD">
        <w:rPr>
          <w:color w:val="000000"/>
          <w:sz w:val="28"/>
          <w:lang w:val="ru-RU"/>
        </w:rPr>
        <w:t>ных подпунктами 1) и 2) настоящего пункта.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</w:t>
      </w:r>
      <w:r w:rsidRPr="003853FD">
        <w:rPr>
          <w:color w:val="000000"/>
          <w:sz w:val="28"/>
          <w:lang w:val="ru-RU"/>
        </w:rPr>
        <w:t>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0287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0287F" w:rsidRPr="003853FD" w:rsidRDefault="007855C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853FD">
              <w:rPr>
                <w:i/>
                <w:color w:val="000000"/>
                <w:sz w:val="20"/>
                <w:lang w:val="ru-RU"/>
              </w:rPr>
              <w:t xml:space="preserve"> Министр экологии и</w:t>
            </w:r>
          </w:p>
          <w:p w:rsidR="0030287F" w:rsidRPr="003853FD" w:rsidRDefault="0030287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853FD">
              <w:rPr>
                <w:i/>
                <w:color w:val="000000"/>
                <w:sz w:val="20"/>
                <w:lang w:val="ru-RU"/>
              </w:rPr>
              <w:t>природных</w:t>
            </w:r>
            <w:proofErr w:type="gramEnd"/>
            <w:r w:rsidRPr="003853FD">
              <w:rPr>
                <w:i/>
                <w:color w:val="000000"/>
                <w:sz w:val="20"/>
                <w:lang w:val="ru-RU"/>
              </w:rPr>
              <w:t xml:space="preserve"> ресурсов</w:t>
            </w:r>
          </w:p>
          <w:p w:rsidR="0030287F" w:rsidRPr="003853FD" w:rsidRDefault="0030287F">
            <w:pPr>
              <w:spacing w:after="0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r w:rsidRPr="003853F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87F" w:rsidRDefault="007855C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З. </w:t>
            </w:r>
            <w:proofErr w:type="spellStart"/>
            <w:r>
              <w:rPr>
                <w:i/>
                <w:color w:val="000000"/>
                <w:sz w:val="20"/>
              </w:rPr>
              <w:t>Сулейменова</w:t>
            </w:r>
            <w:proofErr w:type="spellEnd"/>
          </w:p>
        </w:tc>
      </w:tr>
      <w:tr w:rsidR="0030287F" w:rsidRPr="003853FD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87F" w:rsidRPr="003853FD" w:rsidRDefault="007855C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853FD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30287F" w:rsidRPr="003853FD" w:rsidRDefault="0030287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r w:rsidRPr="003853FD">
              <w:rPr>
                <w:i/>
                <w:color w:val="000000"/>
                <w:sz w:val="20"/>
                <w:lang w:val="ru-RU"/>
              </w:rPr>
              <w:t>Министерство финансов</w:t>
            </w:r>
          </w:p>
          <w:p w:rsidR="0030287F" w:rsidRPr="003853FD" w:rsidRDefault="0030287F">
            <w:pPr>
              <w:spacing w:after="0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r w:rsidRPr="003853F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30287F" w:rsidRPr="003853FD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87F" w:rsidRPr="003853FD" w:rsidRDefault="007855C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853FD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</w:p>
          <w:p w:rsidR="0030287F" w:rsidRPr="003853FD" w:rsidRDefault="0030287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r w:rsidRPr="003853FD">
              <w:rPr>
                <w:i/>
                <w:color w:val="000000"/>
                <w:sz w:val="20"/>
                <w:lang w:val="ru-RU"/>
              </w:rPr>
              <w:t xml:space="preserve">Министерство </w:t>
            </w:r>
            <w:r w:rsidRPr="003853FD">
              <w:rPr>
                <w:i/>
                <w:color w:val="000000"/>
                <w:sz w:val="20"/>
                <w:lang w:val="ru-RU"/>
              </w:rPr>
              <w:t>национальной экономики</w:t>
            </w:r>
          </w:p>
          <w:p w:rsidR="0030287F" w:rsidRPr="003853FD" w:rsidRDefault="0030287F">
            <w:pPr>
              <w:spacing w:after="0"/>
              <w:rPr>
                <w:lang w:val="ru-RU"/>
              </w:rPr>
            </w:pPr>
          </w:p>
          <w:p w:rsidR="0030287F" w:rsidRPr="003853FD" w:rsidRDefault="007855CF">
            <w:pPr>
              <w:spacing w:after="20"/>
              <w:ind w:left="20"/>
              <w:jc w:val="both"/>
              <w:rPr>
                <w:lang w:val="ru-RU"/>
              </w:rPr>
            </w:pPr>
            <w:r w:rsidRPr="003853F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30287F" w:rsidRPr="003853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87F" w:rsidRPr="003853FD" w:rsidRDefault="007855C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87F" w:rsidRPr="003853FD" w:rsidRDefault="007855CF">
            <w:pPr>
              <w:spacing w:after="0"/>
              <w:jc w:val="center"/>
              <w:rPr>
                <w:lang w:val="ru-RU"/>
              </w:rPr>
            </w:pPr>
            <w:r w:rsidRPr="003853FD">
              <w:rPr>
                <w:color w:val="000000"/>
                <w:sz w:val="20"/>
                <w:lang w:val="ru-RU"/>
              </w:rPr>
              <w:t>Утверждены приказом</w:t>
            </w:r>
            <w:r w:rsidRPr="003853FD">
              <w:rPr>
                <w:lang w:val="ru-RU"/>
              </w:rPr>
              <w:br/>
            </w:r>
            <w:r w:rsidRPr="003853FD">
              <w:rPr>
                <w:color w:val="000000"/>
                <w:sz w:val="20"/>
                <w:lang w:val="ru-RU"/>
              </w:rPr>
              <w:t>Министр экологии и</w:t>
            </w:r>
            <w:r w:rsidRPr="003853FD">
              <w:rPr>
                <w:lang w:val="ru-RU"/>
              </w:rPr>
              <w:br/>
            </w:r>
            <w:r w:rsidRPr="003853FD">
              <w:rPr>
                <w:color w:val="000000"/>
                <w:sz w:val="20"/>
                <w:lang w:val="ru-RU"/>
              </w:rPr>
              <w:t>природных ресурсов</w:t>
            </w:r>
            <w:r w:rsidRPr="003853FD">
              <w:rPr>
                <w:lang w:val="ru-RU"/>
              </w:rPr>
              <w:br/>
            </w:r>
            <w:r w:rsidRPr="003853F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853FD">
              <w:rPr>
                <w:lang w:val="ru-RU"/>
              </w:rPr>
              <w:br/>
            </w:r>
            <w:r w:rsidRPr="003853FD">
              <w:rPr>
                <w:color w:val="000000"/>
                <w:sz w:val="20"/>
                <w:lang w:val="ru-RU"/>
              </w:rPr>
              <w:t>от 16 марта 2023 года № 88</w:t>
            </w:r>
          </w:p>
        </w:tc>
      </w:tr>
    </w:tbl>
    <w:p w:rsidR="0030287F" w:rsidRPr="003853FD" w:rsidRDefault="007855CF">
      <w:pPr>
        <w:spacing w:after="0"/>
        <w:rPr>
          <w:lang w:val="ru-RU"/>
        </w:rPr>
      </w:pPr>
      <w:bookmarkStart w:id="9" w:name="z16"/>
      <w:r w:rsidRPr="003853FD">
        <w:rPr>
          <w:b/>
          <w:color w:val="000000"/>
          <w:lang w:val="ru-RU"/>
        </w:rPr>
        <w:t xml:space="preserve"> Правила формирования, хранения, учета и использования ботанических коллекций, коллекций генетических ресурсов растений</w:t>
      </w:r>
    </w:p>
    <w:p w:rsidR="0030287F" w:rsidRPr="003853FD" w:rsidRDefault="007855CF">
      <w:pPr>
        <w:spacing w:after="0"/>
        <w:rPr>
          <w:lang w:val="ru-RU"/>
        </w:rPr>
      </w:pPr>
      <w:bookmarkStart w:id="10" w:name="z17"/>
      <w:bookmarkEnd w:id="9"/>
      <w:r w:rsidRPr="003853FD">
        <w:rPr>
          <w:b/>
          <w:color w:val="000000"/>
          <w:lang w:val="ru-RU"/>
        </w:rPr>
        <w:t xml:space="preserve"> Глава 1. Общие положения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1" w:name="z18"/>
      <w:bookmarkEnd w:id="10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1. Настоящие Правила формирования, хранения, учета и использования ботанических коллекций, коллекций ге</w:t>
      </w:r>
      <w:r w:rsidRPr="003853FD">
        <w:rPr>
          <w:color w:val="000000"/>
          <w:sz w:val="28"/>
          <w:lang w:val="ru-RU"/>
        </w:rPr>
        <w:t>нетических ресурсов растений (далее – Правила) разработаны в соответствии с подпунктом 6) пункта 1 статьи 9 Закона Республики Казахстан "О растительном мире" (далее – Закон) и определяют порядок формирования, хранения, учета и использования ботанических ко</w:t>
      </w:r>
      <w:r w:rsidRPr="003853FD">
        <w:rPr>
          <w:color w:val="000000"/>
          <w:sz w:val="28"/>
          <w:lang w:val="ru-RU"/>
        </w:rPr>
        <w:t>ллекций, коллекций генетических ресурсов растений.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1) ботаническая коллекция – систематизированное документированное собрание растений и (или) их частей, имеющее научную, обр</w:t>
      </w:r>
      <w:r w:rsidRPr="003853FD">
        <w:rPr>
          <w:color w:val="000000"/>
          <w:sz w:val="28"/>
          <w:lang w:val="ru-RU"/>
        </w:rPr>
        <w:t>азовательную, культурно-историческую, эстетическую и иную ценность;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растения - сосудистые, мохообразные растения, водоросли, а также лишайники и грибы;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3) уполномоченный орган в области охраны, защиты, восстановления и использования растител</w:t>
      </w:r>
      <w:r w:rsidRPr="003853FD">
        <w:rPr>
          <w:color w:val="000000"/>
          <w:sz w:val="28"/>
          <w:lang w:val="ru-RU"/>
        </w:rPr>
        <w:t>ьного мира (далее – уполномоченный орган) -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4) генетический банк растений – специаль</w:t>
      </w:r>
      <w:r w:rsidRPr="003853FD">
        <w:rPr>
          <w:color w:val="000000"/>
          <w:sz w:val="28"/>
          <w:lang w:val="ru-RU"/>
        </w:rPr>
        <w:t>но оборудованное хранилище для содержания образцов генетического материала растений;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5) генетический материал растений – материал растительного происхождения, включая репродуктивный и вегетативно размножаемый, содержащий функциональные единицы </w:t>
      </w:r>
      <w:r w:rsidRPr="003853FD">
        <w:rPr>
          <w:color w:val="000000"/>
          <w:sz w:val="28"/>
          <w:lang w:val="ru-RU"/>
        </w:rPr>
        <w:t>наследственности;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6) генетические ресурсы растений – генетический материал растений, представляющий фактическую или потенциальную ценность;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7) коллекция генетических ресурсов растений – систематизированное, документированное собрание образцов г</w:t>
      </w:r>
      <w:r w:rsidRPr="003853FD">
        <w:rPr>
          <w:color w:val="000000"/>
          <w:sz w:val="28"/>
          <w:lang w:val="ru-RU"/>
        </w:rPr>
        <w:t>енетического материала растений, сохраняемых в контролируемых условиях;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lastRenderedPageBreak/>
        <w:t>     </w:t>
      </w:r>
      <w:r w:rsidRPr="003853FD">
        <w:rPr>
          <w:color w:val="000000"/>
          <w:sz w:val="28"/>
          <w:lang w:val="ru-RU"/>
        </w:rPr>
        <w:t xml:space="preserve"> 8) реестр ботанических коллекций, коллекций генетических ресурсов растений (далее - реестр) - свод данных о типах, видовом составе, размере площади, состоянии и месте нахождении </w:t>
      </w:r>
      <w:r w:rsidRPr="003853FD">
        <w:rPr>
          <w:color w:val="000000"/>
          <w:sz w:val="28"/>
          <w:lang w:val="ru-RU"/>
        </w:rPr>
        <w:t>ботанических коллекций, коллекций генетических ресурсов растений и их владельцев, которая ведется уполномоченным органом на основе заявлений и инвентаризации.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3. К ботаническим коллекциям относятся: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живые</w:t>
      </w:r>
      <w:proofErr w:type="gramEnd"/>
      <w:r w:rsidRPr="003853FD">
        <w:rPr>
          <w:color w:val="000000"/>
          <w:sz w:val="28"/>
          <w:lang w:val="ru-RU"/>
        </w:rPr>
        <w:t xml:space="preserve"> коллекции растений ботанических садов, </w:t>
      </w:r>
      <w:r w:rsidRPr="003853FD">
        <w:rPr>
          <w:color w:val="000000"/>
          <w:sz w:val="28"/>
          <w:lang w:val="ru-RU"/>
        </w:rPr>
        <w:t>дендрологических парков и иных видов особо охраняемых природных территорий, дендрариев (арборетумов), оранжерей, питомников научных и иных организаций;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семена</w:t>
      </w:r>
      <w:proofErr w:type="gramEnd"/>
      <w:r w:rsidRPr="003853FD">
        <w:rPr>
          <w:color w:val="000000"/>
          <w:sz w:val="28"/>
          <w:lang w:val="ru-RU"/>
        </w:rPr>
        <w:t xml:space="preserve"> и другие части живых растений, сохраняемые в качестве генетического материала в специальных</w:t>
      </w:r>
      <w:r w:rsidRPr="003853FD">
        <w:rPr>
          <w:color w:val="000000"/>
          <w:sz w:val="28"/>
          <w:lang w:val="ru-RU"/>
        </w:rPr>
        <w:t xml:space="preserve"> условиях;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гербарии</w:t>
      </w:r>
      <w:proofErr w:type="gramEnd"/>
      <w:r w:rsidRPr="003853FD">
        <w:rPr>
          <w:color w:val="000000"/>
          <w:sz w:val="28"/>
          <w:lang w:val="ru-RU"/>
        </w:rPr>
        <w:t xml:space="preserve"> и собрания различных частей ископаемых растений.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5" w:name="z32"/>
      <w:bookmarkEnd w:id="24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4. К коллекциям генетических ресурсов растений относятся: 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6" w:name="z33"/>
      <w:bookmarkEnd w:id="25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национальные</w:t>
      </w:r>
      <w:proofErr w:type="gramEnd"/>
      <w:r w:rsidRPr="003853FD">
        <w:rPr>
          <w:color w:val="000000"/>
          <w:sz w:val="28"/>
          <w:lang w:val="ru-RU"/>
        </w:rPr>
        <w:t xml:space="preserve"> коллекции, представляющие собой собрание ценных и уникальных образцов генетических ресурсов рас</w:t>
      </w:r>
      <w:r w:rsidRPr="003853FD">
        <w:rPr>
          <w:color w:val="000000"/>
          <w:sz w:val="28"/>
          <w:lang w:val="ru-RU"/>
        </w:rPr>
        <w:t xml:space="preserve">тений, сохраняющиеся в соответствии с требованиями международных стандартов; 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3853FD">
        <w:rPr>
          <w:color w:val="000000"/>
          <w:sz w:val="28"/>
          <w:lang w:val="ru-RU"/>
        </w:rPr>
        <w:t>исследовательско</w:t>
      </w:r>
      <w:proofErr w:type="spellEnd"/>
      <w:proofErr w:type="gramEnd"/>
      <w:r w:rsidRPr="003853FD">
        <w:rPr>
          <w:color w:val="000000"/>
          <w:sz w:val="28"/>
          <w:lang w:val="ru-RU"/>
        </w:rPr>
        <w:t>-селекционные коллекции, которые содержат образцы различного генетического материала растений и формируются для решения конкретных научно-исследовательских,</w:t>
      </w:r>
      <w:r w:rsidRPr="003853FD">
        <w:rPr>
          <w:color w:val="000000"/>
          <w:sz w:val="28"/>
          <w:lang w:val="ru-RU"/>
        </w:rPr>
        <w:t xml:space="preserve"> общеобразовательных и селекционных задач;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временные</w:t>
      </w:r>
      <w:proofErr w:type="gramEnd"/>
      <w:r w:rsidRPr="003853FD">
        <w:rPr>
          <w:color w:val="000000"/>
          <w:sz w:val="28"/>
          <w:lang w:val="ru-RU"/>
        </w:rPr>
        <w:t xml:space="preserve"> исследовательские коллекции, которые формируются на основе образцов, полученных из </w:t>
      </w:r>
      <w:proofErr w:type="spellStart"/>
      <w:r w:rsidRPr="003853FD">
        <w:rPr>
          <w:color w:val="000000"/>
          <w:sz w:val="28"/>
          <w:lang w:val="ru-RU"/>
        </w:rPr>
        <w:t>исследовательско</w:t>
      </w:r>
      <w:proofErr w:type="spellEnd"/>
      <w:r w:rsidRPr="003853FD">
        <w:rPr>
          <w:color w:val="000000"/>
          <w:sz w:val="28"/>
          <w:lang w:val="ru-RU"/>
        </w:rPr>
        <w:t>-селекционных и иных коллекций для обеспечения научно-исследовательских и селекционных программ;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стержневые</w:t>
      </w:r>
      <w:proofErr w:type="gramEnd"/>
      <w:r w:rsidRPr="003853FD">
        <w:rPr>
          <w:color w:val="000000"/>
          <w:sz w:val="28"/>
          <w:lang w:val="ru-RU"/>
        </w:rPr>
        <w:t xml:space="preserve"> коллекции, состоящие из образцов генетических ресурсов растений, в минимальном количестве которых содержится основное генетическое разнообразие вида растений;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международные</w:t>
      </w:r>
      <w:proofErr w:type="gramEnd"/>
      <w:r w:rsidRPr="003853FD">
        <w:rPr>
          <w:color w:val="000000"/>
          <w:sz w:val="28"/>
          <w:lang w:val="ru-RU"/>
        </w:rPr>
        <w:t xml:space="preserve"> возвратные коллекции, представляющие собой собрание образцов </w:t>
      </w:r>
      <w:r w:rsidRPr="003853FD">
        <w:rPr>
          <w:color w:val="000000"/>
          <w:sz w:val="28"/>
          <w:lang w:val="ru-RU"/>
        </w:rPr>
        <w:t>мирового растительного разнообразия, переданных на ответственное хранение из международных организаций, иностранных национальных коллекций или генетических банков, управление которыми осуществляется на основе международных соглашений.</w:t>
      </w:r>
    </w:p>
    <w:p w:rsidR="0030287F" w:rsidRPr="003853FD" w:rsidRDefault="007855CF">
      <w:pPr>
        <w:spacing w:after="0"/>
        <w:rPr>
          <w:lang w:val="ru-RU"/>
        </w:rPr>
      </w:pPr>
      <w:bookmarkStart w:id="31" w:name="z38"/>
      <w:bookmarkEnd w:id="30"/>
      <w:r w:rsidRPr="003853FD">
        <w:rPr>
          <w:b/>
          <w:color w:val="000000"/>
          <w:lang w:val="ru-RU"/>
        </w:rPr>
        <w:t xml:space="preserve"> Глава 2. Порядок фор</w:t>
      </w:r>
      <w:r w:rsidRPr="003853FD">
        <w:rPr>
          <w:b/>
          <w:color w:val="000000"/>
          <w:lang w:val="ru-RU"/>
        </w:rPr>
        <w:t>мирования ботанических коллекций, коллекций генетических ресурсов растений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5. Ботанические коллекции и коллекции генетических ресурсов растений формируются научными организациями, природоохранными организациями, имеющими статус научного учреждения, и</w:t>
      </w:r>
      <w:r w:rsidRPr="003853FD">
        <w:rPr>
          <w:color w:val="000000"/>
          <w:sz w:val="28"/>
          <w:lang w:val="ru-RU"/>
        </w:rPr>
        <w:t>ными юридическими, а также физическими лицами.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lastRenderedPageBreak/>
        <w:t>     </w:t>
      </w:r>
      <w:r w:rsidRPr="003853FD">
        <w:rPr>
          <w:color w:val="000000"/>
          <w:sz w:val="28"/>
          <w:lang w:val="ru-RU"/>
        </w:rPr>
        <w:t xml:space="preserve"> Ботанические коллекции и коллекции генетических ресурсов растений могут находиться как в государственной, так и в частной собственности.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6. Формирование ботанических коллекций и коллекций генетичес</w:t>
      </w:r>
      <w:r w:rsidRPr="003853FD">
        <w:rPr>
          <w:color w:val="000000"/>
          <w:sz w:val="28"/>
          <w:lang w:val="ru-RU"/>
        </w:rPr>
        <w:t>ких ресурсов растений осуществляется путем: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5" w:name="z42"/>
      <w:bookmarkEnd w:id="34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1) изъятия растений либо их частей и дериватов в местах их естественного произрастания в соответствии с Законом, Лесным кодексом Республики Казахстан и Законом Республики Казахстан "Об особо охраняемых при</w:t>
      </w:r>
      <w:r w:rsidRPr="003853FD">
        <w:rPr>
          <w:color w:val="000000"/>
          <w:sz w:val="28"/>
          <w:lang w:val="ru-RU"/>
        </w:rPr>
        <w:t xml:space="preserve">родных территориях"; 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приобретения документированных образцов растений либо их частей или дериватов из основных коллекций, либо иных растений для сохранения в собственных коллекциях на основании договора купли-продажи, мены, дарения или иной сделк</w:t>
      </w:r>
      <w:r w:rsidRPr="003853FD">
        <w:rPr>
          <w:color w:val="000000"/>
          <w:sz w:val="28"/>
          <w:lang w:val="ru-RU"/>
        </w:rPr>
        <w:t>и об их отчуждении, либо иным образом, предусмотренным законодательством Республики Казахстан;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7" w:name="z44"/>
      <w:bookmarkEnd w:id="36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3) выделения из основной коллекции части, которая выполняет роль самостоятельной коллекции. </w:t>
      </w:r>
    </w:p>
    <w:p w:rsidR="0030287F" w:rsidRPr="003853FD" w:rsidRDefault="007855CF">
      <w:pPr>
        <w:spacing w:after="0"/>
        <w:rPr>
          <w:lang w:val="ru-RU"/>
        </w:rPr>
      </w:pPr>
      <w:bookmarkStart w:id="38" w:name="z45"/>
      <w:bookmarkEnd w:id="37"/>
      <w:r w:rsidRPr="003853FD">
        <w:rPr>
          <w:b/>
          <w:color w:val="000000"/>
          <w:lang w:val="ru-RU"/>
        </w:rPr>
        <w:t xml:space="preserve"> Глава 3. Порядок хранения ботанических коллекций, коллекций </w:t>
      </w:r>
      <w:r w:rsidRPr="003853FD">
        <w:rPr>
          <w:b/>
          <w:color w:val="000000"/>
          <w:lang w:val="ru-RU"/>
        </w:rPr>
        <w:t>генетических ресурсов растений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7. Собственники ботанических коллекций, коллекций генетических ресурсов растений (далее - собственники) содержат свои коллекции в условиях обеспечение физической сохранности ботанических коллекций, коллекций генетически</w:t>
      </w:r>
      <w:r w:rsidRPr="003853FD">
        <w:rPr>
          <w:color w:val="000000"/>
          <w:sz w:val="28"/>
          <w:lang w:val="ru-RU"/>
        </w:rPr>
        <w:t>х ресурсов растений, защиту их от разрушения, порчи и хищения, а также создание благоприятных условий для их изучения и экспонирования.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8. Ботанические коллекции, коллекции генетических ресурсов растений размещаются в помещениях с соблюдением: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r w:rsidRPr="003853FD">
        <w:rPr>
          <w:color w:val="000000"/>
          <w:sz w:val="28"/>
          <w:lang w:val="ru-RU"/>
        </w:rPr>
        <w:t>1) температурно-влажностного режима;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светового режима;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3) биологического режима.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9. Для регистрации температуры и влажности воздуха в каждом помещении, где располагаются ботанические коллекции, коллекции генетических ресурсов растений,</w:t>
      </w:r>
      <w:r w:rsidRPr="003853FD">
        <w:rPr>
          <w:color w:val="000000"/>
          <w:sz w:val="28"/>
          <w:lang w:val="ru-RU"/>
        </w:rPr>
        <w:t xml:space="preserve"> устанавливаются сертифицированные психрометры, гигрометры, термометры.</w:t>
      </w:r>
    </w:p>
    <w:p w:rsidR="0030287F" w:rsidRPr="003853FD" w:rsidRDefault="007855CF">
      <w:pPr>
        <w:spacing w:after="0"/>
        <w:rPr>
          <w:lang w:val="ru-RU"/>
        </w:rPr>
      </w:pPr>
      <w:bookmarkStart w:id="45" w:name="z52"/>
      <w:bookmarkEnd w:id="44"/>
      <w:r w:rsidRPr="003853FD">
        <w:rPr>
          <w:b/>
          <w:color w:val="000000"/>
          <w:lang w:val="ru-RU"/>
        </w:rPr>
        <w:t xml:space="preserve"> Глава 4. Порядок учета ботанических коллекций, коллекций генетических ресурсов растений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10. Собственники ставят на учет ботанические коллекции, коллекции генетических ресурсов р</w:t>
      </w:r>
      <w:r w:rsidRPr="003853FD">
        <w:rPr>
          <w:color w:val="000000"/>
          <w:sz w:val="28"/>
          <w:lang w:val="ru-RU"/>
        </w:rPr>
        <w:t>астений.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Все ботанические коллекции, коллекции генетических ресурсов растений, принятые собственниками в постоянное или временное пользование, подлежат учету.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lastRenderedPageBreak/>
        <w:t>     </w:t>
      </w:r>
      <w:r w:rsidRPr="003853FD">
        <w:rPr>
          <w:color w:val="000000"/>
          <w:sz w:val="28"/>
          <w:lang w:val="ru-RU"/>
        </w:rPr>
        <w:t xml:space="preserve"> Учет производится по целевому, географическому, систематическому, пользовательскому, </w:t>
      </w:r>
      <w:r w:rsidRPr="003853FD">
        <w:rPr>
          <w:color w:val="000000"/>
          <w:sz w:val="28"/>
          <w:lang w:val="ru-RU"/>
        </w:rPr>
        <w:t>хозяйственному принципу.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11. Учет ботанических коллекций, коллекций генетических ресурсов растений представляет собой определение количества, состава, местонахождения ботанических коллекций, коллекций генетических ресурсов, а также их собственников и</w:t>
      </w:r>
      <w:r w:rsidRPr="003853FD">
        <w:rPr>
          <w:color w:val="000000"/>
          <w:sz w:val="28"/>
          <w:lang w:val="ru-RU"/>
        </w:rPr>
        <w:t xml:space="preserve"> регистрацию в реестре.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12. Учет ботанических коллекций, коллекций генетических ресурсов растений состоит из двух этапов: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1) первичная регистрация;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актуализация реестра.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13. Для первичной регистрации собственники подают заявление</w:t>
      </w:r>
      <w:r w:rsidRPr="003853FD">
        <w:rPr>
          <w:color w:val="000000"/>
          <w:sz w:val="28"/>
          <w:lang w:val="ru-RU"/>
        </w:rPr>
        <w:t xml:space="preserve"> на регистрацию, которая содержит: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для</w:t>
      </w:r>
      <w:proofErr w:type="gramEnd"/>
      <w:r w:rsidRPr="003853FD">
        <w:rPr>
          <w:color w:val="000000"/>
          <w:sz w:val="28"/>
          <w:lang w:val="ru-RU"/>
        </w:rPr>
        <w:t xml:space="preserve"> юридического лица: наименование, бизнес-идентификационный номер, фамилия, имя, отчество (если оно указано в документе, удостоверяющем личность) руководителя, адрес, номер телефона;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5" w:name="z62"/>
      <w:bookmarkEnd w:id="54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для</w:t>
      </w:r>
      <w:proofErr w:type="gramEnd"/>
      <w:r w:rsidRPr="003853FD">
        <w:rPr>
          <w:color w:val="000000"/>
          <w:sz w:val="28"/>
          <w:lang w:val="ru-RU"/>
        </w:rPr>
        <w:t xml:space="preserve"> физического лица: ф</w:t>
      </w:r>
      <w:r w:rsidRPr="003853FD">
        <w:rPr>
          <w:color w:val="000000"/>
          <w:sz w:val="28"/>
          <w:lang w:val="ru-RU"/>
        </w:rPr>
        <w:t xml:space="preserve">амилия, имя, отчество (если оно указано в документе, удостоверяющем личность), индивидуальный идентификационный номер, адрес, номер телефона. 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14. К заявлению прилагаются следующие документы и сведения: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перечень</w:t>
      </w:r>
      <w:proofErr w:type="gramEnd"/>
      <w:r w:rsidRPr="003853FD">
        <w:rPr>
          <w:color w:val="000000"/>
          <w:sz w:val="28"/>
          <w:lang w:val="ru-RU"/>
        </w:rPr>
        <w:t xml:space="preserve"> объектов флоры или их частей с у</w:t>
      </w:r>
      <w:r w:rsidRPr="003853FD">
        <w:rPr>
          <w:color w:val="000000"/>
          <w:sz w:val="28"/>
          <w:lang w:val="ru-RU"/>
        </w:rPr>
        <w:t>казанием их семейства, рода, вида (на латинице) и их общего количества;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proofErr w:type="gramStart"/>
      <w:r w:rsidRPr="003853FD">
        <w:rPr>
          <w:color w:val="000000"/>
          <w:sz w:val="28"/>
          <w:lang w:val="ru-RU"/>
        </w:rPr>
        <w:t>копия</w:t>
      </w:r>
      <w:proofErr w:type="gramEnd"/>
      <w:r w:rsidRPr="003853FD">
        <w:rPr>
          <w:color w:val="000000"/>
          <w:sz w:val="28"/>
          <w:lang w:val="ru-RU"/>
        </w:rPr>
        <w:t xml:space="preserve"> правоустанавливающего документа подтверждающего право собственности на ботаническую коллекцию, коллекцию генетических ресурсов растений.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15. Уполномоченный орган в </w:t>
      </w:r>
      <w:r w:rsidRPr="003853FD">
        <w:rPr>
          <w:color w:val="000000"/>
          <w:sz w:val="28"/>
          <w:lang w:val="ru-RU"/>
        </w:rPr>
        <w:t>течение 10 (десяти) рабочих дней с момента регистрации заявления проверяет полноту и достоверность представленных документов осуществляет регистрацию ботанической коллекции и (или) коллекции генетических ресурсов растений и собственнику направляется письмо</w:t>
      </w:r>
      <w:r w:rsidRPr="003853FD">
        <w:rPr>
          <w:color w:val="000000"/>
          <w:sz w:val="28"/>
          <w:lang w:val="ru-RU"/>
        </w:rPr>
        <w:t xml:space="preserve"> о включении в реестр или мотивированный отказ.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16. Актуализация Реестра осуществляется путем направления: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1) уполномоченным органом запросов собственникам о предоставлении в тридцатидневный срок текущей информации о состоянии ботанических колл</w:t>
      </w:r>
      <w:r w:rsidRPr="003853FD">
        <w:rPr>
          <w:color w:val="000000"/>
          <w:sz w:val="28"/>
          <w:lang w:val="ru-RU"/>
        </w:rPr>
        <w:t>екций, коллекций генетических ресурсов растений;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2" w:name="z69"/>
      <w:bookmarkEnd w:id="61"/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собственниками информации об изменении ботанических коллекций, коллекций генетических ресурсов растений с приложением правоустанавливающего документа, подтверждающего право собственности на </w:t>
      </w:r>
      <w:r w:rsidRPr="003853FD">
        <w:rPr>
          <w:color w:val="000000"/>
          <w:sz w:val="28"/>
          <w:lang w:val="ru-RU"/>
        </w:rPr>
        <w:lastRenderedPageBreak/>
        <w:t>ботанич</w:t>
      </w:r>
      <w:r w:rsidRPr="003853FD">
        <w:rPr>
          <w:color w:val="000000"/>
          <w:sz w:val="28"/>
          <w:lang w:val="ru-RU"/>
        </w:rPr>
        <w:t xml:space="preserve">ескую коллекцию, коллекцию генетических ресурсов растений, или их частей в срок не позднее 30 (тридцати) календарных дней. </w:t>
      </w:r>
    </w:p>
    <w:p w:rsidR="0030287F" w:rsidRPr="003853FD" w:rsidRDefault="007855CF">
      <w:pPr>
        <w:spacing w:after="0"/>
        <w:rPr>
          <w:lang w:val="ru-RU"/>
        </w:rPr>
      </w:pPr>
      <w:bookmarkStart w:id="63" w:name="z70"/>
      <w:bookmarkEnd w:id="62"/>
      <w:r w:rsidRPr="003853FD">
        <w:rPr>
          <w:b/>
          <w:color w:val="000000"/>
          <w:lang w:val="ru-RU"/>
        </w:rPr>
        <w:t xml:space="preserve"> Глава 5. Порядок использования ботанических коллекций, коллекций генетических ресурсов растений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17. Ботанические коллекции, </w:t>
      </w:r>
      <w:r w:rsidRPr="003853FD">
        <w:rPr>
          <w:color w:val="000000"/>
          <w:sz w:val="28"/>
          <w:lang w:val="ru-RU"/>
        </w:rPr>
        <w:t>коллекции генетических ресурсов растений используются для: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1) постоянной и (или) временной экспозиции, выставок в пределах Республики Казахстан и за рубежом;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2) научного исследования в пределах Республики Казахстан и за рубежом;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3) фотосъ</w:t>
      </w:r>
      <w:r w:rsidRPr="003853FD">
        <w:rPr>
          <w:color w:val="000000"/>
          <w:sz w:val="28"/>
          <w:lang w:val="ru-RU"/>
        </w:rPr>
        <w:t>емок и видеосъемок внутри территории и (или) помещений владельцев.</w:t>
      </w:r>
    </w:p>
    <w:p w:rsidR="0030287F" w:rsidRPr="003853FD" w:rsidRDefault="007855CF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18. Ботанические коллекции, коллекции генетических ресурсов растений не используются в случаях наличия повреждений, угрожающих потерей предмета.</w:t>
      </w:r>
    </w:p>
    <w:p w:rsidR="0030287F" w:rsidRDefault="007855CF">
      <w:pPr>
        <w:spacing w:after="0"/>
        <w:jc w:val="both"/>
      </w:pPr>
      <w:bookmarkStart w:id="69" w:name="z76"/>
      <w:bookmarkEnd w:id="68"/>
      <w:r>
        <w:rPr>
          <w:color w:val="000000"/>
          <w:sz w:val="28"/>
        </w:rPr>
        <w:t>     </w:t>
      </w:r>
      <w:r w:rsidRPr="003853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19. </w:t>
      </w:r>
      <w:proofErr w:type="spellStart"/>
      <w:r>
        <w:rPr>
          <w:color w:val="000000"/>
          <w:sz w:val="28"/>
        </w:rPr>
        <w:t>Ввоз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</w:t>
      </w:r>
      <w:r>
        <w:rPr>
          <w:color w:val="000000"/>
          <w:sz w:val="28"/>
        </w:rPr>
        <w:t>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вывоз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территории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ботанических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коллекций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коллекций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генетических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растений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входящих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составляющих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дериваты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осуществляются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соблюдении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сохранности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условий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хранения</w:t>
      </w:r>
      <w:proofErr w:type="spellEnd"/>
      <w:r>
        <w:rPr>
          <w:color w:val="000000"/>
          <w:sz w:val="28"/>
        </w:rPr>
        <w:t>.</w:t>
      </w:r>
    </w:p>
    <w:bookmarkEnd w:id="69"/>
    <w:p w:rsidR="0030287F" w:rsidRDefault="007855CF">
      <w:pPr>
        <w:spacing w:after="0"/>
      </w:pPr>
      <w:r>
        <w:br/>
      </w:r>
      <w:r>
        <w:br/>
      </w:r>
    </w:p>
    <w:p w:rsidR="0030287F" w:rsidRPr="003853FD" w:rsidRDefault="007855CF">
      <w:pPr>
        <w:pStyle w:val="disclaimer"/>
        <w:rPr>
          <w:lang w:val="ru-RU"/>
        </w:rPr>
      </w:pPr>
      <w:r w:rsidRPr="003853F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0287F" w:rsidRPr="003853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7F"/>
    <w:rsid w:val="0030287F"/>
    <w:rsid w:val="003853FD"/>
    <w:rsid w:val="007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C5434-147D-4813-8FF5-11EBBB1D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2023-05-29T06:31:00Z</dcterms:created>
  <dcterms:modified xsi:type="dcterms:W3CDTF">2023-05-29T06:31:00Z</dcterms:modified>
</cp:coreProperties>
</file>