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B" w:rsidRDefault="00A526A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0B" w:rsidRDefault="00A526AD">
      <w:pPr>
        <w:spacing w:after="0"/>
      </w:pPr>
      <w:r>
        <w:rPr>
          <w:b/>
          <w:color w:val="000000"/>
          <w:sz w:val="28"/>
        </w:rPr>
        <w:t>Об утверждении Правил пользования растительным миром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Приказ и.о. Министра экологии и природных ресурсов Республики Казахстан от 28 апреля 2023 года № 137. Зарегистрирован в Министерстве юстиции Республики Казахстан 3 мая 2023 года № 32415.</w:t>
      </w:r>
    </w:p>
    <w:p w:rsidR="000F740B" w:rsidRDefault="00A526AD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подпунктом 9) пункта 1 статьи 9 Закона Республики Казахстан "О растительном мире" ПРИКАЗЫВАЮ:</w:t>
      </w:r>
    </w:p>
    <w:p w:rsidR="000F740B" w:rsidRDefault="00A526AD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пользования растительным миром.</w:t>
      </w:r>
    </w:p>
    <w:p w:rsidR="000F740B" w:rsidRDefault="00A526AD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Комитету лесного хозяйства и животного мира Министерства э</w:t>
      </w:r>
      <w:r>
        <w:rPr>
          <w:color w:val="000000"/>
          <w:sz w:val="28"/>
        </w:rPr>
        <w:t>кологии и природных ресурсов Республики Казахстан в установленном законодательством порядке обеспечить:</w:t>
      </w:r>
    </w:p>
    <w:p w:rsidR="000F740B" w:rsidRDefault="00A526AD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0F740B" w:rsidRDefault="00A526AD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2) размещение настоящего приказа на интернет-</w:t>
      </w:r>
      <w:r>
        <w:rPr>
          <w:color w:val="000000"/>
          <w:sz w:val="28"/>
        </w:rPr>
        <w:t>ресурсе Министерства экологии и природных ресурсов Республики Казахстан после его официального опубликования;</w:t>
      </w:r>
    </w:p>
    <w:p w:rsidR="000F740B" w:rsidRDefault="00A526AD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Департамент юридической службы Министе</w:t>
      </w:r>
      <w:r>
        <w:rPr>
          <w:color w:val="000000"/>
          <w:sz w:val="28"/>
        </w:rPr>
        <w:t>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0F740B" w:rsidRDefault="00A526AD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3. Контроль за исполнением настоящего приказа возложить на курирующего вице-министра экологии и природ</w:t>
      </w:r>
      <w:r>
        <w:rPr>
          <w:color w:val="000000"/>
          <w:sz w:val="28"/>
        </w:rPr>
        <w:t>ных ресурсов Республики Казахстан.</w:t>
      </w:r>
    </w:p>
    <w:p w:rsidR="000F740B" w:rsidRDefault="00A526AD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F740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F740B" w:rsidRDefault="00A526AD">
            <w:pPr>
              <w:spacing w:after="0"/>
            </w:pPr>
            <w:r>
              <w:rPr>
                <w:i/>
                <w:color w:val="000000"/>
                <w:sz w:val="20"/>
              </w:rPr>
              <w:t>      и.о. Министра экологии</w:t>
            </w:r>
          </w:p>
          <w:p w:rsidR="000F740B" w:rsidRDefault="000F740B">
            <w:pPr>
              <w:spacing w:after="20"/>
              <w:ind w:left="20"/>
              <w:jc w:val="both"/>
            </w:pPr>
          </w:p>
          <w:p w:rsidR="000F740B" w:rsidRDefault="00A526A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 природных ресурсов</w:t>
            </w:r>
          </w:p>
          <w:p w:rsidR="000F740B" w:rsidRDefault="000F740B">
            <w:pPr>
              <w:spacing w:after="0"/>
            </w:pPr>
          </w:p>
          <w:p w:rsidR="000F740B" w:rsidRDefault="00A526A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</w:pPr>
            <w:r>
              <w:rPr>
                <w:i/>
                <w:color w:val="000000"/>
                <w:sz w:val="20"/>
              </w:rPr>
              <w:t>Н. Курмалаев</w:t>
            </w:r>
          </w:p>
        </w:tc>
      </w:tr>
    </w:tbl>
    <w:p w:rsidR="000F740B" w:rsidRDefault="00A526AD">
      <w:pPr>
        <w:spacing w:after="0"/>
        <w:jc w:val="both"/>
      </w:pPr>
      <w:bookmarkStart w:id="9" w:name="z13"/>
      <w:r>
        <w:rPr>
          <w:color w:val="000000"/>
          <w:sz w:val="28"/>
        </w:rPr>
        <w:t>      "СОГЛАСОВАН"</w:t>
      </w:r>
    </w:p>
    <w:bookmarkEnd w:id="9"/>
    <w:p w:rsidR="000F740B" w:rsidRDefault="00A526AD">
      <w:pPr>
        <w:spacing w:after="0"/>
        <w:jc w:val="both"/>
      </w:pPr>
      <w:r>
        <w:rPr>
          <w:color w:val="000000"/>
          <w:sz w:val="28"/>
        </w:rPr>
        <w:t>Министерство сельского хозяйства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F740B" w:rsidRDefault="00A526A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0F740B" w:rsidRDefault="00A526AD">
      <w:pPr>
        <w:spacing w:after="0"/>
        <w:jc w:val="both"/>
      </w:pPr>
      <w:r>
        <w:rPr>
          <w:color w:val="000000"/>
          <w:sz w:val="28"/>
        </w:rPr>
        <w:t>Министерство здравоохранения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F740B" w:rsidRDefault="00A526AD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</w:p>
    <w:bookmarkEnd w:id="11"/>
    <w:p w:rsidR="000F740B" w:rsidRDefault="00A526AD">
      <w:pPr>
        <w:spacing w:after="0"/>
        <w:jc w:val="both"/>
      </w:pPr>
      <w:r>
        <w:rPr>
          <w:color w:val="000000"/>
          <w:sz w:val="28"/>
        </w:rPr>
        <w:lastRenderedPageBreak/>
        <w:t>Министерство финансов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p w:rsidR="000F740B" w:rsidRDefault="00A526AD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"СОГЛАСОВАН"</w:t>
      </w:r>
    </w:p>
    <w:bookmarkEnd w:id="12"/>
    <w:p w:rsidR="000F740B" w:rsidRDefault="00A526AD">
      <w:pPr>
        <w:spacing w:after="0"/>
        <w:jc w:val="both"/>
      </w:pPr>
      <w:r>
        <w:rPr>
          <w:color w:val="000000"/>
          <w:sz w:val="28"/>
        </w:rPr>
        <w:t>Министерство национальной экономи</w:t>
      </w:r>
      <w:r>
        <w:rPr>
          <w:color w:val="000000"/>
          <w:sz w:val="28"/>
        </w:rPr>
        <w:t>ки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0F74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и.о. Министра экологии</w:t>
            </w:r>
            <w:r>
              <w:br/>
            </w:r>
            <w:r>
              <w:rPr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28 апреля 2023 года № 137</w:t>
            </w:r>
          </w:p>
        </w:tc>
      </w:tr>
    </w:tbl>
    <w:p w:rsidR="000F740B" w:rsidRDefault="00A526AD">
      <w:pPr>
        <w:spacing w:after="0"/>
      </w:pPr>
      <w:bookmarkStart w:id="13" w:name="z18"/>
      <w:r>
        <w:rPr>
          <w:b/>
          <w:color w:val="000000"/>
        </w:rPr>
        <w:t xml:space="preserve"> Правила пользования растительным миром</w:t>
      </w:r>
    </w:p>
    <w:p w:rsidR="000F740B" w:rsidRDefault="00A526AD">
      <w:pPr>
        <w:spacing w:after="0"/>
      </w:pPr>
      <w:bookmarkStart w:id="14" w:name="z19"/>
      <w:bookmarkEnd w:id="13"/>
      <w:r>
        <w:rPr>
          <w:b/>
          <w:color w:val="000000"/>
        </w:rPr>
        <w:t xml:space="preserve"> Глава 1. Общие положения</w:t>
      </w:r>
    </w:p>
    <w:p w:rsidR="000F740B" w:rsidRDefault="00A526AD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пользования растительным миром (далее – Правила) разработаны в соответствии с подпунктом 9) пункта 1 статьи 9 Закона Республики Казахстан "О растительном мире" (далее - Закон) и определяют порядок пользования растительным миром.</w:t>
      </w:r>
    </w:p>
    <w:p w:rsidR="000F740B" w:rsidRDefault="00A526AD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2. Положения настоящих Правил не применяются в отношении:</w:t>
      </w:r>
    </w:p>
    <w:p w:rsidR="000F740B" w:rsidRDefault="00A526AD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1) сельскохозяйственных растений;</w:t>
      </w:r>
    </w:p>
    <w:p w:rsidR="000F740B" w:rsidRDefault="00A526AD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 xml:space="preserve">      2) растений, произрастающих на приусадебных участках, участках для ведения личного подсобного хозяйства, садоводства, дачного строительства и </w:t>
      </w:r>
      <w:r>
        <w:rPr>
          <w:color w:val="000000"/>
          <w:sz w:val="28"/>
        </w:rPr>
        <w:t>огородничества.</w:t>
      </w:r>
    </w:p>
    <w:p w:rsidR="000F740B" w:rsidRDefault="00A526AD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3. Пользование растительным миром, произрастающим в пограничной зоне, может быть ограничено, приостановлено или запрещено в соответствии с законодательством Республики Казахстан о Государственной границе Республики Казахстан, если оно</w:t>
      </w:r>
      <w:r>
        <w:rPr>
          <w:color w:val="000000"/>
          <w:sz w:val="28"/>
        </w:rPr>
        <w:t xml:space="preserve"> несовместимо с целевым назначением и установленным специальным режимом этих территорий.</w:t>
      </w:r>
    </w:p>
    <w:p w:rsidR="000F740B" w:rsidRDefault="00A526AD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4. Основные понятия, используемые в настоящих Правилах:</w:t>
      </w:r>
    </w:p>
    <w:p w:rsidR="000F740B" w:rsidRDefault="00A526AD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1) дикорастущие растения – виды растений, произрастающие и распространяющиеся в естественных для ни</w:t>
      </w:r>
      <w:r>
        <w:rPr>
          <w:color w:val="000000"/>
          <w:sz w:val="28"/>
        </w:rPr>
        <w:t>х природных условиях;</w:t>
      </w:r>
    </w:p>
    <w:p w:rsidR="000F740B" w:rsidRDefault="00A526AD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2) пользование растительным миром – юридически регламентированная деятельность по использованию растительных ресурсов;</w:t>
      </w:r>
    </w:p>
    <w:p w:rsidR="000F740B" w:rsidRDefault="00A526AD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3) растения – сосудистые, мохообразные растения, водоросли, а также лишайники и грибы;</w:t>
      </w:r>
    </w:p>
    <w:p w:rsidR="000F740B" w:rsidRDefault="00A526AD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4) растите</w:t>
      </w:r>
      <w:r>
        <w:rPr>
          <w:color w:val="000000"/>
          <w:sz w:val="28"/>
        </w:rPr>
        <w:t>льный мир – совокупность видов растений, их популяций и сообществ, произрастающих в естественных условиях, а также искусственно высаженных на определенной территории;</w:t>
      </w:r>
    </w:p>
    <w:p w:rsidR="000F740B" w:rsidRDefault="00A526AD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5) пользователь растительного мира – физическое или юридическое лицо, которому в с</w:t>
      </w:r>
      <w:r>
        <w:rPr>
          <w:color w:val="000000"/>
          <w:sz w:val="28"/>
        </w:rPr>
        <w:t>оответствии с Законом и иными законами Республики Казахстан предоставлено право пользования растительным миром;</w:t>
      </w:r>
    </w:p>
    <w:p w:rsidR="000F740B" w:rsidRDefault="00A526AD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lastRenderedPageBreak/>
        <w:t>      6) место произрастания растений – земельный участок или водный объект с естественными условиями для роста и развития вида растений.</w:t>
      </w:r>
    </w:p>
    <w:p w:rsidR="000F740B" w:rsidRDefault="00A526AD">
      <w:pPr>
        <w:spacing w:after="0"/>
      </w:pPr>
      <w:bookmarkStart w:id="27" w:name="z32"/>
      <w:bookmarkEnd w:id="26"/>
      <w:r>
        <w:rPr>
          <w:b/>
          <w:color w:val="000000"/>
        </w:rPr>
        <w:t xml:space="preserve"> Глава</w:t>
      </w:r>
      <w:r>
        <w:rPr>
          <w:b/>
          <w:color w:val="000000"/>
        </w:rPr>
        <w:t xml:space="preserve"> 2. Порядок пользования растительным миром</w:t>
      </w:r>
    </w:p>
    <w:p w:rsidR="000F740B" w:rsidRDefault="00A526AD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5. На территории Республики Казахстан допускаются следующие виды пользования растительным миром:</w:t>
      </w:r>
    </w:p>
    <w:p w:rsidR="000F740B" w:rsidRDefault="00A526AD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1) в порядке общего пользования:</w:t>
      </w:r>
    </w:p>
    <w:p w:rsidR="000F740B" w:rsidRDefault="00A526AD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пользование растительным миром для личного и домашнего использова</w:t>
      </w:r>
      <w:r>
        <w:rPr>
          <w:color w:val="000000"/>
          <w:sz w:val="28"/>
        </w:rPr>
        <w:t>ния;</w:t>
      </w:r>
    </w:p>
    <w:p w:rsidR="000F740B" w:rsidRDefault="00A526AD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пользование растительным миром для научно-исследовательских, учебных, культурно-просветительных, оздоровительных, рекреационных, эстетических, туристских целей;</w:t>
      </w:r>
    </w:p>
    <w:p w:rsidR="000F740B" w:rsidRDefault="00A526AD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2) в порядке специального пользования:</w:t>
      </w:r>
    </w:p>
    <w:p w:rsidR="000F740B" w:rsidRDefault="00A526AD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 xml:space="preserve">       пользование растительным миром д</w:t>
      </w:r>
      <w:r>
        <w:rPr>
          <w:color w:val="000000"/>
          <w:sz w:val="28"/>
        </w:rPr>
        <w:t xml:space="preserve">ля нужд животноводства; </w:t>
      </w:r>
    </w:p>
    <w:p w:rsidR="000F740B" w:rsidRDefault="00A526AD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пользование растительным миром для фармацевтических, продовольственных и технических нужд.</w:t>
      </w:r>
    </w:p>
    <w:p w:rsidR="000F740B" w:rsidRDefault="00A526AD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6. Общее пользование растительным миром осуществляется безвозмездно и без соответствующих разрешений.</w:t>
      </w:r>
    </w:p>
    <w:p w:rsidR="000F740B" w:rsidRDefault="00A526AD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 xml:space="preserve">       7. Специальное поль</w:t>
      </w:r>
      <w:r>
        <w:rPr>
          <w:color w:val="000000"/>
          <w:sz w:val="28"/>
        </w:rPr>
        <w:t>зование растительным миром осуществляется при условии внесения платы за пользование растительными ресурсами в соответствии с налоговым законодательством Республики Казахстан и направления уведомления о заготовке (сборе) дикорастущих растений для фармацевти</w:t>
      </w:r>
      <w:r>
        <w:rPr>
          <w:color w:val="000000"/>
          <w:sz w:val="28"/>
        </w:rPr>
        <w:t>ческих, продовольственных и технических нужд (далее - уведомление), установленном Законом и Законом Республики Казахстан "О разрешениях и уведомлениях".</w:t>
      </w:r>
    </w:p>
    <w:p w:rsidR="000F740B" w:rsidRDefault="00A526AD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8. Пользование растительным миром для личного и домашнего использования осуществляется физическим</w:t>
      </w:r>
      <w:r>
        <w:rPr>
          <w:color w:val="000000"/>
          <w:sz w:val="28"/>
        </w:rPr>
        <w:t>и лицами в целях сбора дикорастущих плодов, орехов, грибов, ягод, лекарственного сырья и иных растительных ресурсов, за исключением редких и находящихся под угрозой исчезновения видов растений.</w:t>
      </w:r>
    </w:p>
    <w:p w:rsidR="000F740B" w:rsidRDefault="00A526AD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 xml:space="preserve">       9. Сбор физическими лицами для личного и домашнего испо</w:t>
      </w:r>
      <w:r>
        <w:rPr>
          <w:color w:val="000000"/>
          <w:sz w:val="28"/>
        </w:rPr>
        <w:t>льзования дикорастущих плодов, орехов, грибов, ягод, лекарственного сырья и иных растительных ресурсов разрешается в пределах норм, утвержденных решением местного представительного органа области, города республиканского значения и столицы по представлению</w:t>
      </w:r>
      <w:r>
        <w:rPr>
          <w:color w:val="000000"/>
          <w:sz w:val="28"/>
        </w:rPr>
        <w:t xml:space="preserve"> местного исполнительного органа области, города республиканского значения и столицы в соответствии со статьей 28 Закона.</w:t>
      </w:r>
    </w:p>
    <w:p w:rsidR="000F740B" w:rsidRDefault="00A526AD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       10. Пользование растительным миром для научно-исследовательских, учебных, культурно-просветительных, оздоровительных, рекреацио</w:t>
      </w:r>
      <w:r>
        <w:rPr>
          <w:color w:val="000000"/>
          <w:sz w:val="28"/>
        </w:rPr>
        <w:t xml:space="preserve">нных, эстетических и туристских целей осуществляется с изъятием или без изъятия дикорастущих растений, их частей и дериватов и допускается в случаях, если </w:t>
      </w:r>
      <w:r>
        <w:rPr>
          <w:color w:val="000000"/>
          <w:sz w:val="28"/>
        </w:rPr>
        <w:lastRenderedPageBreak/>
        <w:t>это не оказывает негативного воздействия на растительный мир и места произрастания растений в соответ</w:t>
      </w:r>
      <w:r>
        <w:rPr>
          <w:color w:val="000000"/>
          <w:sz w:val="28"/>
        </w:rPr>
        <w:t>ствии с пунктом 19 настоящих Правил.</w:t>
      </w:r>
    </w:p>
    <w:p w:rsidR="000F740B" w:rsidRDefault="00A526AD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11. В целях сохранения растительного мира, природных ландшафтов на участках, используемых для массового отдыха и туризма населения, местные исполнительные органы, собственники земельных участков, землепользователи</w:t>
      </w:r>
      <w:r>
        <w:rPr>
          <w:color w:val="000000"/>
          <w:sz w:val="28"/>
        </w:rPr>
        <w:t>, водопользователи обеспечивают благоустройство этих участков в соответствии с утвержденной в установленном порядке градостроительной и архитектурно-строительной документацией, экологическими и санитарными требованиями.</w:t>
      </w:r>
    </w:p>
    <w:p w:rsidR="000F740B" w:rsidRDefault="00A526AD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12. Пользование растительным м</w:t>
      </w:r>
      <w:r>
        <w:rPr>
          <w:color w:val="000000"/>
          <w:sz w:val="28"/>
        </w:rPr>
        <w:t>иром для нужд животноводства на участках пастбищ осуществляется в соответствии с утвержденным планом по управлению пастбищами и их использованию с учетом установленных предельно допустимых норм нагрузки на общую площадь пастбищ и схем пастбищеоборотов.</w:t>
      </w:r>
    </w:p>
    <w:p w:rsidR="000F740B" w:rsidRDefault="00A526AD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13. Пользование растительным миром в целях заготовки кормов, сенокошения осуществляется на специально отведенных для этого участках земель сельскохозяйственного назначения, водного фонда, государственного лесного фонда, особо охраняемых природных терри</w:t>
      </w:r>
      <w:r>
        <w:rPr>
          <w:color w:val="000000"/>
          <w:sz w:val="28"/>
        </w:rPr>
        <w:t xml:space="preserve">торий с соблюдением требований земельного, водного, лесного законодательства Республики Казахстан и законодательства Республики Казахстан в области особо охраняемых природных территорий. </w:t>
      </w:r>
    </w:p>
    <w:p w:rsidR="000F740B" w:rsidRDefault="00A526AD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14. Пользование растительным миром для нужд пчеловодства осуще</w:t>
      </w:r>
      <w:r>
        <w:rPr>
          <w:color w:val="000000"/>
          <w:sz w:val="28"/>
        </w:rPr>
        <w:t>ствляется на землях сельскохозяйственного назначения, участках государственного лесного фонда, особо охраняемых природных территорий и иных землях по согласованию с их собственниками и землепользователями в соответствии с земельным, лесным законодательство</w:t>
      </w:r>
      <w:r>
        <w:rPr>
          <w:color w:val="000000"/>
          <w:sz w:val="28"/>
        </w:rPr>
        <w:t>м Республики Казахстан и законодательства Республики Казахстан в области особо охраняемых природных территорий, в области пчеловодства.</w:t>
      </w:r>
    </w:p>
    <w:p w:rsidR="000F740B" w:rsidRDefault="00A526AD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15. К видам пользования растительным миром для фармацевтических, продовольственных и технических нужд относится з</w:t>
      </w:r>
      <w:r>
        <w:rPr>
          <w:color w:val="000000"/>
          <w:sz w:val="28"/>
        </w:rPr>
        <w:t>аготовка (сбор) дикорастущих растений для использования и получения продуктов их переработки, осуществляемая в пределах лимитов, утвержденных местными исполнительными органами областей, городов республиканского значения и столицы в соответствии с пунктом 1</w:t>
      </w:r>
      <w:r>
        <w:rPr>
          <w:color w:val="000000"/>
          <w:sz w:val="28"/>
        </w:rPr>
        <w:t xml:space="preserve"> статьи 31 Закона.</w:t>
      </w:r>
    </w:p>
    <w:p w:rsidR="000F740B" w:rsidRDefault="00A526AD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16. Лимиты пользования растительными ресурсами устанавливаются с целью их рационального использования. </w:t>
      </w:r>
    </w:p>
    <w:p w:rsidR="000F740B" w:rsidRDefault="00A526AD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      17. Лимиты пользования растительными ресурсами определяются на основании ресурсных обследований, проводимых </w:t>
      </w:r>
      <w:r>
        <w:rPr>
          <w:color w:val="000000"/>
          <w:sz w:val="28"/>
        </w:rPr>
        <w:t xml:space="preserve">специализированными </w:t>
      </w:r>
      <w:r>
        <w:rPr>
          <w:color w:val="000000"/>
          <w:sz w:val="28"/>
        </w:rPr>
        <w:lastRenderedPageBreak/>
        <w:t>организациями, аккредитованными уполномоченным органом, и утверждаются местными исполнительными органами областей, городов республиканского значения и столицы на срок, определенный материалами ресурсного обследования.</w:t>
      </w:r>
    </w:p>
    <w:p w:rsidR="000F740B" w:rsidRDefault="00A526AD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18. Заготовк</w:t>
      </w:r>
      <w:r>
        <w:rPr>
          <w:color w:val="000000"/>
          <w:sz w:val="28"/>
        </w:rPr>
        <w:t>а (сбор) дикорастущих лекарственных растений для фармацевтических нужд осуществляется с учетом обеспечения сохранения их популяций и сообществ, а также мест их произрастания.</w:t>
      </w:r>
    </w:p>
    <w:p w:rsidR="000F740B" w:rsidRDefault="00A526AD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19. Повторная заготовка (сбор) дикорастущих лекарственных растений для фарм</w:t>
      </w:r>
      <w:r>
        <w:rPr>
          <w:color w:val="000000"/>
          <w:sz w:val="28"/>
        </w:rPr>
        <w:t>ацевтических нужд в одной и той же заросли допускается только после их полного восстановления.</w:t>
      </w:r>
    </w:p>
    <w:p w:rsidR="000F740B" w:rsidRDefault="00A526AD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При этом допускается заготовка (сбор) соцветий и других надземных органов однолетних растений в одной заросли не чаще одного раза в два года, надземных орг</w:t>
      </w:r>
      <w:r>
        <w:rPr>
          <w:color w:val="000000"/>
          <w:sz w:val="28"/>
        </w:rPr>
        <w:t>анов многолетних растений – одного раза в четыре – шесть лет и их подземных органов – не чаще одного раза в двенадцать – двадцать лет в зависимости от вида лекарственного растения и географических условий его произрастания.</w:t>
      </w:r>
    </w:p>
    <w:p w:rsidR="000F740B" w:rsidRDefault="00A526AD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20. К видам пользования ра</w:t>
      </w:r>
      <w:r>
        <w:rPr>
          <w:color w:val="000000"/>
          <w:sz w:val="28"/>
        </w:rPr>
        <w:t>стительным миром для продовольственных нужд относится заготовка (сбор) растительных ресурсов: плодов, ягод, орехов, грибов, а также отдельных растений, их частей и дериватов, используемых для переработки и производства пищевой продукции.</w:t>
      </w:r>
    </w:p>
    <w:p w:rsidR="000F740B" w:rsidRDefault="00A526AD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 xml:space="preserve">       21. К видам</w:t>
      </w:r>
      <w:r>
        <w:rPr>
          <w:color w:val="000000"/>
          <w:sz w:val="28"/>
        </w:rPr>
        <w:t xml:space="preserve"> пользования растительным миром для технических нужд относится заготовка (сбор) дикорастущих растительных ресурсов, используемых для промышленной переработки, производства строительных и упаковочных материалов, дубителей и красителей, изделий утилитарного </w:t>
      </w:r>
      <w:r>
        <w:rPr>
          <w:color w:val="000000"/>
          <w:sz w:val="28"/>
        </w:rPr>
        <w:t xml:space="preserve">назначения, сувениров и иных целей. </w:t>
      </w:r>
    </w:p>
    <w:p w:rsidR="000F740B" w:rsidRDefault="00A526AD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22. Права и обязанности физических и юридических лиц, осуществляющих пользование растительным миром установлены статьей 7 Закона.</w:t>
      </w:r>
    </w:p>
    <w:p w:rsidR="000F740B" w:rsidRDefault="00A526AD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23. Осуществление заготовки (сбор) дикорастущих растений для фармацевтически</w:t>
      </w:r>
      <w:r>
        <w:rPr>
          <w:color w:val="000000"/>
          <w:sz w:val="28"/>
        </w:rPr>
        <w:t>х, продовольственных и технических нужд допускается при условии направления.</w:t>
      </w:r>
    </w:p>
    <w:p w:rsidR="000F740B" w:rsidRDefault="00A526AD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24. Уведомление направляется физическими и (или) юридическими лицами в местные исполнительные органы областей, городов республиканского значения и столицы по форме согласно</w:t>
      </w:r>
      <w:r>
        <w:rPr>
          <w:color w:val="000000"/>
          <w:sz w:val="28"/>
        </w:rPr>
        <w:t xml:space="preserve"> приложению к настоящим Правилам.</w:t>
      </w:r>
    </w:p>
    <w:p w:rsidR="000F740B" w:rsidRDefault="00A526AD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25. Уведомление направляется не менее чем за десять рабочих дней до предполагаемой даты осуществления деятельности.</w:t>
      </w:r>
    </w:p>
    <w:p w:rsidR="000F740B" w:rsidRDefault="00A526AD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26. К уведомлению прилагаются:</w:t>
      </w:r>
    </w:p>
    <w:p w:rsidR="000F740B" w:rsidRDefault="00A526AD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lastRenderedPageBreak/>
        <w:t>      1) сведения, содержащие информацию о земельном участке, о</w:t>
      </w:r>
      <w:r>
        <w:rPr>
          <w:color w:val="000000"/>
          <w:sz w:val="28"/>
        </w:rPr>
        <w:t>бъеме и периоде заготовки (сборе) дикорастущих растений;</w:t>
      </w:r>
    </w:p>
    <w:p w:rsidR="000F740B" w:rsidRDefault="00A526AD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2) согласие собственника земельного участка или землепользователя на заготовку (сбор) дикорастущих растений или правоустанавливающий документ;</w:t>
      </w:r>
    </w:p>
    <w:p w:rsidR="000F740B" w:rsidRDefault="00A526AD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3) материалы ресурсного обследования;</w:t>
      </w:r>
    </w:p>
    <w:p w:rsidR="000F740B" w:rsidRDefault="00A526AD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квитанция об оплате за пользование растительными ресурсами в порядке специального пользования растительным миром, за исключением случаев оплаты через платежный шлюз "электронного правительства".</w:t>
      </w:r>
    </w:p>
    <w:p w:rsidR="000F740B" w:rsidRDefault="00A526AD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 xml:space="preserve">      27. Местные исполнительные органы областей, городов </w:t>
      </w:r>
      <w:r>
        <w:rPr>
          <w:color w:val="000000"/>
          <w:sz w:val="28"/>
        </w:rPr>
        <w:t>республиканского значения и столицы, осуществляющие прием уведомления в течение десяти рабочих дней представляют согласие либо мотивированный отказ на осуществление деятельности.</w:t>
      </w:r>
    </w:p>
    <w:p w:rsidR="000F740B" w:rsidRDefault="00A526AD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В случае представления местными исполнительными органами областей, горо</w:t>
      </w:r>
      <w:r>
        <w:rPr>
          <w:color w:val="000000"/>
          <w:sz w:val="28"/>
        </w:rPr>
        <w:t>дов республиканского значения и столицы мотивированного отказа деятельность может быть осуществлена только при условии устранения оснований отказа.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809"/>
      </w:tblGrid>
      <w:tr w:rsidR="000F74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 пользования</w:t>
            </w:r>
            <w:r>
              <w:br/>
            </w:r>
            <w:r>
              <w:rPr>
                <w:color w:val="000000"/>
                <w:sz w:val="20"/>
              </w:rPr>
              <w:t>растительным миром</w:t>
            </w:r>
          </w:p>
        </w:tc>
      </w:tr>
      <w:tr w:rsidR="000F740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740B" w:rsidRDefault="00A526A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F740B" w:rsidRDefault="00A526AD">
      <w:pPr>
        <w:spacing w:after="0"/>
      </w:pPr>
      <w:bookmarkStart w:id="63" w:name="z70"/>
      <w:r>
        <w:rPr>
          <w:b/>
          <w:color w:val="000000"/>
        </w:rPr>
        <w:t xml:space="preserve"> Уведомление о заготовке (сборе) дикорастущих растений для фармацевтических, продовольственных и технических нужд</w:t>
      </w:r>
    </w:p>
    <w:p w:rsidR="000F740B" w:rsidRDefault="00A526AD">
      <w:pPr>
        <w:spacing w:after="0"/>
        <w:jc w:val="both"/>
      </w:pPr>
      <w:bookmarkStart w:id="64" w:name="z71"/>
      <w:bookmarkEnd w:id="63"/>
      <w:r>
        <w:rPr>
          <w:color w:val="000000"/>
          <w:sz w:val="28"/>
        </w:rPr>
        <w:t>      1. В ___________________________________________________________________</w:t>
      </w:r>
    </w:p>
    <w:bookmarkEnd w:id="64"/>
    <w:p w:rsidR="000F740B" w:rsidRDefault="00A526AD">
      <w:pPr>
        <w:spacing w:after="0"/>
        <w:jc w:val="both"/>
      </w:pPr>
      <w:r>
        <w:rPr>
          <w:color w:val="000000"/>
          <w:sz w:val="28"/>
        </w:rPr>
        <w:t>(полное наименование государственного органа)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2. Настоящим ____</w:t>
      </w:r>
      <w:r>
        <w:rPr>
          <w:color w:val="000000"/>
          <w:sz w:val="28"/>
        </w:rPr>
        <w:t>______________________________________________________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(полное наименование, бизнес-идентификационный номер юридического лица,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индивидуальный идентификационный номер физического лица)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уведомляет о заготовке (сборе) дикорастущих растений для фармацевтически</w:t>
      </w:r>
      <w:r>
        <w:rPr>
          <w:color w:val="000000"/>
          <w:sz w:val="28"/>
        </w:rPr>
        <w:t>х,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продовольственных и технических нужд.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3. Адрес места нахождения юридического/физического лица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(почтовый индекс, область, город, район, населенный пункт, наименование улицы,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номер дом</w:t>
      </w:r>
      <w:r>
        <w:rPr>
          <w:color w:val="000000"/>
          <w:sz w:val="28"/>
        </w:rPr>
        <w:t>а/здания (стационарного помещения)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4. Электронная почта ___________________________________________________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lastRenderedPageBreak/>
        <w:t>5.Номера телефонов ____________________________________________________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6. Адрес(а) осуществления деятельности 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_</w:t>
      </w:r>
      <w:r>
        <w:rPr>
          <w:color w:val="000000"/>
          <w:sz w:val="28"/>
        </w:rPr>
        <w:t>_____________________________________________________________________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(почтовый индекс, область, город, район, населенный пункт, участок)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7. К уведомлению прилагаются: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1) сведения, содержащие информацию о земельном участке, объеме и периоде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 xml:space="preserve">заготовки </w:t>
      </w:r>
      <w:r>
        <w:rPr>
          <w:color w:val="000000"/>
          <w:sz w:val="28"/>
        </w:rPr>
        <w:t>(сборе) дикорастущих растений;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2) согласие собственника земельного участка или землепользователя на заготовку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(сбор) дикорастущих растений или правоустанавливающий документ;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3) материалы ресурсного обследования;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4) квитанция об оплате за пользование растит</w:t>
      </w:r>
      <w:r>
        <w:rPr>
          <w:color w:val="000000"/>
          <w:sz w:val="28"/>
        </w:rPr>
        <w:t>ельными ресурсами в порядке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специального пользования растительным миром, за исключением случаев оплаты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через платежный шлюз "электронного правительства".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Дата _______ Подпись____________________________</w:t>
      </w:r>
    </w:p>
    <w:p w:rsidR="000F740B" w:rsidRDefault="00A526AD">
      <w:pPr>
        <w:spacing w:after="0"/>
        <w:jc w:val="both"/>
      </w:pPr>
      <w:r>
        <w:rPr>
          <w:color w:val="000000"/>
          <w:sz w:val="28"/>
        </w:rPr>
        <w:t>Печать (при наличии)</w:t>
      </w:r>
    </w:p>
    <w:p w:rsidR="000F740B" w:rsidRDefault="00A526AD">
      <w:pPr>
        <w:spacing w:after="0"/>
      </w:pPr>
      <w:r>
        <w:br/>
      </w:r>
      <w:r>
        <w:br/>
      </w:r>
    </w:p>
    <w:p w:rsidR="000F740B" w:rsidRDefault="00A526AD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0F740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B"/>
    <w:rsid w:val="000F740B"/>
    <w:rsid w:val="00A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D737-0220-4C9E-86B6-3492CCC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2023-06-08T10:22:00Z</dcterms:created>
  <dcterms:modified xsi:type="dcterms:W3CDTF">2023-06-08T10:22:00Z</dcterms:modified>
</cp:coreProperties>
</file>