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A7" w:rsidRDefault="00E1206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A7" w:rsidRDefault="00E12060">
      <w:pPr>
        <w:spacing w:after="0"/>
      </w:pPr>
      <w:r>
        <w:rPr>
          <w:b/>
          <w:color w:val="000000"/>
          <w:sz w:val="28"/>
        </w:rPr>
        <w:t>Солтүстік Қазақстан облысы шегіндегі 2018-2027 жылдарға арналған қоршаған орта сапасының нысаналы көрсеткіштерін бекіту туралы</w:t>
      </w:r>
    </w:p>
    <w:p w:rsidR="00AA63A7" w:rsidRDefault="00E12060">
      <w:pPr>
        <w:spacing w:after="0"/>
      </w:pPr>
      <w:r>
        <w:rPr>
          <w:b/>
          <w:i/>
          <w:color w:val="888888"/>
        </w:rPr>
        <w:t>Күшін жойған</w:t>
      </w:r>
    </w:p>
    <w:p w:rsidR="00AA63A7" w:rsidRDefault="00E12060">
      <w:pPr>
        <w:spacing w:after="0"/>
        <w:jc w:val="both"/>
      </w:pPr>
      <w:r>
        <w:rPr>
          <w:color w:val="000000"/>
          <w:sz w:val="28"/>
        </w:rPr>
        <w:t xml:space="preserve">Солтүстік Қазақстан облыстық мәслихатының 2018 жылғы 29 тамыздағы № 24/4 шешімі. Солтүстік Қазақстан облысының </w:t>
      </w:r>
      <w:r>
        <w:rPr>
          <w:color w:val="000000"/>
          <w:sz w:val="28"/>
        </w:rPr>
        <w:t>Әділет департаментінде 2018 жылғы 3 қазанда № 4905 болып тіркелді. Күші жойылды - Солтүстік Қазақстан облыстық мәслихатының 2023 жылғы 30 маусымдағы № 4/14 шешімімен</w:t>
      </w:r>
    </w:p>
    <w:p w:rsidR="00AA63A7" w:rsidRDefault="00E12060">
      <w:pPr>
        <w:spacing w:after="0"/>
        <w:jc w:val="both"/>
      </w:pPr>
      <w:r>
        <w:rPr>
          <w:color w:val="FF0000"/>
          <w:sz w:val="28"/>
        </w:rPr>
        <w:t xml:space="preserve">       Ескерту. </w:t>
      </w:r>
      <w:bookmarkStart w:id="0" w:name="_GoBack"/>
      <w:r>
        <w:rPr>
          <w:color w:val="FF0000"/>
          <w:sz w:val="28"/>
        </w:rPr>
        <w:t>Күші жойылды - Солтүстік Қазақстан облыстық мәслихатының 30.06.2023 № 4/14</w:t>
      </w:r>
      <w:r>
        <w:rPr>
          <w:color w:val="FF0000"/>
          <w:sz w:val="28"/>
        </w:rPr>
        <w:t xml:space="preserve"> </w:t>
      </w:r>
      <w:bookmarkEnd w:id="0"/>
      <w:r>
        <w:rPr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 w:rsidR="00AA63A7" w:rsidRDefault="00E1206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Қазақстан Республикасының 2007 жылғы 9 қаңтардағы Экологиялық Кодексінің 19-бабы 3) тармақшасына, Қазақстан Республикасының 2001 жылғы 23 қаңтар</w:t>
      </w:r>
      <w:r>
        <w:rPr>
          <w:color w:val="000000"/>
          <w:sz w:val="28"/>
        </w:rPr>
        <w:t>дағы "Қазақстан Республикасындағы жергілікті мемлекеттік басқару және өзін-өзі басқару туралы" Заңының 7-бабы 4-тармағына сәйкес Солтүстік Қазақстан облыстық мәслихаты ШЕШІМ ҚАБЫЛДАДЫ:</w:t>
      </w:r>
    </w:p>
    <w:p w:rsidR="00AA63A7" w:rsidRDefault="00E1206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Солтүстік Қазақстан облысы шегіндегі 2018-2027 жылдарға арнал</w:t>
      </w:r>
      <w:r>
        <w:rPr>
          <w:color w:val="000000"/>
          <w:sz w:val="28"/>
        </w:rPr>
        <w:t>ған қоршаған орта сапасының нысаналы көрсеткіштері осы шешімнің қосымшасына сәйкес бекітілсін.</w:t>
      </w:r>
    </w:p>
    <w:p w:rsidR="00AA63A7" w:rsidRDefault="00E1206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"Солтүстік Қазақстан облыстық мәслихат аппараты" коммуналдық мемлекеттік мекемесі Қазақстан Республикасының заңнамасында белгіленген тәртіппен:</w:t>
      </w:r>
    </w:p>
    <w:p w:rsidR="00AA63A7" w:rsidRDefault="00E1206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осы шешімді "Қазақстан Республикасы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p w:rsidR="00AA63A7" w:rsidRDefault="00E1206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осы шешім мемлекеттік тіркелген күннен бастап күнтізбелік он күн ішінде оның қағ</w:t>
      </w:r>
      <w:r>
        <w:rPr>
          <w:color w:val="000000"/>
          <w:sz w:val="28"/>
        </w:rPr>
        <w:t>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"Республикалық құқықтық ақпарат ор</w:t>
      </w:r>
      <w:r>
        <w:rPr>
          <w:color w:val="000000"/>
          <w:sz w:val="28"/>
        </w:rPr>
        <w:t>талығы" шаруашылық жүргізу құқығындағы республикалық мемлекеттік кәсіпорнының филиалы - Солтүстік Қазақстан аймақтық құқықтық ақпарат орталығына жіберуді;</w:t>
      </w:r>
    </w:p>
    <w:p w:rsidR="00AA63A7" w:rsidRDefault="00E1206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lastRenderedPageBreak/>
        <w:t>      3) осы шешім ресми жарияланған соң оны Солтүстік Қазақстан облыстық мәслихатының интернет-ресур</w:t>
      </w:r>
      <w:r>
        <w:rPr>
          <w:color w:val="000000"/>
          <w:sz w:val="28"/>
        </w:rPr>
        <w:t>сында орналастыруды қамтамасыз етсін.</w:t>
      </w:r>
    </w:p>
    <w:p w:rsidR="00AA63A7" w:rsidRDefault="00E1206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3. Осы шешім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A63A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A63A7" w:rsidRDefault="00E1206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Солтүстік Қазақстан облыстық </w:t>
            </w:r>
          </w:p>
          <w:p w:rsidR="00AA63A7" w:rsidRDefault="00AA63A7">
            <w:pPr>
              <w:spacing w:after="20"/>
              <w:ind w:left="20"/>
              <w:jc w:val="both"/>
            </w:pP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мәслихат сессиясының </w:t>
            </w:r>
          </w:p>
          <w:p w:rsidR="00AA63A7" w:rsidRDefault="00AA63A7">
            <w:pPr>
              <w:spacing w:after="0"/>
            </w:pP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төрайымы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0"/>
            </w:pPr>
            <w:r>
              <w:rPr>
                <w:i/>
                <w:color w:val="000000"/>
                <w:sz w:val="20"/>
              </w:rPr>
              <w:t>Р. Әбдірахманова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>
              <w:rPr>
                <w:i/>
                <w:color w:val="000000"/>
                <w:sz w:val="20"/>
              </w:rPr>
              <w:t xml:space="preserve">Солтүстік Қазақстан </w:t>
            </w:r>
          </w:p>
          <w:p w:rsidR="00AA63A7" w:rsidRDefault="00AA63A7">
            <w:pPr>
              <w:spacing w:after="20"/>
              <w:ind w:left="20"/>
              <w:jc w:val="both"/>
            </w:pP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облыстық мәслихатының </w:t>
            </w:r>
          </w:p>
          <w:p w:rsidR="00AA63A7" w:rsidRDefault="00AA63A7">
            <w:pPr>
              <w:spacing w:after="0"/>
            </w:pP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хатшысы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0"/>
            </w:pPr>
            <w:r>
              <w:rPr>
                <w:i/>
                <w:color w:val="000000"/>
                <w:sz w:val="20"/>
              </w:rPr>
              <w:t>В. Бубенко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2018 жылғы 29 тамыздағы № 24/4 Солтүстік Қазақстан облыстық мәслихатының шешіміне қосымша</w:t>
            </w:r>
          </w:p>
        </w:tc>
      </w:tr>
    </w:tbl>
    <w:p w:rsidR="00AA63A7" w:rsidRDefault="00E12060">
      <w:pPr>
        <w:spacing w:after="0"/>
      </w:pPr>
      <w:bookmarkStart w:id="8" w:name="z14"/>
      <w:r>
        <w:rPr>
          <w:b/>
          <w:color w:val="000000"/>
        </w:rPr>
        <w:lastRenderedPageBreak/>
        <w:t xml:space="preserve"> Солтүстік Қазақстан облысы шегіндегі 2018-2027 жылдарға арналған қоршаған орта сапасының нысаналы көрсеткіштері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A63A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Зерттеу объектісі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көрсеткіштер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Нормаланған көрсеткіштер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көрсеткіштер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9" w:name="z15"/>
            <w:r>
              <w:rPr>
                <w:color w:val="000000"/>
                <w:sz w:val="20"/>
              </w:rPr>
              <w:t>Бекітілген сәтінде</w:t>
            </w:r>
          </w:p>
          <w:bookmarkEnd w:id="9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(2018 жыл)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0" w:name="z16"/>
            <w:r>
              <w:rPr>
                <w:color w:val="000000"/>
                <w:sz w:val="20"/>
              </w:rPr>
              <w:t>3 жылдан кейін</w:t>
            </w:r>
          </w:p>
          <w:bookmarkEnd w:id="10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(2020 </w:t>
            </w:r>
            <w:r>
              <w:rPr>
                <w:color w:val="000000"/>
                <w:sz w:val="20"/>
              </w:rPr>
              <w:t>жылға қарай)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1" w:name="z17"/>
            <w:r>
              <w:rPr>
                <w:color w:val="000000"/>
                <w:sz w:val="20"/>
              </w:rPr>
              <w:t>6 жылдан кейін</w:t>
            </w:r>
          </w:p>
          <w:bookmarkEnd w:id="11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(2023 жылға қарай)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2" w:name="z18"/>
            <w:r>
              <w:rPr>
                <w:color w:val="000000"/>
                <w:sz w:val="20"/>
              </w:rPr>
              <w:t>10 жылдан кейін</w:t>
            </w:r>
          </w:p>
          <w:bookmarkEnd w:id="12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(2027 жылға қарай)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Атмосфералық ауа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Петропавл қаласы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3" w:name="z19"/>
            <w:r>
              <w:rPr>
                <w:color w:val="000000"/>
                <w:sz w:val="20"/>
              </w:rPr>
              <w:lastRenderedPageBreak/>
              <w:t> </w:t>
            </w:r>
          </w:p>
          <w:bookmarkEnd w:id="13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Энергетика министрлігінің "Қазгидромет" республикалық мемлекеттік кәсіпорнының стационарлық байқау пункттері </w:t>
            </w:r>
            <w:r>
              <w:rPr>
                <w:color w:val="000000"/>
                <w:sz w:val="20"/>
              </w:rPr>
              <w:t>бойынша:</w:t>
            </w: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пункт (Ш. Уәлиханов атындағы көше, 19 Б үй);</w:t>
            </w:r>
          </w:p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пункт (М. Жұмабаев атындағы көше, 101 А үй);</w:t>
            </w:r>
          </w:p>
          <w:p w:rsidR="00AA63A7" w:rsidRPr="005F356A" w:rsidRDefault="00E12060">
            <w:pPr>
              <w:spacing w:after="20"/>
              <w:ind w:left="20"/>
              <w:jc w:val="both"/>
              <w:rPr>
                <w:lang w:val="ru-RU"/>
              </w:rPr>
            </w:pPr>
            <w:r w:rsidRPr="005F356A">
              <w:rPr>
                <w:color w:val="000000"/>
                <w:sz w:val="20"/>
                <w:lang w:val="ru-RU"/>
              </w:rPr>
              <w:t>№ 5 пункт (Парк көшесі, 57А үй);</w:t>
            </w:r>
          </w:p>
          <w:p w:rsidR="00AA63A7" w:rsidRPr="005F356A" w:rsidRDefault="00E12060">
            <w:pPr>
              <w:spacing w:after="20"/>
              <w:ind w:left="20"/>
              <w:jc w:val="both"/>
              <w:rPr>
                <w:lang w:val="ru-RU"/>
              </w:rPr>
            </w:pPr>
            <w:r w:rsidRPr="005F356A">
              <w:rPr>
                <w:color w:val="000000"/>
                <w:sz w:val="20"/>
                <w:lang w:val="ru-RU"/>
              </w:rPr>
              <w:t>№ 6 пункт (Жәлел Қизатов атындағы көше, 3Т үй).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 диоксиді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Ластаушы заттардың орташа тәулікті шекті жол берілетін</w:t>
            </w:r>
            <w:r>
              <w:rPr>
                <w:color w:val="000000"/>
                <w:sz w:val="20"/>
              </w:rPr>
              <w:t xml:space="preserve"> шоғырлануы =0,04 текше метрге миллиграмм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4" w:name="z23"/>
            <w:r>
              <w:rPr>
                <w:color w:val="000000"/>
                <w:sz w:val="20"/>
              </w:rPr>
              <w:t>0,017 текше метрге миллиграмм</w:t>
            </w:r>
          </w:p>
          <w:bookmarkEnd w:id="14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5" w:name="z24"/>
            <w:r>
              <w:rPr>
                <w:color w:val="000000"/>
                <w:sz w:val="20"/>
              </w:rPr>
              <w:t>0,017 текше метрге миллиграмм</w:t>
            </w:r>
          </w:p>
          <w:bookmarkEnd w:id="15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6" w:name="z25"/>
            <w:r>
              <w:rPr>
                <w:color w:val="000000"/>
                <w:sz w:val="20"/>
              </w:rPr>
              <w:t xml:space="preserve">0,017 текше </w:t>
            </w:r>
            <w:r>
              <w:rPr>
                <w:color w:val="000000"/>
                <w:sz w:val="20"/>
              </w:rPr>
              <w:t>метрге миллиграмм</w:t>
            </w:r>
          </w:p>
          <w:bookmarkEnd w:id="16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 ластаушы заттардың орташа тәулікті шекті жол берілетін шоғырлануы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7" w:name="z26"/>
            <w:r>
              <w:rPr>
                <w:color w:val="000000"/>
                <w:sz w:val="20"/>
              </w:rPr>
              <w:t>0,017 текше метрге миллиграмм</w:t>
            </w:r>
          </w:p>
          <w:bookmarkEnd w:id="17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 ластаушы заттардың орташа тәулікті шекті жол берілетін шоғырлануы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Көміртек оксиді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Ластаушы заттардың орташа тәулікті шекті жол </w:t>
            </w:r>
            <w:r>
              <w:rPr>
                <w:color w:val="000000"/>
                <w:sz w:val="20"/>
              </w:rPr>
              <w:t>берілетін шоғырлануы = 3,0 текше метрге миллиграмм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8" w:name="z27"/>
            <w:r>
              <w:rPr>
                <w:color w:val="000000"/>
                <w:sz w:val="20"/>
              </w:rPr>
              <w:t>1,0 текше метрге миллиграмм</w:t>
            </w:r>
          </w:p>
          <w:bookmarkEnd w:id="18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19" w:name="z28"/>
            <w:r>
              <w:rPr>
                <w:color w:val="000000"/>
                <w:sz w:val="20"/>
              </w:rPr>
              <w:t>1,0 текше метрге миллиграмм</w:t>
            </w:r>
          </w:p>
          <w:bookmarkEnd w:id="19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0" w:name="z29"/>
            <w:r>
              <w:rPr>
                <w:color w:val="000000"/>
                <w:sz w:val="20"/>
              </w:rPr>
              <w:t>1,0 текше</w:t>
            </w:r>
            <w:r>
              <w:rPr>
                <w:color w:val="000000"/>
                <w:sz w:val="20"/>
              </w:rPr>
              <w:t xml:space="preserve"> метрге миллиграмм</w:t>
            </w:r>
          </w:p>
          <w:bookmarkEnd w:id="20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 ластаушы заттардың орташа тәулікті шекті жол берілетін шоғырлануы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1" w:name="z30"/>
            <w:r>
              <w:rPr>
                <w:color w:val="000000"/>
                <w:sz w:val="20"/>
              </w:rPr>
              <w:t>1,0 текше метрге миллиграмм</w:t>
            </w:r>
          </w:p>
          <w:bookmarkEnd w:id="21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 ластаушы заттардың орташа тәулікті шекті жол берілетін шоғырлануы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Күкірт диоксиді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Ластаушы заттардың орташа тәулікті шекті жол </w:t>
            </w:r>
            <w:r>
              <w:rPr>
                <w:color w:val="000000"/>
                <w:sz w:val="20"/>
              </w:rPr>
              <w:t>берілетін шоғырлануы = 0,05 текше метрге миллиграмм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2" w:name="z31"/>
            <w:r>
              <w:rPr>
                <w:color w:val="000000"/>
                <w:sz w:val="20"/>
              </w:rPr>
              <w:t>0,016 текше метрге миллиграмм</w:t>
            </w:r>
          </w:p>
          <w:bookmarkEnd w:id="22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0,319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3" w:name="z32"/>
            <w:r>
              <w:rPr>
                <w:color w:val="000000"/>
                <w:sz w:val="20"/>
              </w:rPr>
              <w:t>0,016 текше метрге миллиграмм</w:t>
            </w:r>
          </w:p>
          <w:bookmarkEnd w:id="23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0,319 ластаушы заттардың орташа тәулікті шекті жол берілетін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4" w:name="z33"/>
            <w:r>
              <w:rPr>
                <w:color w:val="000000"/>
                <w:sz w:val="20"/>
              </w:rPr>
              <w:t>0,016 текше метрге миллиграмм</w:t>
            </w:r>
          </w:p>
          <w:bookmarkEnd w:id="24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0,319 ластаушы заттардың орташа тәулікті шекті жол берілетін шоғырлануы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5" w:name="z34"/>
            <w:r>
              <w:rPr>
                <w:color w:val="000000"/>
                <w:sz w:val="20"/>
              </w:rPr>
              <w:t>0,016 текше метрге миллиграмм</w:t>
            </w:r>
          </w:p>
          <w:bookmarkEnd w:id="25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0,319 ластаушы заттардың орташа тәулікті шекті жол берілетін шоғырлануы</w:t>
            </w:r>
          </w:p>
        </w:tc>
      </w:tr>
      <w:tr w:rsidR="00AA63A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63A7" w:rsidRDefault="00AA63A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Күкіртті сутек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Ластаушы заттардың шекті жол </w:t>
            </w:r>
            <w:r>
              <w:rPr>
                <w:color w:val="000000"/>
                <w:sz w:val="20"/>
              </w:rPr>
              <w:t>берілетін максималды бір реттік шоғырлануы =0,008 текше метрге миллиграмм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6" w:name="z35"/>
            <w:r>
              <w:rPr>
                <w:color w:val="000000"/>
                <w:sz w:val="20"/>
              </w:rPr>
              <w:t>0,221 текше метрге миллиграмм</w:t>
            </w:r>
          </w:p>
          <w:bookmarkEnd w:id="26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27,7 ластаушы заттардың шекті жол берілетін максималды бір реттік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7" w:name="z36"/>
            <w:r>
              <w:rPr>
                <w:color w:val="000000"/>
                <w:sz w:val="20"/>
              </w:rPr>
              <w:t>0,12 текше метрге миллиграмм</w:t>
            </w:r>
          </w:p>
          <w:bookmarkEnd w:id="27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 ластаушы заттардың шекті жол берілетін ма</w:t>
            </w:r>
            <w:r>
              <w:rPr>
                <w:color w:val="000000"/>
                <w:sz w:val="20"/>
              </w:rPr>
              <w:t>ксималды бір реттік шоғырлануы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8" w:name="z37"/>
            <w:r>
              <w:rPr>
                <w:color w:val="000000"/>
                <w:sz w:val="20"/>
              </w:rPr>
              <w:t>0,04 текше метрге миллиграмм</w:t>
            </w:r>
          </w:p>
          <w:bookmarkEnd w:id="28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ластаушы заттардың шекті жол берілетін максималды бір реттік шоғырлануы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A7" w:rsidRDefault="00E12060">
            <w:pPr>
              <w:spacing w:after="20"/>
              <w:ind w:left="20"/>
              <w:jc w:val="both"/>
            </w:pPr>
            <w:bookmarkStart w:id="29" w:name="z38"/>
            <w:r>
              <w:rPr>
                <w:color w:val="000000"/>
                <w:sz w:val="20"/>
              </w:rPr>
              <w:t>0,008 текше метрге миллиграмм</w:t>
            </w:r>
          </w:p>
          <w:bookmarkEnd w:id="29"/>
          <w:p w:rsidR="00AA63A7" w:rsidRDefault="00E120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 ластаушы заттардың шекті жол берілетін максималды бір реттік шоғырлануы</w:t>
            </w:r>
          </w:p>
        </w:tc>
      </w:tr>
    </w:tbl>
    <w:p w:rsidR="00AA63A7" w:rsidRDefault="00E12060">
      <w:pPr>
        <w:spacing w:after="0"/>
      </w:pPr>
      <w:r>
        <w:lastRenderedPageBreak/>
        <w:br/>
      </w:r>
    </w:p>
    <w:p w:rsidR="00AA63A7" w:rsidRDefault="00E12060">
      <w:pPr>
        <w:spacing w:after="0"/>
      </w:pPr>
      <w:r>
        <w:br/>
      </w:r>
      <w:r>
        <w:br/>
      </w:r>
    </w:p>
    <w:p w:rsidR="00AA63A7" w:rsidRDefault="00E12060">
      <w:pPr>
        <w:pStyle w:val="disclaimer"/>
      </w:pPr>
      <w:r>
        <w:rPr>
          <w:color w:val="000000"/>
        </w:rPr>
        <w:t xml:space="preserve">© 2012. </w:t>
      </w:r>
      <w:r>
        <w:rPr>
          <w:color w:val="000000"/>
        </w:rPr>
        <w:t>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AA63A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60" w:rsidRDefault="00E12060">
      <w:pPr>
        <w:spacing w:after="0" w:line="240" w:lineRule="auto"/>
      </w:pPr>
      <w:r>
        <w:separator/>
      </w:r>
    </w:p>
  </w:endnote>
  <w:endnote w:type="continuationSeparator" w:id="0">
    <w:p w:rsidR="00E12060" w:rsidRDefault="00E1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60" w:rsidRDefault="00E12060">
      <w:pPr>
        <w:spacing w:after="0" w:line="240" w:lineRule="auto"/>
      </w:pPr>
      <w:r>
        <w:separator/>
      </w:r>
    </w:p>
  </w:footnote>
  <w:footnote w:type="continuationSeparator" w:id="0">
    <w:p w:rsidR="00E12060" w:rsidRDefault="00E1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5F356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9F36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A7"/>
    <w:rsid w:val="005F356A"/>
    <w:rsid w:val="00AA63A7"/>
    <w:rsid w:val="00E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AF88F-2649-4AB0-BD26-27CC94E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cp:lastPrinted>2023-07-19T06:11:00Z</cp:lastPrinted>
  <dcterms:created xsi:type="dcterms:W3CDTF">2023-07-19T06:13:00Z</dcterms:created>
  <dcterms:modified xsi:type="dcterms:W3CDTF">2023-07-19T06:13:00Z</dcterms:modified>
</cp:coreProperties>
</file>