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2011" w14:textId="86f2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27 февраля 2015 года № 18-03/157 "Об утверждении Правил охоты"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2 июня 2023 года № 177. Зарегистрирован в Министерстве юстиции Республики Казахстан 6 июня 2023 года № 32702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18-03/157"Об утверждении Правил охоты" (зарегистрирован в Реестре государственной регистрации нормативных правовых актов за № 11091),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Добывание (отстрел) волков, шакалов, ворон, сорок, большого баклана, грачей, бродячих собак не требует разрешения на пользование животным миром при: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осуществлении охраны животного мира должностными лицами территориального подразделения ведомства уполномоченного органа в области охраны, воспроизводства и использования животного мира и его специализированных организаций, егерской службой субъектов охотничьего хозяйства, а также для отстрела большого баклана егерской службой субъектов рыбного хозяйства с использованием служебного оружия и применением авиа-, автомото-, транспортных средств, в том числе снегоходной техники;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производстве охоты на другие виды животных (без применения авиа-, автомото-, транспортных средств, в том числе снегоходной техники) на территории субъекта охотничьего хозяйства, на которой действует разрешение на пользование животным миром, выданное на охоту.".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